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66" w:rsidRPr="002D1866" w:rsidRDefault="002D1866" w:rsidP="002D1866">
      <w:pPr>
        <w:pStyle w:val="a3"/>
        <w:ind w:right="362" w:firstLine="707"/>
        <w:jc w:val="center"/>
        <w:rPr>
          <w:b/>
        </w:rPr>
      </w:pPr>
      <w:bookmarkStart w:id="0" w:name="_bookmark321"/>
      <w:bookmarkEnd w:id="0"/>
      <w:r>
        <w:rPr>
          <w:b/>
        </w:rPr>
        <w:t xml:space="preserve">                                                   </w:t>
      </w:r>
      <w:r w:rsidRPr="002D1866">
        <w:rPr>
          <w:b/>
        </w:rPr>
        <w:t xml:space="preserve">Утверждены на заседании </w:t>
      </w:r>
    </w:p>
    <w:p w:rsidR="002D1866" w:rsidRPr="002D1866" w:rsidRDefault="002D1866" w:rsidP="002D1866">
      <w:pPr>
        <w:pStyle w:val="a3"/>
        <w:ind w:right="362" w:firstLine="707"/>
        <w:jc w:val="center"/>
        <w:rPr>
          <w:b/>
        </w:rPr>
      </w:pPr>
      <w:r>
        <w:rPr>
          <w:b/>
        </w:rPr>
        <w:t xml:space="preserve">                                                        школьно</w:t>
      </w:r>
      <w:r w:rsidRPr="002D1866">
        <w:rPr>
          <w:b/>
        </w:rPr>
        <w:t>й (</w:t>
      </w:r>
      <w:r>
        <w:rPr>
          <w:b/>
        </w:rPr>
        <w:t>муниципальной</w:t>
      </w:r>
      <w:r w:rsidRPr="002D1866">
        <w:rPr>
          <w:b/>
        </w:rPr>
        <w:t xml:space="preserve">) </w:t>
      </w:r>
    </w:p>
    <w:p w:rsidR="002D1866" w:rsidRPr="002D1866" w:rsidRDefault="002D1866" w:rsidP="002D1866">
      <w:pPr>
        <w:pStyle w:val="a3"/>
        <w:ind w:right="362" w:firstLine="707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Pr="002D1866">
        <w:rPr>
          <w:b/>
        </w:rPr>
        <w:t xml:space="preserve">предметно-методической комиссии </w:t>
      </w:r>
    </w:p>
    <w:p w:rsidR="002D1866" w:rsidRPr="002D1866" w:rsidRDefault="002D1866" w:rsidP="002D1866">
      <w:pPr>
        <w:pStyle w:val="a3"/>
        <w:ind w:right="362" w:firstLine="707"/>
        <w:jc w:val="right"/>
        <w:rPr>
          <w:b/>
        </w:rPr>
      </w:pPr>
      <w:r>
        <w:rPr>
          <w:b/>
        </w:rPr>
        <w:t xml:space="preserve"> </w:t>
      </w:r>
      <w:r w:rsidRPr="002D1866">
        <w:rPr>
          <w:b/>
        </w:rPr>
        <w:t xml:space="preserve">всероссийской олимпиады школьников </w:t>
      </w:r>
    </w:p>
    <w:p w:rsidR="002D1866" w:rsidRDefault="002D1866" w:rsidP="002D1866">
      <w:pPr>
        <w:pStyle w:val="a3"/>
        <w:ind w:right="362" w:firstLine="707"/>
        <w:jc w:val="center"/>
        <w:rPr>
          <w:b/>
        </w:rPr>
      </w:pPr>
      <w:r>
        <w:rPr>
          <w:b/>
        </w:rPr>
        <w:t xml:space="preserve">                              </w:t>
      </w:r>
      <w:r w:rsidRPr="002D1866">
        <w:rPr>
          <w:b/>
        </w:rPr>
        <w:t>по экономике</w:t>
      </w:r>
      <w:r>
        <w:rPr>
          <w:b/>
        </w:rPr>
        <w:t xml:space="preserve"> </w:t>
      </w:r>
    </w:p>
    <w:p w:rsidR="002D1866" w:rsidRPr="002D1866" w:rsidRDefault="002D1866" w:rsidP="002D1866">
      <w:pPr>
        <w:pStyle w:val="a3"/>
        <w:ind w:right="362" w:firstLine="707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Pr="002D1866">
        <w:rPr>
          <w:b/>
        </w:rPr>
        <w:t>(протокол № 1 от 06.09.2025)</w:t>
      </w:r>
    </w:p>
    <w:p w:rsidR="002D1866" w:rsidRDefault="002D1866" w:rsidP="002D1866">
      <w:pPr>
        <w:pStyle w:val="a3"/>
        <w:spacing w:before="132" w:line="360" w:lineRule="auto"/>
        <w:ind w:right="362" w:firstLine="707"/>
        <w:jc w:val="both"/>
      </w:pPr>
    </w:p>
    <w:p w:rsidR="002D1866" w:rsidRPr="002D1866" w:rsidRDefault="002D1866" w:rsidP="002D1866">
      <w:pPr>
        <w:pStyle w:val="a3"/>
        <w:ind w:right="362" w:firstLine="707"/>
        <w:jc w:val="both"/>
        <w:rPr>
          <w:b/>
        </w:rPr>
      </w:pPr>
      <w:r w:rsidRPr="002D1866">
        <w:rPr>
          <w:b/>
        </w:rPr>
        <w:t xml:space="preserve">Требования к организации и проведению </w:t>
      </w:r>
      <w:r>
        <w:rPr>
          <w:b/>
        </w:rPr>
        <w:t xml:space="preserve">школьного </w:t>
      </w:r>
      <w:r w:rsidRPr="002D1866">
        <w:rPr>
          <w:b/>
        </w:rPr>
        <w:t>этапа всероссийской олимпиады школьников по экономике в городе Севастополе</w:t>
      </w:r>
      <w:r w:rsidRPr="002D1866">
        <w:rPr>
          <w:b/>
        </w:rPr>
        <w:t xml:space="preserve"> </w:t>
      </w:r>
      <w:r w:rsidRPr="002D1866">
        <w:rPr>
          <w:b/>
        </w:rPr>
        <w:t>в 2025–2026 учебном году</w:t>
      </w:r>
    </w:p>
    <w:p w:rsidR="002D1866" w:rsidRDefault="002D1866" w:rsidP="005E3208">
      <w:pPr>
        <w:pStyle w:val="a3"/>
        <w:spacing w:before="132" w:line="360" w:lineRule="auto"/>
        <w:ind w:right="362" w:firstLine="707"/>
        <w:jc w:val="both"/>
      </w:pPr>
    </w:p>
    <w:p w:rsidR="005E3208" w:rsidRDefault="005E3208" w:rsidP="002D1866">
      <w:pPr>
        <w:pStyle w:val="a3"/>
        <w:ind w:right="362" w:firstLine="707"/>
        <w:jc w:val="both"/>
      </w:pPr>
      <w:r>
        <w:t>Настоящие рекомендации по организации и проведению школьного и</w:t>
      </w:r>
      <w:r>
        <w:rPr>
          <w:spacing w:val="40"/>
        </w:rPr>
        <w:t xml:space="preserve"> </w:t>
      </w:r>
      <w:r>
        <w:t>муниципального этапов всероссийской олимпиады школьников (далее – олимпиада) по экономике составлены в соответствии с Порядком проведения всероссийской олимпиады школьников,</w:t>
      </w:r>
      <w:r>
        <w:rPr>
          <w:spacing w:val="26"/>
        </w:rPr>
        <w:t xml:space="preserve"> </w:t>
      </w:r>
      <w:r>
        <w:t>утвержденным</w:t>
      </w:r>
      <w:r>
        <w:rPr>
          <w:spacing w:val="28"/>
        </w:rPr>
        <w:t xml:space="preserve"> </w:t>
      </w:r>
      <w:r>
        <w:t>приказом</w:t>
      </w:r>
      <w:r>
        <w:rPr>
          <w:spacing w:val="25"/>
        </w:rPr>
        <w:t xml:space="preserve"> </w:t>
      </w:r>
      <w:r>
        <w:t>Министерства</w:t>
      </w:r>
      <w:r>
        <w:rPr>
          <w:spacing w:val="25"/>
        </w:rPr>
        <w:t xml:space="preserve"> </w:t>
      </w:r>
      <w:r>
        <w:t>просвещения</w:t>
      </w:r>
      <w:r>
        <w:rPr>
          <w:spacing w:val="26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rPr>
          <w:spacing w:val="-5"/>
        </w:rPr>
        <w:t>г.</w:t>
      </w:r>
    </w:p>
    <w:p w:rsidR="005E3208" w:rsidRDefault="005E3208" w:rsidP="002D1866">
      <w:pPr>
        <w:pStyle w:val="a3"/>
        <w:jc w:val="both"/>
      </w:pPr>
      <w:r>
        <w:t>№</w:t>
      </w:r>
      <w:r>
        <w:rPr>
          <w:spacing w:val="-8"/>
        </w:rPr>
        <w:t xml:space="preserve"> </w:t>
      </w:r>
      <w:r>
        <w:t>678 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rPr>
          <w:spacing w:val="-2"/>
        </w:rPr>
        <w:t>школьников».</w:t>
      </w:r>
    </w:p>
    <w:p w:rsidR="005E3208" w:rsidRDefault="005E3208" w:rsidP="002D1866">
      <w:pPr>
        <w:pStyle w:val="a3"/>
        <w:ind w:right="362" w:firstLine="707"/>
        <w:jc w:val="both"/>
      </w:pPr>
      <w:r>
        <w:t>Олимпиада по экономике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5E3208" w:rsidRDefault="005E3208" w:rsidP="002D1866">
      <w:pPr>
        <w:pStyle w:val="a3"/>
        <w:ind w:left="1490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олимпиады: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  <w:tab w:val="left" w:pos="3176"/>
          <w:tab w:val="left" w:pos="4903"/>
          <w:tab w:val="left" w:pos="5253"/>
          <w:tab w:val="left" w:pos="6431"/>
          <w:tab w:val="left" w:pos="7014"/>
          <w:tab w:val="left" w:pos="8484"/>
        </w:tabs>
        <w:ind w:right="362" w:firstLine="427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предмете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дальнейшей</w:t>
      </w:r>
      <w:r>
        <w:rPr>
          <w:sz w:val="24"/>
        </w:rPr>
        <w:tab/>
      </w:r>
      <w:r>
        <w:rPr>
          <w:spacing w:val="-2"/>
          <w:sz w:val="24"/>
        </w:rPr>
        <w:t>профессиональной ориентации;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заинтересовать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экономикой,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наукой;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популяризировать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экономики;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привлечь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экономике;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раскрыть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работе;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 w:right="2578"/>
        <w:rPr>
          <w:sz w:val="24"/>
        </w:rPr>
      </w:pPr>
      <w:r>
        <w:rPr>
          <w:sz w:val="24"/>
        </w:rPr>
        <w:t>стимулировать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мышление. Олимпиада проводится на территории Российской Федерации. Рабочим языком проведения олимпиады является русский язык.</w:t>
      </w:r>
    </w:p>
    <w:p w:rsidR="005E3208" w:rsidRDefault="005E3208" w:rsidP="002D1866">
      <w:pPr>
        <w:pStyle w:val="a3"/>
        <w:ind w:right="367" w:firstLine="707"/>
        <w:jc w:val="both"/>
      </w:pPr>
      <w: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:rsidR="005E3208" w:rsidRDefault="005E3208" w:rsidP="002D1866">
      <w:pPr>
        <w:pStyle w:val="a3"/>
        <w:ind w:right="363" w:firstLine="707"/>
        <w:jc w:val="both"/>
      </w:pPr>
      <w:r>
        <w:t>Сроки окончания этапов олимпиады: школьного этапа олимпиады – не позднее 1 ноября; муниципального этапа олимпиады – не позднее 25 декабря.</w:t>
      </w:r>
    </w:p>
    <w:p w:rsidR="005E3208" w:rsidRDefault="005E3208" w:rsidP="002D1866">
      <w:pPr>
        <w:pStyle w:val="a3"/>
        <w:ind w:right="364" w:firstLine="707"/>
        <w:jc w:val="both"/>
      </w:pPr>
      <w:r>
        <w:t>Школьный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заданиям,</w:t>
      </w:r>
      <w:r>
        <w:rPr>
          <w:spacing w:val="-3"/>
        </w:rPr>
        <w:t xml:space="preserve"> </w:t>
      </w:r>
      <w:r>
        <w:t>разработанным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5-11</w:t>
      </w:r>
      <w:r>
        <w:rPr>
          <w:spacing w:val="-3"/>
        </w:rPr>
        <w:t xml:space="preserve"> </w:t>
      </w:r>
      <w:r>
        <w:t>классов, муниципальный – для 7-11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5E3208" w:rsidRDefault="005E3208" w:rsidP="002D1866">
      <w:pPr>
        <w:pStyle w:val="a3"/>
        <w:ind w:right="362" w:firstLine="707"/>
        <w:jc w:val="both"/>
      </w:pPr>
      <w:r>
        <w:t>Методические рекомендации включают: методические подходы к составлению олимпиадных заданий школьного и муниципального этапов олимпиады; принципы формирования комплектов олимпиадных заданий; необходимое материально-техническое обеспечение для выполнения олимпиадных заданий; перечень справочных материалов, средств связи и электронно-вычислительной техники, разрешенных к использованию во время проведения олимпиады; критерии и методику</w:t>
      </w:r>
      <w:r>
        <w:rPr>
          <w:spacing w:val="-4"/>
        </w:rPr>
        <w:t xml:space="preserve"> </w:t>
      </w:r>
      <w:r>
        <w:t xml:space="preserve">оценивания выполненных олимпиадных </w:t>
      </w:r>
      <w:r>
        <w:rPr>
          <w:spacing w:val="-2"/>
        </w:rPr>
        <w:t>заданий.</w:t>
      </w:r>
    </w:p>
    <w:p w:rsidR="005E3208" w:rsidRDefault="005E3208" w:rsidP="002D1866">
      <w:pPr>
        <w:pStyle w:val="a3"/>
        <w:ind w:left="0"/>
        <w:rPr>
          <w:sz w:val="36"/>
        </w:rPr>
      </w:pPr>
    </w:p>
    <w:p w:rsidR="002D1866" w:rsidRDefault="002D1866" w:rsidP="002D1866">
      <w:pPr>
        <w:pStyle w:val="a3"/>
        <w:ind w:left="0"/>
        <w:rPr>
          <w:sz w:val="36"/>
        </w:rPr>
      </w:pPr>
    </w:p>
    <w:p w:rsidR="002D1866" w:rsidRDefault="002D1866" w:rsidP="002D1866">
      <w:pPr>
        <w:pStyle w:val="a3"/>
        <w:ind w:left="0"/>
        <w:rPr>
          <w:sz w:val="36"/>
        </w:rPr>
      </w:pPr>
    </w:p>
    <w:p w:rsidR="005E3208" w:rsidRDefault="002D1866" w:rsidP="002D1866">
      <w:pPr>
        <w:pStyle w:val="3"/>
        <w:tabs>
          <w:tab w:val="left" w:pos="1754"/>
        </w:tabs>
        <w:ind w:left="1489" w:right="372"/>
      </w:pPr>
      <w:bookmarkStart w:id="1" w:name="_bookmark322"/>
      <w:bookmarkEnd w:id="1"/>
      <w:r>
        <w:tab/>
      </w:r>
      <w:r w:rsidR="005E3208">
        <w:t>Принципы формирования комплектов олимпиадных заданий и методические подходы к составлению заданий школьного этапа олимпиады</w:t>
      </w:r>
    </w:p>
    <w:p w:rsidR="002D1866" w:rsidRDefault="002D1866" w:rsidP="002D1866">
      <w:pPr>
        <w:pStyle w:val="3"/>
        <w:tabs>
          <w:tab w:val="left" w:pos="1754"/>
        </w:tabs>
        <w:ind w:left="1489" w:right="372"/>
      </w:pPr>
    </w:p>
    <w:p w:rsidR="005E3208" w:rsidRPr="002D1866" w:rsidRDefault="002D1866" w:rsidP="002D1866">
      <w:pPr>
        <w:tabs>
          <w:tab w:val="left" w:pos="1910"/>
        </w:tabs>
        <w:rPr>
          <w:b/>
          <w:sz w:val="24"/>
        </w:rPr>
      </w:pPr>
      <w:bookmarkStart w:id="2" w:name="_bookmark323"/>
      <w:bookmarkEnd w:id="2"/>
      <w:r>
        <w:rPr>
          <w:b/>
          <w:sz w:val="24"/>
        </w:rPr>
        <w:tab/>
      </w:r>
      <w:r w:rsidR="005E3208" w:rsidRPr="002D1866">
        <w:rPr>
          <w:b/>
          <w:sz w:val="24"/>
        </w:rPr>
        <w:t>Принципы</w:t>
      </w:r>
      <w:r w:rsidR="005E3208" w:rsidRPr="002D1866">
        <w:rPr>
          <w:b/>
          <w:spacing w:val="-6"/>
          <w:sz w:val="24"/>
        </w:rPr>
        <w:t xml:space="preserve"> </w:t>
      </w:r>
      <w:r w:rsidR="005E3208" w:rsidRPr="002D1866">
        <w:rPr>
          <w:b/>
          <w:sz w:val="24"/>
        </w:rPr>
        <w:t>формирования</w:t>
      </w:r>
      <w:r w:rsidR="005E3208" w:rsidRPr="002D1866">
        <w:rPr>
          <w:b/>
          <w:spacing w:val="-3"/>
          <w:sz w:val="24"/>
        </w:rPr>
        <w:t xml:space="preserve"> </w:t>
      </w:r>
      <w:r w:rsidR="005E3208" w:rsidRPr="002D1866">
        <w:rPr>
          <w:b/>
          <w:sz w:val="24"/>
        </w:rPr>
        <w:t>комплектов</w:t>
      </w:r>
      <w:r w:rsidR="005E3208" w:rsidRPr="002D1866">
        <w:rPr>
          <w:b/>
          <w:spacing w:val="-6"/>
          <w:sz w:val="24"/>
        </w:rPr>
        <w:t xml:space="preserve"> </w:t>
      </w:r>
      <w:r w:rsidR="005E3208" w:rsidRPr="002D1866">
        <w:rPr>
          <w:b/>
          <w:sz w:val="24"/>
        </w:rPr>
        <w:t>олимпиадных</w:t>
      </w:r>
      <w:r w:rsidR="005E3208" w:rsidRPr="002D1866">
        <w:rPr>
          <w:b/>
          <w:spacing w:val="-3"/>
          <w:sz w:val="24"/>
        </w:rPr>
        <w:t xml:space="preserve"> </w:t>
      </w:r>
      <w:r w:rsidR="005E3208" w:rsidRPr="002D1866">
        <w:rPr>
          <w:b/>
          <w:spacing w:val="-2"/>
          <w:sz w:val="24"/>
        </w:rPr>
        <w:t>заданий</w:t>
      </w:r>
    </w:p>
    <w:p w:rsidR="005E3208" w:rsidRDefault="005E3208" w:rsidP="002D1866">
      <w:pPr>
        <w:pStyle w:val="a3"/>
        <w:ind w:right="363" w:firstLine="707"/>
        <w:jc w:val="both"/>
      </w:pPr>
      <w:r>
        <w:t>Школьный этап олимпиады рекомендуется проводить в один тур, который может включать в себя задания разных видов: тестовые задания (открытого и закрытого типа) и задачи (с развернутым ответом). Все участники допускаются до выполнения всех заданий.</w:t>
      </w:r>
    </w:p>
    <w:p w:rsidR="005E3208" w:rsidRDefault="005E3208" w:rsidP="002D1866">
      <w:pPr>
        <w:pStyle w:val="a3"/>
        <w:ind w:right="366" w:firstLine="707"/>
        <w:jc w:val="both"/>
      </w:pPr>
      <w:r>
        <w:t>В</w:t>
      </w:r>
      <w:r>
        <w:rPr>
          <w:spacing w:val="-1"/>
        </w:rPr>
        <w:t xml:space="preserve"> </w:t>
      </w:r>
      <w:r>
        <w:t>комплект олимпиадных заданий школьного</w:t>
      </w:r>
      <w:r>
        <w:rPr>
          <w:spacing w:val="-1"/>
        </w:rPr>
        <w:t xml:space="preserve"> </w:t>
      </w:r>
      <w:r>
        <w:t>этапа олимпиады по каждой возрастной группе (классу) входят: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jc w:val="both"/>
        <w:rPr>
          <w:sz w:val="24"/>
        </w:rPr>
      </w:pPr>
      <w:r>
        <w:rPr>
          <w:sz w:val="24"/>
        </w:rPr>
        <w:t>бланк</w:t>
      </w:r>
      <w:r>
        <w:rPr>
          <w:spacing w:val="-2"/>
          <w:sz w:val="24"/>
        </w:rPr>
        <w:t xml:space="preserve"> заданий;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jc w:val="both"/>
        <w:rPr>
          <w:sz w:val="24"/>
        </w:rPr>
      </w:pPr>
      <w:r>
        <w:rPr>
          <w:sz w:val="24"/>
        </w:rPr>
        <w:t xml:space="preserve">бланк </w:t>
      </w:r>
      <w:r>
        <w:rPr>
          <w:spacing w:val="-2"/>
          <w:sz w:val="24"/>
        </w:rPr>
        <w:t>ответов;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 w:right="1202"/>
        <w:jc w:val="both"/>
        <w:rPr>
          <w:sz w:val="24"/>
        </w:rPr>
      </w:pPr>
      <w:r>
        <w:rPr>
          <w:sz w:val="24"/>
        </w:rPr>
        <w:t>критерии и методика оценивания выполненных олимпиадных заданий. Практический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тур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предусмотрен.</w:t>
      </w:r>
    </w:p>
    <w:p w:rsidR="005E3208" w:rsidRDefault="005E3208" w:rsidP="002D1866">
      <w:pPr>
        <w:pStyle w:val="a3"/>
        <w:ind w:right="363" w:firstLine="707"/>
        <w:jc w:val="both"/>
      </w:pPr>
      <w:r>
        <w:t>При составлении заданий, бланков ответов, критериев и методики оценивания выполненных олимпиадных заданий необходимо соблюдать единый стиль оформления. Рисунки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(качества)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данное условие является принципиальным и необходимым для выполнения заданий. Таблицы и схемы должны быть четко обозначены, сгруппированы и рационально размещены относительно параметров страницы.</w:t>
      </w:r>
    </w:p>
    <w:p w:rsidR="005E3208" w:rsidRDefault="005E3208" w:rsidP="002D1866">
      <w:pPr>
        <w:pStyle w:val="a3"/>
        <w:ind w:right="369" w:firstLine="707"/>
        <w:jc w:val="both"/>
      </w:pPr>
      <w:r>
        <w:t xml:space="preserve">Бланки ответов не должны содержать сведений, которые могут раскрыть содержание </w:t>
      </w:r>
      <w:r>
        <w:rPr>
          <w:spacing w:val="-2"/>
        </w:rPr>
        <w:t>заданий.</w:t>
      </w:r>
    </w:p>
    <w:p w:rsidR="005E3208" w:rsidRDefault="005E3208" w:rsidP="002D1866">
      <w:pPr>
        <w:pStyle w:val="a3"/>
        <w:ind w:left="1490"/>
        <w:jc w:val="both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бланков</w:t>
      </w:r>
      <w:r>
        <w:rPr>
          <w:spacing w:val="-4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5E3208" w:rsidRDefault="005E3208" w:rsidP="00691249">
      <w:pPr>
        <w:pStyle w:val="a5"/>
        <w:numPr>
          <w:ilvl w:val="0"/>
          <w:numId w:val="4"/>
        </w:numPr>
        <w:tabs>
          <w:tab w:val="left" w:pos="1490"/>
        </w:tabs>
        <w:ind w:right="368" w:firstLine="427"/>
        <w:jc w:val="both"/>
      </w:pPr>
      <w:r w:rsidRPr="002D1866">
        <w:rPr>
          <w:sz w:val="24"/>
        </w:rPr>
        <w:t>первый лист бланка ответов – титульный. На титульном листе должна содержаться следующая информация: указание этапа олимпиады (школьный, муниципальный); текущий</w:t>
      </w:r>
      <w:r w:rsidR="002D1866">
        <w:rPr>
          <w:sz w:val="24"/>
        </w:rPr>
        <w:t xml:space="preserve"> </w:t>
      </w:r>
      <w:r>
        <w:t>учебный год; поле, отведенное под код/шифр участника; строки для заполнения данных участником (Ф.И.О., класс, полное наименование образовательной организации);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5" w:firstLine="427"/>
        <w:jc w:val="both"/>
        <w:rPr>
          <w:sz w:val="24"/>
        </w:rPr>
      </w:pPr>
      <w:r>
        <w:rPr>
          <w:sz w:val="24"/>
        </w:rPr>
        <w:t>второй и последующие листы содержат поле, отведенное под код/шифр участника; указание номера задания; поле для выполнения задания участником (разлинованный лист, таблица, схема, рисунок, и т.д.); максимальный балл, который может получить участник за его выполнение; поле для выставления фактически набранных баллов; поле для подписи членов жюри.</w:t>
      </w:r>
    </w:p>
    <w:p w:rsidR="005E3208" w:rsidRDefault="00856685" w:rsidP="002D1866">
      <w:pPr>
        <w:pStyle w:val="3"/>
        <w:tabs>
          <w:tab w:val="left" w:pos="1910"/>
        </w:tabs>
      </w:pPr>
      <w:bookmarkStart w:id="3" w:name="_bookmark324"/>
      <w:bookmarkEnd w:id="3"/>
      <w:r>
        <w:tab/>
      </w:r>
      <w:r w:rsidR="005E3208">
        <w:t>Методические</w:t>
      </w:r>
      <w:r w:rsidR="005E3208">
        <w:rPr>
          <w:spacing w:val="-3"/>
        </w:rPr>
        <w:t xml:space="preserve"> </w:t>
      </w:r>
      <w:r w:rsidR="005E3208">
        <w:t>подходы</w:t>
      </w:r>
      <w:r w:rsidR="005E3208">
        <w:rPr>
          <w:spacing w:val="-2"/>
        </w:rPr>
        <w:t xml:space="preserve"> </w:t>
      </w:r>
      <w:r w:rsidR="005E3208">
        <w:t>к</w:t>
      </w:r>
      <w:r w:rsidR="005E3208">
        <w:rPr>
          <w:spacing w:val="-4"/>
        </w:rPr>
        <w:t xml:space="preserve"> </w:t>
      </w:r>
      <w:r w:rsidR="005E3208">
        <w:t>составлению</w:t>
      </w:r>
      <w:r w:rsidR="005E3208">
        <w:rPr>
          <w:spacing w:val="-3"/>
        </w:rPr>
        <w:t xml:space="preserve"> </w:t>
      </w:r>
      <w:r w:rsidR="005E3208">
        <w:t>заданий</w:t>
      </w:r>
      <w:r w:rsidR="005E3208">
        <w:rPr>
          <w:spacing w:val="-1"/>
        </w:rPr>
        <w:t xml:space="preserve"> </w:t>
      </w:r>
      <w:r w:rsidR="005E3208">
        <w:t>школьного</w:t>
      </w:r>
      <w:r w:rsidR="005E3208">
        <w:rPr>
          <w:spacing w:val="-2"/>
        </w:rPr>
        <w:t xml:space="preserve"> </w:t>
      </w:r>
      <w:r w:rsidR="005E3208">
        <w:t>этапа</w:t>
      </w:r>
      <w:r w:rsidR="005E3208">
        <w:rPr>
          <w:spacing w:val="-2"/>
        </w:rPr>
        <w:t xml:space="preserve"> олимпиады</w:t>
      </w:r>
    </w:p>
    <w:p w:rsidR="005E3208" w:rsidRDefault="005E3208" w:rsidP="002D1866">
      <w:pPr>
        <w:pStyle w:val="a3"/>
        <w:ind w:right="366" w:firstLine="707"/>
      </w:pPr>
      <w:r>
        <w:t>Олимпиадные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тестовые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(закрытого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типа) и задачи (задания с развёрнутым ответом).</w:t>
      </w:r>
    </w:p>
    <w:p w:rsidR="005E3208" w:rsidRDefault="005E3208" w:rsidP="002D1866">
      <w:pPr>
        <w:pStyle w:val="a3"/>
        <w:ind w:left="1490"/>
      </w:pP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rPr>
          <w:spacing w:val="-2"/>
        </w:rPr>
        <w:t>включать: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3" w:firstLine="427"/>
        <w:jc w:val="both"/>
        <w:rPr>
          <w:sz w:val="24"/>
        </w:rPr>
      </w:pPr>
      <w:r>
        <w:rPr>
          <w:sz w:val="24"/>
        </w:rPr>
        <w:t>вопросы типа «верно/неверно». Участник должен оценить справедливость приведённого высказывания;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9" w:firstLine="427"/>
        <w:jc w:val="both"/>
        <w:rPr>
          <w:sz w:val="24"/>
        </w:rPr>
      </w:pPr>
      <w:r>
        <w:rPr>
          <w:sz w:val="24"/>
        </w:rPr>
        <w:t>вопросы с выбором одного варианта из нескольких предложенных. В каждом вопросе из 4-5 вариантов ответа нужно выбрать единственный верный (или наиболее полный) ответ;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7" w:firstLine="427"/>
        <w:jc w:val="both"/>
        <w:rPr>
          <w:sz w:val="24"/>
        </w:rPr>
      </w:pPr>
      <w:r>
        <w:rPr>
          <w:sz w:val="24"/>
        </w:rPr>
        <w:t>вопросы с выбором всех верных ответов из предложенных вариантов. Участник получает баллы, если выбрал все верные ответы и не выбрал ни одного лишнего;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4" w:firstLine="427"/>
        <w:jc w:val="both"/>
        <w:rPr>
          <w:sz w:val="24"/>
        </w:rPr>
      </w:pPr>
      <w:r>
        <w:rPr>
          <w:sz w:val="24"/>
        </w:rPr>
        <w:t>вопросы с открытым ответом. Участник должен привести ответ на вопрос или задачу без объяснения и решения;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7" w:firstLine="427"/>
        <w:jc w:val="both"/>
        <w:rPr>
          <w:sz w:val="24"/>
        </w:rPr>
      </w:pPr>
      <w:r>
        <w:rPr>
          <w:sz w:val="24"/>
        </w:rPr>
        <w:t>текст с пропусками. Участник должен заполнить пропуски в тексте, используя предложенные варианты. Рекомендуется предлагать большее количество вариантов, чем пропусков (т.е. часть предложенных вариантов не должна использоваться).</w:t>
      </w:r>
    </w:p>
    <w:p w:rsidR="005E3208" w:rsidRDefault="005E3208" w:rsidP="002D1866">
      <w:pPr>
        <w:pStyle w:val="a3"/>
        <w:ind w:right="360" w:firstLine="707"/>
        <w:jc w:val="both"/>
      </w:pPr>
      <w:r>
        <w:t>Наличие в комплекте задач (заданий с развернутым ответом) желательно на всех этапах олимпиады и необходимо на муниципальном, поскольку уже на региональном этапе олимпиады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ключевую</w:t>
      </w:r>
      <w:r>
        <w:rPr>
          <w:spacing w:val="-1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заключительном</w:t>
      </w:r>
      <w:r>
        <w:rPr>
          <w:spacing w:val="-2"/>
        </w:rPr>
        <w:t xml:space="preserve"> </w:t>
      </w:r>
      <w:r>
        <w:t>присутствуют</w:t>
      </w:r>
      <w:r>
        <w:rPr>
          <w:spacing w:val="-1"/>
        </w:rPr>
        <w:t xml:space="preserve"> </w:t>
      </w:r>
      <w:r>
        <w:t xml:space="preserve">только </w:t>
      </w:r>
      <w:r>
        <w:rPr>
          <w:spacing w:val="-4"/>
        </w:rPr>
        <w:t>они.</w:t>
      </w:r>
    </w:p>
    <w:p w:rsidR="005E3208" w:rsidRDefault="005E3208" w:rsidP="002D1866">
      <w:pPr>
        <w:pStyle w:val="3"/>
        <w:ind w:left="1490"/>
        <w:jc w:val="both"/>
      </w:pPr>
      <w:r>
        <w:t>Минимальный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заданиям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этапа</w:t>
      </w:r>
    </w:p>
    <w:p w:rsidR="005E3208" w:rsidRDefault="005E3208" w:rsidP="002D1866">
      <w:pPr>
        <w:pStyle w:val="a3"/>
        <w:ind w:right="371" w:firstLine="707"/>
        <w:jc w:val="both"/>
      </w:pPr>
      <w:r>
        <w:lastRenderedPageBreak/>
        <w:t xml:space="preserve">Задания тура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</w:t>
      </w:r>
      <w:proofErr w:type="gramStart"/>
      <w:r>
        <w:t>например</w:t>
      </w:r>
      <w:proofErr w:type="gramEnd"/>
      <w:r>
        <w:t>:</w:t>
      </w:r>
    </w:p>
    <w:p w:rsidR="005E3208" w:rsidRDefault="005E3208" w:rsidP="002D1866">
      <w:pPr>
        <w:pStyle w:val="a3"/>
        <w:ind w:right="364" w:firstLine="707"/>
        <w:jc w:val="both"/>
      </w:pPr>
      <w:r>
        <w:t xml:space="preserve">а) первая возрастная группа – обучающиеся 5-7 классов общеобразовательных </w:t>
      </w:r>
      <w:r>
        <w:rPr>
          <w:spacing w:val="-2"/>
        </w:rPr>
        <w:t>организаций;</w:t>
      </w:r>
    </w:p>
    <w:p w:rsidR="005E3208" w:rsidRDefault="005E3208" w:rsidP="002D1866">
      <w:pPr>
        <w:pStyle w:val="a3"/>
        <w:ind w:right="362" w:firstLine="707"/>
        <w:jc w:val="both"/>
      </w:pPr>
      <w:r>
        <w:t xml:space="preserve">б) вторая возрастная группа – обучающиеся 8-9 классов общеобразовательных </w:t>
      </w:r>
      <w:r>
        <w:rPr>
          <w:spacing w:val="-2"/>
        </w:rPr>
        <w:t>организаций;</w:t>
      </w:r>
    </w:p>
    <w:p w:rsidR="005E3208" w:rsidRDefault="005E3208" w:rsidP="002D1866">
      <w:pPr>
        <w:pStyle w:val="a3"/>
        <w:ind w:right="364" w:firstLine="707"/>
        <w:jc w:val="both"/>
      </w:pPr>
      <w:r>
        <w:t xml:space="preserve">в) третья возрастная группа – обучающиеся 10-11 классов общеобразовательных </w:t>
      </w:r>
      <w:r>
        <w:rPr>
          <w:spacing w:val="-2"/>
        </w:rPr>
        <w:t>организаций.</w:t>
      </w:r>
    </w:p>
    <w:p w:rsidR="005E3208" w:rsidRDefault="005E3208" w:rsidP="002D1866">
      <w:pPr>
        <w:pStyle w:val="a3"/>
        <w:ind w:right="360" w:firstLine="707"/>
        <w:jc w:val="both"/>
      </w:pPr>
      <w:r>
        <w:t>Не рекомендуется формировать задания для обучающихся разных уровней образования: основного общего образования (5-9 классы) и среднего общего образования</w:t>
      </w:r>
      <w:r>
        <w:rPr>
          <w:spacing w:val="40"/>
        </w:rPr>
        <w:t xml:space="preserve"> </w:t>
      </w:r>
      <w:r>
        <w:t>(10-11 классы), т.к. требования у данных категорий разные (ФГОС и ПОП).</w:t>
      </w:r>
    </w:p>
    <w:p w:rsidR="005E3208" w:rsidRDefault="005E3208" w:rsidP="002D1866">
      <w:pPr>
        <w:pStyle w:val="a3"/>
        <w:ind w:right="366" w:firstLine="707"/>
        <w:jc w:val="both"/>
      </w:pPr>
      <w:r>
        <w:t>При объединении нескольких классов в одну возрастную группу итоги олимпиады рекомендуется подводить отдельно по классам, чтобы не возникало единого конкурса для нескольких классов.</w:t>
      </w:r>
    </w:p>
    <w:p w:rsidR="005E3208" w:rsidRDefault="005E3208" w:rsidP="002D1866">
      <w:pPr>
        <w:pStyle w:val="a3"/>
        <w:ind w:right="366" w:firstLine="707"/>
        <w:jc w:val="both"/>
      </w:pPr>
      <w:r>
        <w:t xml:space="preserve">Для </w:t>
      </w:r>
      <w:r>
        <w:rPr>
          <w:b/>
        </w:rPr>
        <w:t xml:space="preserve">школьного этапа </w:t>
      </w:r>
      <w:r>
        <w:t xml:space="preserve">олимпиады предметно-методическим комиссиям необходимо разработать задания, раскрывающие обязательное базовое содержание образовательной области и требования к уровню подготовки выпускников основной и средней школы по экономике. Олимпиадные задания разрабатываются на основе Примерной основной образовательной программы среднего общего образования по экономике (профильный </w:t>
      </w:r>
      <w:r>
        <w:rPr>
          <w:spacing w:val="-2"/>
        </w:rPr>
        <w:t>уровень).</w:t>
      </w:r>
    </w:p>
    <w:p w:rsidR="005E3208" w:rsidRDefault="005E3208" w:rsidP="002D1866">
      <w:pPr>
        <w:pStyle w:val="a3"/>
        <w:ind w:right="359" w:firstLine="707"/>
        <w:jc w:val="both"/>
      </w:pPr>
      <w:r>
        <w:t>Уровень сложности заданий должен быть определен таким образом, чтобы, на их решение участник смог затратить не более предусмотренного организаторами времени.</w:t>
      </w:r>
    </w:p>
    <w:p w:rsidR="005E3208" w:rsidRDefault="005E3208" w:rsidP="002D1866">
      <w:pPr>
        <w:pStyle w:val="a3"/>
        <w:ind w:right="371" w:firstLine="707"/>
        <w:jc w:val="both"/>
      </w:pPr>
      <w:bookmarkStart w:id="4" w:name="_GoBack"/>
      <w:bookmarkEnd w:id="4"/>
      <w:r>
        <w:t>Рекомендуемое время выполнения школьного этапа и количество</w:t>
      </w:r>
      <w:r>
        <w:rPr>
          <w:spacing w:val="40"/>
        </w:rPr>
        <w:t xml:space="preserve"> </w:t>
      </w:r>
      <w:r>
        <w:t>заданий в зависимости от возрастной группы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85"/>
        <w:gridCol w:w="5943"/>
      </w:tblGrid>
      <w:tr w:rsidR="005E3208" w:rsidTr="00FE711C">
        <w:trPr>
          <w:trHeight w:val="458"/>
        </w:trPr>
        <w:tc>
          <w:tcPr>
            <w:tcW w:w="1927" w:type="dxa"/>
          </w:tcPr>
          <w:p w:rsidR="005E3208" w:rsidRDefault="005E3208" w:rsidP="002D1866">
            <w:pPr>
              <w:pStyle w:val="TableParagraph"/>
              <w:ind w:left="627" w:right="6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5" w:type="dxa"/>
          </w:tcPr>
          <w:p w:rsidR="005E3208" w:rsidRDefault="005E3208" w:rsidP="002D1866">
            <w:pPr>
              <w:pStyle w:val="TableParagraph"/>
              <w:ind w:left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5943" w:type="dxa"/>
          </w:tcPr>
          <w:p w:rsidR="005E3208" w:rsidRDefault="005E3208" w:rsidP="002D1866">
            <w:pPr>
              <w:pStyle w:val="TableParagraph"/>
              <w:ind w:left="1153"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заданий</w:t>
            </w:r>
            <w:proofErr w:type="spellEnd"/>
          </w:p>
        </w:tc>
      </w:tr>
      <w:tr w:rsidR="005E3208" w:rsidTr="00FE711C">
        <w:trPr>
          <w:trHeight w:val="457"/>
        </w:trPr>
        <w:tc>
          <w:tcPr>
            <w:tcW w:w="1927" w:type="dxa"/>
          </w:tcPr>
          <w:p w:rsidR="005E3208" w:rsidRDefault="005E3208" w:rsidP="002D1866">
            <w:pPr>
              <w:pStyle w:val="TableParagraph"/>
              <w:ind w:left="624" w:right="6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5, 6,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5E3208" w:rsidRDefault="005E3208" w:rsidP="002D1866">
            <w:pPr>
              <w:pStyle w:val="TableParagraph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5943" w:type="dxa"/>
          </w:tcPr>
          <w:p w:rsidR="005E3208" w:rsidRDefault="005E3208" w:rsidP="002D1866">
            <w:pPr>
              <w:pStyle w:val="TableParagraph"/>
              <w:ind w:left="1153" w:right="1146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</w:tr>
      <w:tr w:rsidR="005E3208" w:rsidTr="00FE711C">
        <w:trPr>
          <w:trHeight w:val="458"/>
        </w:trPr>
        <w:tc>
          <w:tcPr>
            <w:tcW w:w="1927" w:type="dxa"/>
          </w:tcPr>
          <w:p w:rsidR="005E3208" w:rsidRDefault="005E3208" w:rsidP="002D1866">
            <w:pPr>
              <w:pStyle w:val="TableParagraph"/>
              <w:ind w:left="624" w:right="6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5" w:type="dxa"/>
          </w:tcPr>
          <w:p w:rsidR="005E3208" w:rsidRDefault="005E3208" w:rsidP="002D1866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5943" w:type="dxa"/>
          </w:tcPr>
          <w:p w:rsidR="005E3208" w:rsidRDefault="005E3208" w:rsidP="002D1866">
            <w:pPr>
              <w:pStyle w:val="TableParagraph"/>
              <w:ind w:left="1153" w:right="1146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</w:tr>
      <w:tr w:rsidR="005E3208" w:rsidTr="00FE711C">
        <w:trPr>
          <w:trHeight w:val="457"/>
        </w:trPr>
        <w:tc>
          <w:tcPr>
            <w:tcW w:w="1927" w:type="dxa"/>
          </w:tcPr>
          <w:p w:rsidR="005E3208" w:rsidRDefault="005E3208" w:rsidP="002D1866">
            <w:pPr>
              <w:pStyle w:val="TableParagraph"/>
              <w:ind w:left="624" w:right="6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</w:tcPr>
          <w:p w:rsidR="005E3208" w:rsidRDefault="005E3208" w:rsidP="002D1866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5943" w:type="dxa"/>
          </w:tcPr>
          <w:p w:rsidR="005E3208" w:rsidRDefault="005E3208" w:rsidP="002D1866">
            <w:pPr>
              <w:pStyle w:val="TableParagraph"/>
              <w:ind w:left="1153" w:right="1146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</w:tr>
    </w:tbl>
    <w:p w:rsidR="005E3208" w:rsidRDefault="005E3208" w:rsidP="002D1866">
      <w:pPr>
        <w:pStyle w:val="a3"/>
        <w:ind w:left="0"/>
        <w:rPr>
          <w:sz w:val="26"/>
        </w:rPr>
      </w:pPr>
    </w:p>
    <w:p w:rsidR="005E3208" w:rsidRDefault="005E3208" w:rsidP="002D1866">
      <w:pPr>
        <w:pStyle w:val="a3"/>
        <w:ind w:right="366" w:firstLine="707"/>
        <w:jc w:val="both"/>
      </w:pPr>
      <w:proofErr w:type="gramStart"/>
      <w:r>
        <w:t>Количество</w:t>
      </w:r>
      <w:r>
        <w:rPr>
          <w:spacing w:val="73"/>
        </w:rPr>
        <w:t xml:space="preserve">  </w:t>
      </w:r>
      <w:r>
        <w:t>баллов</w:t>
      </w:r>
      <w:proofErr w:type="gramEnd"/>
      <w:r>
        <w:rPr>
          <w:spacing w:val="74"/>
        </w:rPr>
        <w:t xml:space="preserve">  </w:t>
      </w:r>
      <w:r>
        <w:t>за</w:t>
      </w:r>
      <w:r>
        <w:rPr>
          <w:spacing w:val="72"/>
        </w:rPr>
        <w:t xml:space="preserve">  </w:t>
      </w:r>
      <w:r>
        <w:t>разные</w:t>
      </w:r>
      <w:r>
        <w:rPr>
          <w:spacing w:val="72"/>
        </w:rPr>
        <w:t xml:space="preserve">  </w:t>
      </w:r>
      <w:r>
        <w:t>типы</w:t>
      </w:r>
      <w:r>
        <w:rPr>
          <w:spacing w:val="72"/>
        </w:rPr>
        <w:t xml:space="preserve">  </w:t>
      </w:r>
      <w:r>
        <w:t>заданий</w:t>
      </w:r>
      <w:r>
        <w:rPr>
          <w:spacing w:val="73"/>
        </w:rPr>
        <w:t xml:space="preserve">  </w:t>
      </w:r>
      <w:r>
        <w:t>определяется</w:t>
      </w:r>
      <w:r>
        <w:rPr>
          <w:spacing w:val="72"/>
        </w:rPr>
        <w:t xml:space="preserve">  </w:t>
      </w:r>
      <w:r>
        <w:t>составителями в</w:t>
      </w:r>
      <w:r>
        <w:rPr>
          <w:spacing w:val="-3"/>
        </w:rPr>
        <w:t xml:space="preserve"> </w:t>
      </w:r>
      <w:r>
        <w:t>соответствии с их сложностью для участников. При наличии тестовых заданий и задач (заданий с открытым ответом, требующих развёрнутого решения) рекомендованное соотношение максимальной суммы баллов за них – от 1:2 до 2:3.</w:t>
      </w:r>
    </w:p>
    <w:p w:rsidR="005E3208" w:rsidRDefault="005E3208" w:rsidP="002D1866">
      <w:pPr>
        <w:pStyle w:val="a3"/>
        <w:ind w:left="1490"/>
        <w:jc w:val="both"/>
      </w:pPr>
      <w:r>
        <w:t>К</w:t>
      </w:r>
      <w:r>
        <w:rPr>
          <w:spacing w:val="-5"/>
        </w:rPr>
        <w:t xml:space="preserve"> </w:t>
      </w:r>
      <w:r>
        <w:t>олимпиадным</w:t>
      </w:r>
      <w:r>
        <w:rPr>
          <w:spacing w:val="-3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требования: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761"/>
          <w:tab w:val="left" w:pos="1762"/>
        </w:tabs>
        <w:ind w:left="1761" w:hanging="553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2"/>
          <w:sz w:val="24"/>
        </w:rPr>
        <w:t xml:space="preserve"> заданий;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тур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2"/>
          <w:sz w:val="24"/>
        </w:rPr>
        <w:t xml:space="preserve"> оценивания;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72" w:firstLine="42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 интеллектуального развития участников;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7" w:firstLine="427"/>
        <w:jc w:val="both"/>
        <w:rPr>
          <w:sz w:val="24"/>
        </w:rPr>
      </w:pPr>
      <w:r>
        <w:rPr>
          <w:sz w:val="24"/>
        </w:rPr>
        <w:t>наличие заданий, выявляющих склонность к получению специальности, для поступления на которую(-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 xml:space="preserve">) могут быть потенциально востребованы результаты </w:t>
      </w:r>
      <w:r>
        <w:rPr>
          <w:spacing w:val="-2"/>
          <w:sz w:val="24"/>
        </w:rPr>
        <w:t>олимпиады;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70" w:firstLine="427"/>
        <w:jc w:val="both"/>
        <w:rPr>
          <w:sz w:val="24"/>
        </w:rPr>
      </w:pPr>
      <w:r>
        <w:rPr>
          <w:sz w:val="24"/>
        </w:rPr>
        <w:t xml:space="preserve">недопустимо наличие заданий, противоречащих правовым, этическим, эстетическим, религиозным нормам, демонстрирующих аморальные, противоправные модели поведения и </w:t>
      </w:r>
      <w:r>
        <w:rPr>
          <w:spacing w:val="-2"/>
          <w:sz w:val="24"/>
        </w:rPr>
        <w:t>т.п.;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73" w:firstLine="427"/>
        <w:jc w:val="both"/>
        <w:rPr>
          <w:sz w:val="24"/>
        </w:rPr>
      </w:pPr>
      <w:r>
        <w:rPr>
          <w:sz w:val="24"/>
        </w:rPr>
        <w:t xml:space="preserve">недопустимо наличие заданий, представленных в неизменном виде, дублирующих </w:t>
      </w:r>
      <w:r>
        <w:rPr>
          <w:sz w:val="24"/>
        </w:rPr>
        <w:lastRenderedPageBreak/>
        <w:t>задания прошлых лет, в том числе для другого уровня образования.</w:t>
      </w:r>
    </w:p>
    <w:p w:rsidR="005E3208" w:rsidRDefault="005E3208" w:rsidP="002D1866">
      <w:pPr>
        <w:pStyle w:val="a3"/>
        <w:ind w:right="360" w:firstLine="707"/>
        <w:jc w:val="both"/>
      </w:pPr>
      <w:r>
        <w:t xml:space="preserve">Школьный этап олимпиады является массовым, его основная задача – дать возможность всем школьникам получить представление о предмете для дальнейшей </w:t>
      </w:r>
      <w:proofErr w:type="gramStart"/>
      <w:r>
        <w:t>профессиональной</w:t>
      </w:r>
      <w:r>
        <w:rPr>
          <w:spacing w:val="65"/>
        </w:rPr>
        <w:t xml:space="preserve">  </w:t>
      </w:r>
      <w:r>
        <w:t>ориентации</w:t>
      </w:r>
      <w:proofErr w:type="gramEnd"/>
      <w:r>
        <w:t>,</w:t>
      </w:r>
      <w:r>
        <w:rPr>
          <w:spacing w:val="63"/>
        </w:rPr>
        <w:t xml:space="preserve">  </w:t>
      </w:r>
      <w:r>
        <w:t>заинтересовать</w:t>
      </w:r>
      <w:r>
        <w:rPr>
          <w:spacing w:val="65"/>
        </w:rPr>
        <w:t xml:space="preserve">  </w:t>
      </w:r>
      <w:r>
        <w:t>школьников,</w:t>
      </w:r>
      <w:r>
        <w:rPr>
          <w:spacing w:val="64"/>
        </w:rPr>
        <w:t xml:space="preserve">  </w:t>
      </w:r>
      <w:r>
        <w:t>имеющих</w:t>
      </w:r>
      <w:r>
        <w:rPr>
          <w:spacing w:val="65"/>
        </w:rPr>
        <w:t xml:space="preserve">  </w:t>
      </w:r>
      <w:r>
        <w:t>способности к</w:t>
      </w:r>
      <w:r>
        <w:rPr>
          <w:spacing w:val="-3"/>
        </w:rPr>
        <w:t xml:space="preserve"> </w:t>
      </w:r>
      <w:r>
        <w:t>экономике, стимулировать школьников развивать экономическое мышление. В этой связи,</w:t>
      </w:r>
      <w:r>
        <w:rPr>
          <w:spacing w:val="40"/>
        </w:rPr>
        <w:t xml:space="preserve"> </w:t>
      </w:r>
      <w:r>
        <w:t>а также учитывая разный уровень и глубину преподавания экономики в разных школах, задания школьного этапа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высокого уровня сложности, но должны</w:t>
      </w:r>
      <w:r>
        <w:rPr>
          <w:spacing w:val="-1"/>
        </w:rPr>
        <w:t xml:space="preserve"> </w:t>
      </w:r>
      <w:r>
        <w:t>проверять умение логически мыслить об экономических процессах и явлениях, элементы финансовой грамотности,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экономическими</w:t>
      </w:r>
      <w:r>
        <w:rPr>
          <w:spacing w:val="80"/>
          <w:w w:val="150"/>
        </w:rPr>
        <w:t xml:space="preserve"> </w:t>
      </w:r>
      <w:r>
        <w:t>процессами,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которых</w:t>
      </w:r>
      <w:r>
        <w:rPr>
          <w:spacing w:val="80"/>
          <w:w w:val="150"/>
        </w:rPr>
        <w:t xml:space="preserve"> </w:t>
      </w:r>
      <w:r>
        <w:t>участвует</w:t>
      </w:r>
      <w:r>
        <w:rPr>
          <w:spacing w:val="80"/>
          <w:w w:val="150"/>
        </w:rPr>
        <w:t xml:space="preserve"> </w:t>
      </w:r>
      <w:r>
        <w:t>семья. В</w:t>
      </w:r>
      <w:r>
        <w:rPr>
          <w:spacing w:val="-4"/>
        </w:rPr>
        <w:t xml:space="preserve"> </w:t>
      </w:r>
      <w:r>
        <w:t xml:space="preserve">старших классах задания этапа должны включать проверку знаний базовых понятий и концепций экономики, умение решать задачи с использованием стандартных экономических </w:t>
      </w:r>
      <w:r>
        <w:rPr>
          <w:spacing w:val="-2"/>
        </w:rPr>
        <w:t>моделей.</w:t>
      </w:r>
    </w:p>
    <w:p w:rsidR="005E3208" w:rsidRDefault="005E3208" w:rsidP="002D1866">
      <w:pPr>
        <w:pStyle w:val="a3"/>
        <w:ind w:right="371" w:firstLine="707"/>
        <w:jc w:val="both"/>
      </w:pPr>
      <w:r>
        <w:t>При разработке критериев и методики выполненных олимпиадных заданий важно руководствоваться следующими требованиями: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right="368" w:firstLine="427"/>
        <w:jc w:val="both"/>
        <w:rPr>
          <w:sz w:val="24"/>
        </w:rPr>
      </w:pPr>
      <w:r>
        <w:rPr>
          <w:sz w:val="24"/>
        </w:rPr>
        <w:t>полнота (достаточная детализация) описания критериев и методики оценивания выполненных олимпиадных заданий и начисления баллов;</w:t>
      </w:r>
    </w:p>
    <w:p w:rsidR="005E3208" w:rsidRDefault="005E3208" w:rsidP="002D1866">
      <w:pPr>
        <w:pStyle w:val="a5"/>
        <w:numPr>
          <w:ilvl w:val="0"/>
          <w:numId w:val="4"/>
        </w:numPr>
        <w:tabs>
          <w:tab w:val="left" w:pos="1490"/>
        </w:tabs>
        <w:ind w:left="1490"/>
        <w:jc w:val="both"/>
        <w:rPr>
          <w:sz w:val="24"/>
        </w:rPr>
      </w:pPr>
      <w:r>
        <w:rPr>
          <w:sz w:val="24"/>
        </w:rPr>
        <w:t>понятность,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оценивания.</w:t>
      </w:r>
    </w:p>
    <w:p w:rsidR="005E3208" w:rsidRDefault="005E3208" w:rsidP="002D1866">
      <w:pPr>
        <w:pStyle w:val="a3"/>
        <w:ind w:left="0"/>
        <w:rPr>
          <w:sz w:val="28"/>
        </w:rPr>
      </w:pPr>
    </w:p>
    <w:p w:rsidR="005E3208" w:rsidRDefault="00856685" w:rsidP="002D1866">
      <w:pPr>
        <w:pStyle w:val="3"/>
        <w:tabs>
          <w:tab w:val="left" w:pos="1956"/>
        </w:tabs>
        <w:ind w:right="364"/>
      </w:pPr>
      <w:bookmarkStart w:id="5" w:name="_bookmark325"/>
      <w:bookmarkStart w:id="6" w:name="_bookmark326"/>
      <w:bookmarkEnd w:id="5"/>
      <w:bookmarkEnd w:id="6"/>
      <w:r>
        <w:tab/>
      </w:r>
      <w:r w:rsidR="005E3208">
        <w:t>Необходимое материально-техническое обеспечение для выполнения олимпиадных заданий школьного этапа олимпиады</w:t>
      </w:r>
    </w:p>
    <w:p w:rsidR="005E3208" w:rsidRDefault="005E3208" w:rsidP="002D1866">
      <w:pPr>
        <w:pStyle w:val="a3"/>
        <w:ind w:right="361" w:firstLine="707"/>
        <w:jc w:val="both"/>
      </w:pPr>
      <w:r>
        <w:t>Для проведения туров олимпиады не требуется специальных технических средств. Помимо необходимого количества комплектов заданий и листов ответов, в</w:t>
      </w:r>
      <w:r>
        <w:rPr>
          <w:spacing w:val="-3"/>
        </w:rPr>
        <w:t xml:space="preserve"> </w:t>
      </w:r>
      <w:r>
        <w:t>аудитории должны быть запасные письменные принадлежности, запасные комплекты заданий и запасные листы ответов.</w:t>
      </w:r>
    </w:p>
    <w:p w:rsidR="005E3208" w:rsidRDefault="005E3208" w:rsidP="002D1866">
      <w:pPr>
        <w:pStyle w:val="a3"/>
        <w:ind w:right="362" w:firstLine="707"/>
        <w:jc w:val="both"/>
      </w:pPr>
      <w:r>
        <w:t>Поскольку некоторые из задач могут потребовать графических построений, желательно наличие у участников олимпиады линеек, карандашей и ластиков, а также наличие в аудитории запаса этих предметов. Желательно обеспечить участников ручками с чернилами одного, установленного организатором цвета.</w:t>
      </w:r>
    </w:p>
    <w:p w:rsidR="005E3208" w:rsidRDefault="002D1866" w:rsidP="002D1866">
      <w:pPr>
        <w:pStyle w:val="3"/>
        <w:tabs>
          <w:tab w:val="left" w:pos="1977"/>
        </w:tabs>
        <w:ind w:right="359"/>
      </w:pPr>
      <w:bookmarkStart w:id="7" w:name="_bookmark327"/>
      <w:bookmarkStart w:id="8" w:name="_bookmark328"/>
      <w:bookmarkEnd w:id="7"/>
      <w:bookmarkEnd w:id="8"/>
      <w:r>
        <w:tab/>
      </w:r>
      <w:r w:rsidR="005E3208">
        <w:t xml:space="preserve">Перечень справочных материалов, средств связи и электронно- вычислительной техники, разрешенных к использованию во время проведения </w:t>
      </w:r>
      <w:r w:rsidR="005E3208">
        <w:rPr>
          <w:spacing w:val="-2"/>
        </w:rPr>
        <w:t>олимпиады</w:t>
      </w:r>
    </w:p>
    <w:p w:rsidR="005E3208" w:rsidRDefault="005E3208" w:rsidP="002D1866">
      <w:pPr>
        <w:pStyle w:val="a3"/>
        <w:ind w:right="362" w:firstLine="707"/>
        <w:jc w:val="both"/>
      </w:pPr>
      <w:r>
        <w:t xml:space="preserve">При выполнении заданий </w:t>
      </w:r>
      <w:r>
        <w:rPr>
          <w:b/>
        </w:rPr>
        <w:t xml:space="preserve">школьного и муниципального этапов </w:t>
      </w:r>
      <w:r>
        <w:t xml:space="preserve">олимпиады рекомендуется разрешать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</w:t>
      </w:r>
      <w:r>
        <w:rPr>
          <w:spacing w:val="-2"/>
        </w:rPr>
        <w:t>техникой.</w:t>
      </w:r>
    </w:p>
    <w:p w:rsidR="005E3208" w:rsidRDefault="002D1866" w:rsidP="002D1866">
      <w:pPr>
        <w:pStyle w:val="3"/>
        <w:tabs>
          <w:tab w:val="left" w:pos="1730"/>
        </w:tabs>
      </w:pPr>
      <w:bookmarkStart w:id="9" w:name="_bookmark329"/>
      <w:bookmarkEnd w:id="9"/>
      <w:r>
        <w:tab/>
      </w:r>
      <w:r w:rsidR="005E3208">
        <w:t>Критерии</w:t>
      </w:r>
      <w:r w:rsidR="005E3208">
        <w:rPr>
          <w:spacing w:val="-5"/>
        </w:rPr>
        <w:t xml:space="preserve"> </w:t>
      </w:r>
      <w:r w:rsidR="005E3208">
        <w:t>и</w:t>
      </w:r>
      <w:r w:rsidR="005E3208">
        <w:rPr>
          <w:spacing w:val="-3"/>
        </w:rPr>
        <w:t xml:space="preserve"> </w:t>
      </w:r>
      <w:r w:rsidR="005E3208">
        <w:t>методика</w:t>
      </w:r>
      <w:r w:rsidR="005E3208">
        <w:rPr>
          <w:spacing w:val="-3"/>
        </w:rPr>
        <w:t xml:space="preserve"> </w:t>
      </w:r>
      <w:r w:rsidR="005E3208">
        <w:t>оценивания</w:t>
      </w:r>
      <w:r w:rsidR="005E3208">
        <w:rPr>
          <w:spacing w:val="-2"/>
        </w:rPr>
        <w:t xml:space="preserve"> </w:t>
      </w:r>
      <w:r w:rsidR="005E3208">
        <w:t>выполненных</w:t>
      </w:r>
      <w:r w:rsidR="005E3208">
        <w:rPr>
          <w:spacing w:val="-3"/>
        </w:rPr>
        <w:t xml:space="preserve"> </w:t>
      </w:r>
      <w:r w:rsidR="005E3208">
        <w:t>олимпиадных</w:t>
      </w:r>
      <w:r w:rsidR="005E3208">
        <w:rPr>
          <w:spacing w:val="-5"/>
        </w:rPr>
        <w:t xml:space="preserve"> </w:t>
      </w:r>
      <w:r w:rsidR="005E3208">
        <w:rPr>
          <w:spacing w:val="-2"/>
        </w:rPr>
        <w:t>заданий</w:t>
      </w:r>
    </w:p>
    <w:p w:rsidR="005E3208" w:rsidRDefault="005E3208" w:rsidP="002D1866">
      <w:pPr>
        <w:pStyle w:val="a3"/>
        <w:ind w:right="369" w:firstLine="707"/>
        <w:jc w:val="both"/>
      </w:pPr>
      <w: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:rsidR="005E3208" w:rsidRDefault="005E3208" w:rsidP="002D1866">
      <w:pPr>
        <w:pStyle w:val="a3"/>
        <w:ind w:right="367" w:firstLine="707"/>
        <w:jc w:val="both"/>
      </w:pPr>
      <w:r>
        <w:t>В комплект материалов, разработанных составителями, должны входить правильные ответы на тест (при наличии теста в заданиях), решение и подробная схема проверки каждой задачи (при наличии тура задач), а также общие рекомендации по проверке задач.</w:t>
      </w:r>
    </w:p>
    <w:p w:rsidR="005E3208" w:rsidRDefault="005E3208" w:rsidP="002D1866">
      <w:pPr>
        <w:pStyle w:val="a3"/>
        <w:ind w:right="368" w:firstLine="707"/>
        <w:jc w:val="both"/>
      </w:pP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63"/>
        </w:rPr>
        <w:t xml:space="preserve"> </w:t>
      </w:r>
      <w:r>
        <w:t>указаны</w:t>
      </w:r>
      <w:r>
        <w:rPr>
          <w:spacing w:val="40"/>
        </w:rPr>
        <w:t xml:space="preserve"> </w:t>
      </w:r>
      <w:r>
        <w:t>контактные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составителей,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 жюри соответствующего этапа олимпиады сможет связаться для уточнения критериев и обсуждения сложных случаев проверки работ.</w:t>
      </w:r>
    </w:p>
    <w:p w:rsidR="005E3208" w:rsidRDefault="005E3208" w:rsidP="002D1866">
      <w:pPr>
        <w:pStyle w:val="a3"/>
        <w:ind w:right="362" w:firstLine="707"/>
        <w:jc w:val="both"/>
      </w:pPr>
      <w:r>
        <w:t>Итоговый балл каждого участника получается суммированием результатов всех туров олимпиады. Рекомендуется по всем заданиям начисление баллов производить целыми, а не дробными</w:t>
      </w:r>
      <w:r>
        <w:rPr>
          <w:spacing w:val="28"/>
        </w:rPr>
        <w:t xml:space="preserve"> </w:t>
      </w:r>
      <w:r>
        <w:t>числами.</w:t>
      </w:r>
      <w:r>
        <w:rPr>
          <w:spacing w:val="27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выставлять</w:t>
      </w:r>
      <w:r>
        <w:rPr>
          <w:spacing w:val="28"/>
        </w:rPr>
        <w:t xml:space="preserve"> </w:t>
      </w:r>
      <w:r>
        <w:t>отрицательных</w:t>
      </w:r>
      <w:r>
        <w:rPr>
          <w:spacing w:val="29"/>
        </w:rPr>
        <w:t xml:space="preserve"> </w:t>
      </w:r>
      <w:r>
        <w:t>оценок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любое</w:t>
      </w:r>
      <w:r>
        <w:rPr>
          <w:spacing w:val="27"/>
        </w:rPr>
        <w:t xml:space="preserve"> </w:t>
      </w:r>
      <w:r>
        <w:t>задание с</w:t>
      </w:r>
      <w:r>
        <w:rPr>
          <w:spacing w:val="-3"/>
        </w:rPr>
        <w:t xml:space="preserve"> </w:t>
      </w:r>
      <w:r>
        <w:t>тем, чтобы минимальная оценка, выставляемая за выполнение отдельно взятого задания, была равна 0 баллов.</w:t>
      </w:r>
    </w:p>
    <w:p w:rsidR="005E3208" w:rsidRDefault="005E3208" w:rsidP="002D1866">
      <w:pPr>
        <w:pStyle w:val="a3"/>
        <w:ind w:right="368" w:firstLine="707"/>
        <w:jc w:val="both"/>
      </w:pPr>
      <w:r>
        <w:t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</w:t>
      </w:r>
    </w:p>
    <w:p w:rsidR="005E3208" w:rsidRDefault="005E3208" w:rsidP="002D1866">
      <w:pPr>
        <w:pStyle w:val="a3"/>
        <w:ind w:right="369" w:firstLine="707"/>
        <w:jc w:val="both"/>
      </w:pPr>
      <w:r>
        <w:lastRenderedPageBreak/>
        <w:t>Жюри проверяет работы с полной беспристрастностью и направляет все усилия на то, чтобы результаты олимпиады были справедливыми.</w:t>
      </w:r>
    </w:p>
    <w:p w:rsidR="005E3208" w:rsidRDefault="005E3208" w:rsidP="002D1866">
      <w:pPr>
        <w:pStyle w:val="a3"/>
        <w:ind w:right="364" w:firstLine="707"/>
        <w:jc w:val="both"/>
      </w:pPr>
      <w:r>
        <w:t xml:space="preserve">Жюри проверяет работы в соответствии со схемами проверки, разработанными составителями. При наличии в работе участника фрагмента решения, которое не может быть оценено в соответствии со схемой проверки, жюри принимает решение исходя из своих </w:t>
      </w:r>
      <w:proofErr w:type="gramStart"/>
      <w:r>
        <w:t>представлений</w:t>
      </w:r>
      <w:r>
        <w:rPr>
          <w:spacing w:val="68"/>
          <w:w w:val="150"/>
        </w:rPr>
        <w:t xml:space="preserve">  </w:t>
      </w:r>
      <w:r>
        <w:t>о</w:t>
      </w:r>
      <w:proofErr w:type="gramEnd"/>
      <w:r>
        <w:rPr>
          <w:spacing w:val="67"/>
          <w:w w:val="150"/>
        </w:rPr>
        <w:t xml:space="preserve">  </w:t>
      </w:r>
      <w:r>
        <w:t>справедливом</w:t>
      </w:r>
      <w:r>
        <w:rPr>
          <w:spacing w:val="67"/>
          <w:w w:val="150"/>
        </w:rPr>
        <w:t xml:space="preserve">  </w:t>
      </w:r>
      <w:r>
        <w:t>оценивании,</w:t>
      </w:r>
      <w:r>
        <w:rPr>
          <w:spacing w:val="67"/>
          <w:w w:val="150"/>
        </w:rPr>
        <w:t xml:space="preserve">  </w:t>
      </w:r>
      <w:r>
        <w:t>при</w:t>
      </w:r>
      <w:r>
        <w:rPr>
          <w:spacing w:val="68"/>
          <w:w w:val="150"/>
        </w:rPr>
        <w:t xml:space="preserve">  </w:t>
      </w:r>
      <w:r>
        <w:t>возможности</w:t>
      </w:r>
      <w:r>
        <w:rPr>
          <w:spacing w:val="68"/>
          <w:w w:val="150"/>
        </w:rPr>
        <w:t xml:space="preserve">  </w:t>
      </w:r>
      <w:r>
        <w:t>консультируясь с</w:t>
      </w:r>
      <w:r>
        <w:rPr>
          <w:spacing w:val="-3"/>
        </w:rPr>
        <w:t xml:space="preserve"> </w:t>
      </w:r>
      <w:r>
        <w:t>составителями.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имеет</w:t>
      </w:r>
      <w:r>
        <w:rPr>
          <w:spacing w:val="80"/>
          <w:w w:val="150"/>
        </w:rPr>
        <w:t xml:space="preserve"> </w:t>
      </w:r>
      <w:r>
        <w:t>исключительную</w:t>
      </w:r>
      <w:r>
        <w:rPr>
          <w:spacing w:val="80"/>
          <w:w w:val="150"/>
        </w:rPr>
        <w:t xml:space="preserve"> </w:t>
      </w:r>
      <w:r>
        <w:t>важность при</w:t>
      </w:r>
      <w:r>
        <w:rPr>
          <w:spacing w:val="-1"/>
        </w:rPr>
        <w:t xml:space="preserve"> </w:t>
      </w:r>
      <w:r>
        <w:t>проверке муниципального этапа, поскольку по его итогам составляется единый рейтинг школьников в регионе, на основании которого определяется состав участников регионального этапа.</w:t>
      </w:r>
    </w:p>
    <w:p w:rsidR="005E3208" w:rsidRDefault="005E3208" w:rsidP="002D1866">
      <w:pPr>
        <w:pStyle w:val="a3"/>
        <w:ind w:right="370" w:firstLine="707"/>
        <w:jc w:val="both"/>
      </w:pPr>
      <w:r>
        <w:t>Жюри оценивает только то, что написано в работе участника: не могут быть оценены комментарии и дополнения, которые участник может сделать после окончания тура (например, в апелляционном заявлении).</w:t>
      </w:r>
    </w:p>
    <w:p w:rsidR="005E3208" w:rsidRDefault="005E3208" w:rsidP="002D1866">
      <w:pPr>
        <w:pStyle w:val="a3"/>
        <w:ind w:right="369" w:firstLine="707"/>
        <w:jc w:val="both"/>
      </w:pPr>
      <w:r>
        <w:t>Фрагменты решения участника, зачёркнутые им в работе, не проверяются жюри. Если участник</w:t>
      </w:r>
      <w:r>
        <w:rPr>
          <w:spacing w:val="-4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отменить</w:t>
      </w:r>
      <w:r>
        <w:rPr>
          <w:spacing w:val="-1"/>
        </w:rPr>
        <w:t xml:space="preserve"> </w:t>
      </w:r>
      <w:r>
        <w:t>зачёркивание,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явно</w:t>
      </w:r>
      <w:r>
        <w:rPr>
          <w:spacing w:val="-2"/>
        </w:rPr>
        <w:t xml:space="preserve"> </w:t>
      </w:r>
      <w:r>
        <w:t>написать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желает,</w:t>
      </w:r>
      <w:r>
        <w:rPr>
          <w:spacing w:val="-2"/>
        </w:rPr>
        <w:t xml:space="preserve"> </w:t>
      </w:r>
      <w:r>
        <w:t>чтобы зачёркнутая часть была проверена.</w:t>
      </w:r>
    </w:p>
    <w:p w:rsidR="005E3208" w:rsidRDefault="005E3208" w:rsidP="002D1866">
      <w:pPr>
        <w:pStyle w:val="a3"/>
        <w:ind w:right="363" w:firstLine="707"/>
        <w:jc w:val="both"/>
      </w:pPr>
      <w:r>
        <w:t>Участник должен излагать своё решение понятным языком, текст должен быть написан разборчивым почерком. При этом жюри не снижает оценку за помарки,</w:t>
      </w:r>
      <w:r>
        <w:rPr>
          <w:spacing w:val="40"/>
        </w:rPr>
        <w:t xml:space="preserve"> </w:t>
      </w:r>
      <w:r>
        <w:t>исправления,</w:t>
      </w:r>
      <w:r>
        <w:rPr>
          <w:spacing w:val="80"/>
        </w:rPr>
        <w:t xml:space="preserve"> </w:t>
      </w:r>
      <w:r>
        <w:t>орфографические,</w:t>
      </w:r>
      <w:r>
        <w:rPr>
          <w:spacing w:val="80"/>
        </w:rPr>
        <w:t xml:space="preserve"> </w:t>
      </w:r>
      <w:r>
        <w:t>пунктуационные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стилистические</w:t>
      </w:r>
      <w:r>
        <w:rPr>
          <w:spacing w:val="80"/>
        </w:rPr>
        <w:t xml:space="preserve"> </w:t>
      </w:r>
      <w:r>
        <w:t>ошибки,</w:t>
      </w:r>
      <w:r>
        <w:rPr>
          <w:spacing w:val="80"/>
        </w:rPr>
        <w:t xml:space="preserve"> </w:t>
      </w:r>
      <w:r>
        <w:t>недостатки в оформлении работы, если решение участника можно понять.</w:t>
      </w:r>
    </w:p>
    <w:p w:rsidR="005E3208" w:rsidRDefault="005E3208" w:rsidP="002D1866">
      <w:pPr>
        <w:pStyle w:val="a3"/>
        <w:ind w:right="371" w:firstLine="707"/>
        <w:jc w:val="both"/>
      </w:pPr>
      <w:r>
        <w:t>Все утверждения, содержащиеся в решении участника, должны либо быть общеизвестными</w:t>
      </w:r>
      <w:r>
        <w:rPr>
          <w:spacing w:val="80"/>
          <w:w w:val="150"/>
        </w:rPr>
        <w:t xml:space="preserve"> </w:t>
      </w:r>
      <w:r>
        <w:t>(стандартными),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80"/>
          <w:w w:val="150"/>
        </w:rPr>
        <w:t xml:space="preserve"> </w:t>
      </w:r>
      <w:r>
        <w:t>логически</w:t>
      </w:r>
      <w:r>
        <w:rPr>
          <w:spacing w:val="80"/>
          <w:w w:val="150"/>
        </w:rPr>
        <w:t xml:space="preserve"> </w:t>
      </w:r>
      <w:r>
        <w:t>следовать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или из предыдущих рассуждений участника. Участник может не доказывать общеизвестные утверждения.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общеизвестности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компетенции</w:t>
      </w:r>
      <w:r>
        <w:rPr>
          <w:spacing w:val="40"/>
        </w:rPr>
        <w:t xml:space="preserve"> </w:t>
      </w:r>
      <w:r>
        <w:t>жюри,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 xml:space="preserve">в любом случае общеизвестными считаются факты, изучаемые в рамках школьной программы. Также, как правило, общеизвестными можно считать те факты, которые </w:t>
      </w:r>
      <w:proofErr w:type="gramStart"/>
      <w:r>
        <w:t>многократно</w:t>
      </w:r>
      <w:r>
        <w:rPr>
          <w:spacing w:val="80"/>
          <w:w w:val="150"/>
        </w:rPr>
        <w:t xml:space="preserve">  </w:t>
      </w:r>
      <w:r>
        <w:t>использовались</w:t>
      </w:r>
      <w:proofErr w:type="gramEnd"/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олимпиадах</w:t>
      </w:r>
      <w:r>
        <w:rPr>
          <w:spacing w:val="80"/>
          <w:w w:val="150"/>
        </w:rPr>
        <w:t xml:space="preserve">  </w:t>
      </w:r>
      <w:r>
        <w:t>прошлых</w:t>
      </w:r>
      <w:r>
        <w:rPr>
          <w:spacing w:val="80"/>
          <w:w w:val="150"/>
        </w:rPr>
        <w:t xml:space="preserve">  </w:t>
      </w:r>
      <w:r>
        <w:t>лет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приводились без доказательств в официальных решениях. Все не общеизвестные факты, не следующие тривиально из условия, должны быть доказаны. Решение, которое явно или скрыто, опирается на не доказанные участником не общеизвестные факты, оценивается неполным </w:t>
      </w:r>
      <w:r>
        <w:rPr>
          <w:spacing w:val="-2"/>
        </w:rPr>
        <w:t>баллом.</w:t>
      </w:r>
    </w:p>
    <w:p w:rsidR="005E3208" w:rsidRDefault="005E3208" w:rsidP="002D1866">
      <w:pPr>
        <w:pStyle w:val="a3"/>
        <w:ind w:right="365" w:firstLine="707"/>
        <w:jc w:val="both"/>
      </w:pPr>
      <w:r>
        <w:t xml:space="preserve">Если в решении участника содержатся противоречащие друг другу суждения, то они, как правило, не оцениваются, даже если одно из них верное. Нарушение логических </w:t>
      </w:r>
      <w:proofErr w:type="gramStart"/>
      <w:r>
        <w:t>последовательностей</w:t>
      </w:r>
      <w:r>
        <w:rPr>
          <w:spacing w:val="80"/>
          <w:w w:val="150"/>
        </w:rPr>
        <w:t xml:space="preserve">  </w:t>
      </w:r>
      <w:r>
        <w:t>(</w:t>
      </w:r>
      <w:proofErr w:type="gramEnd"/>
      <w:r>
        <w:t>причинно-следственных</w:t>
      </w:r>
      <w:r>
        <w:rPr>
          <w:spacing w:val="80"/>
          <w:w w:val="150"/>
        </w:rPr>
        <w:t xml:space="preserve">  </w:t>
      </w:r>
      <w:r>
        <w:t>связей),</w:t>
      </w:r>
      <w:r>
        <w:rPr>
          <w:spacing w:val="80"/>
          <w:w w:val="150"/>
        </w:rPr>
        <w:t xml:space="preserve">  </w:t>
      </w:r>
      <w:r>
        <w:t>как</w:t>
      </w:r>
      <w:r>
        <w:rPr>
          <w:spacing w:val="80"/>
          <w:w w:val="150"/>
        </w:rPr>
        <w:t xml:space="preserve">  </w:t>
      </w:r>
      <w:r>
        <w:t>правило,</w:t>
      </w:r>
      <w:r>
        <w:rPr>
          <w:spacing w:val="80"/>
          <w:w w:val="150"/>
        </w:rPr>
        <w:t xml:space="preserve">  </w:t>
      </w:r>
      <w:r>
        <w:t>приводит</w:t>
      </w:r>
      <w:r>
        <w:rPr>
          <w:spacing w:val="40"/>
        </w:rPr>
        <w:t xml:space="preserve"> </w:t>
      </w:r>
      <w:r>
        <w:t>к существенному снижению оценки.</w:t>
      </w:r>
    </w:p>
    <w:p w:rsidR="005E3208" w:rsidRDefault="005E3208" w:rsidP="002D1866">
      <w:pPr>
        <w:pStyle w:val="a3"/>
        <w:ind w:right="363" w:firstLine="707"/>
        <w:jc w:val="both"/>
      </w:pPr>
      <w:r>
        <w:t>Если</w:t>
      </w:r>
      <w:r>
        <w:rPr>
          <w:spacing w:val="-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пунктов,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чётко</w:t>
      </w:r>
      <w:r>
        <w:rPr>
          <w:spacing w:val="-6"/>
        </w:rPr>
        <w:t xml:space="preserve"> </w:t>
      </w:r>
      <w:r>
        <w:t>обозначить,</w:t>
      </w:r>
      <w:r>
        <w:rPr>
          <w:spacing w:val="-3"/>
        </w:rPr>
        <w:t xml:space="preserve"> </w:t>
      </w:r>
      <w:r>
        <w:t>где начинается</w:t>
      </w:r>
      <w:r>
        <w:rPr>
          <w:spacing w:val="-1"/>
        </w:rPr>
        <w:t xml:space="preserve"> </w:t>
      </w:r>
      <w:r>
        <w:t>решение каждого</w:t>
      </w:r>
      <w:r>
        <w:rPr>
          <w:spacing w:val="1"/>
        </w:rPr>
        <w:t xml:space="preserve"> </w:t>
      </w:r>
      <w:r>
        <w:t>пункта.</w:t>
      </w:r>
      <w:r>
        <w:rPr>
          <w:spacing w:val="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фрагмент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соответствии</w:t>
      </w:r>
    </w:p>
    <w:p w:rsidR="005E3208" w:rsidRDefault="005E3208" w:rsidP="002D1866">
      <w:pPr>
        <w:pStyle w:val="a3"/>
        <w:ind w:right="369"/>
        <w:jc w:val="both"/>
      </w:pPr>
      <w:r>
        <w:t>с критериями проверки, разработанными для указанного пункта. Если в решении участника одного из пунктов задачи содержится фрагмент решения, который в соответствии со схемой оценивания может принести баллы за другой пункт задачи, жюри может не ставить эти баллы, если из решения не очевидно, что участник понимает применимость результатов к другому пункту. При решении пунктов задачи участник может ссылаться на собственные решения (ответы) других пунктов или на общую часть решения, выписанную вначале.</w:t>
      </w:r>
    </w:p>
    <w:p w:rsidR="005E3208" w:rsidRDefault="005E3208" w:rsidP="002D1866">
      <w:pPr>
        <w:pStyle w:val="a3"/>
        <w:ind w:right="364" w:firstLine="707"/>
        <w:jc w:val="both"/>
      </w:pPr>
      <w:r>
        <w:t>Участник может решать задачи любым корректным способом, жюри не повышает баллы за красоту и лаконичность решения, как равно не снижает их и за использование нерационального способа. Корректным может быть решение, которое нестандартно и отличается по способу от авторского (приведённого в материалах составителей). В работе участника должно содержаться доказательство полноты и правильности его ответа, при этом способ получения ответа, если это не требуется для доказательства его полноты и правильности, излагать не обязательно.</w:t>
      </w:r>
    </w:p>
    <w:p w:rsidR="005E3208" w:rsidRDefault="005E3208" w:rsidP="002D1866">
      <w:pPr>
        <w:pStyle w:val="a3"/>
        <w:ind w:right="361" w:firstLine="707"/>
        <w:jc w:val="both"/>
      </w:pPr>
      <w:r>
        <w:t>Работа участника не должна оставлять сомнений в том, каким способом проводится решение задачи. Если участник излагает несколько решений задачи, которые являются разными по сути (и, возможно, приводят к разным ответам), и некоторые из решений являются некорректными, то жюри не обязано выбирать и проверять корректное решение.</w:t>
      </w:r>
    </w:p>
    <w:p w:rsidR="005E3208" w:rsidRDefault="005E3208" w:rsidP="002D1866">
      <w:pPr>
        <w:pStyle w:val="a3"/>
        <w:ind w:right="367" w:firstLine="707"/>
        <w:jc w:val="both"/>
      </w:pPr>
      <w:proofErr w:type="gramStart"/>
      <w:r>
        <w:lastRenderedPageBreak/>
        <w:t>Штрафы,</w:t>
      </w:r>
      <w:r>
        <w:rPr>
          <w:spacing w:val="40"/>
        </w:rPr>
        <w:t xml:space="preserve">  </w:t>
      </w:r>
      <w:r>
        <w:t>которые</w:t>
      </w:r>
      <w:proofErr w:type="gramEnd"/>
      <w:r>
        <w:rPr>
          <w:spacing w:val="40"/>
        </w:rPr>
        <w:t xml:space="preserve">  </w:t>
      </w:r>
      <w:r>
        <w:t>жюри</w:t>
      </w:r>
      <w:r>
        <w:rPr>
          <w:spacing w:val="62"/>
        </w:rPr>
        <w:t xml:space="preserve">  </w:t>
      </w:r>
      <w:r>
        <w:t>присваивает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вычислительные</w:t>
      </w:r>
      <w:r>
        <w:rPr>
          <w:spacing w:val="40"/>
        </w:rPr>
        <w:t xml:space="preserve">  </w:t>
      </w:r>
      <w:r>
        <w:t>ошибки,</w:t>
      </w:r>
      <w:r>
        <w:rPr>
          <w:spacing w:val="40"/>
        </w:rPr>
        <w:t xml:space="preserve">  </w:t>
      </w:r>
      <w:r>
        <w:t>зависят</w:t>
      </w:r>
      <w:r>
        <w:rPr>
          <w:spacing w:val="8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серьёзности</w:t>
      </w:r>
      <w:r>
        <w:rPr>
          <w:spacing w:val="76"/>
        </w:rPr>
        <w:t xml:space="preserve"> </w:t>
      </w:r>
      <w:r>
        <w:t>последствий</w:t>
      </w:r>
      <w:r>
        <w:rPr>
          <w:spacing w:val="75"/>
        </w:rPr>
        <w:t xml:space="preserve"> </w:t>
      </w:r>
      <w:r>
        <w:t>этих</w:t>
      </w:r>
      <w:r>
        <w:rPr>
          <w:spacing w:val="77"/>
        </w:rPr>
        <w:t xml:space="preserve"> </w:t>
      </w:r>
      <w:r>
        <w:t>ошибок.</w:t>
      </w:r>
      <w:r>
        <w:rPr>
          <w:spacing w:val="75"/>
        </w:rPr>
        <w:t xml:space="preserve"> </w:t>
      </w:r>
      <w:r>
        <w:t>Вычислительная</w:t>
      </w:r>
      <w:r>
        <w:rPr>
          <w:spacing w:val="75"/>
        </w:rPr>
        <w:t xml:space="preserve"> </w:t>
      </w:r>
      <w:r>
        <w:t>ошибка,</w:t>
      </w:r>
      <w:r>
        <w:rPr>
          <w:spacing w:val="75"/>
        </w:rPr>
        <w:t xml:space="preserve"> </w:t>
      </w:r>
      <w:r>
        <w:t>которая</w:t>
      </w:r>
      <w:r>
        <w:rPr>
          <w:spacing w:val="75"/>
        </w:rPr>
        <w:t xml:space="preserve"> </w:t>
      </w:r>
      <w:r>
        <w:t>не</w:t>
      </w:r>
      <w:r>
        <w:rPr>
          <w:spacing w:val="75"/>
        </w:rPr>
        <w:t xml:space="preserve"> </w:t>
      </w:r>
      <w:r>
        <w:t>привела к</w:t>
      </w:r>
      <w:r>
        <w:rPr>
          <w:spacing w:val="-2"/>
        </w:rPr>
        <w:t xml:space="preserve"> </w:t>
      </w:r>
      <w:r>
        <w:t>существенному изменению дальнейшего решения задачи и качественно не изменила сути получаемых выводов, штрафуется меньшим числом баллов, чем вычислительная ошибка, существенно повлиявшая на дальнейшее решение.</w:t>
      </w:r>
    </w:p>
    <w:p w:rsidR="005E3208" w:rsidRDefault="005E3208" w:rsidP="002D1866">
      <w:pPr>
        <w:pStyle w:val="a3"/>
        <w:ind w:right="380" w:firstLine="707"/>
        <w:jc w:val="both"/>
      </w:pPr>
      <w:r>
        <w:t>Если ошибка была допущена в первых пунктах задачи и это изменило ответы участника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последующих</w:t>
      </w:r>
      <w:r>
        <w:rPr>
          <w:spacing w:val="80"/>
        </w:rPr>
        <w:t xml:space="preserve"> </w:t>
      </w:r>
      <w:r>
        <w:t>пунктах,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общем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баллы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пункты не снижаются, т.е. они проверяются так, как если бы собственные результаты, которыми пользуется</w:t>
      </w:r>
      <w:r>
        <w:rPr>
          <w:spacing w:val="40"/>
        </w:rPr>
        <w:t xml:space="preserve"> </w:t>
      </w:r>
      <w:r>
        <w:t>участник,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правильными.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случаи,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в первых</w:t>
      </w:r>
      <w:r>
        <w:rPr>
          <w:spacing w:val="40"/>
        </w:rPr>
        <w:t xml:space="preserve"> </w:t>
      </w:r>
      <w:r>
        <w:t>пунктах</w:t>
      </w:r>
      <w:r>
        <w:rPr>
          <w:spacing w:val="40"/>
        </w:rPr>
        <w:t xml:space="preserve"> </w:t>
      </w:r>
      <w:r>
        <w:t>упростили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исказили</w:t>
      </w:r>
      <w:r>
        <w:rPr>
          <w:spacing w:val="40"/>
        </w:rPr>
        <w:t xml:space="preserve"> </w:t>
      </w:r>
      <w:r>
        <w:t>логику</w:t>
      </w:r>
      <w:r>
        <w:rPr>
          <w:spacing w:val="40"/>
        </w:rPr>
        <w:t xml:space="preserve"> </w:t>
      </w:r>
      <w:r>
        <w:t>дальнейшего</w:t>
      </w:r>
      <w:r>
        <w:rPr>
          <w:spacing w:val="40"/>
        </w:rPr>
        <w:t xml:space="preserve"> </w:t>
      </w:r>
      <w:r>
        <w:t xml:space="preserve">решения и/или ответы, – в этих случаях баллы за последующие пункты могут быть существенно </w:t>
      </w:r>
      <w:r>
        <w:rPr>
          <w:spacing w:val="-2"/>
        </w:rPr>
        <w:t>снижены.</w:t>
      </w:r>
    </w:p>
    <w:p w:rsidR="005E3208" w:rsidRDefault="005E3208" w:rsidP="002D1866">
      <w:pPr>
        <w:pStyle w:val="a3"/>
        <w:ind w:right="365" w:firstLine="707"/>
        <w:jc w:val="both"/>
      </w:pPr>
      <w:r>
        <w:t>Если</w:t>
      </w:r>
      <w:r>
        <w:rPr>
          <w:spacing w:val="80"/>
        </w:rPr>
        <w:t xml:space="preserve"> </w:t>
      </w:r>
      <w:r>
        <w:t>участник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своём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опирается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перебора</w:t>
      </w:r>
      <w:r>
        <w:rPr>
          <w:spacing w:val="80"/>
        </w:rPr>
        <w:t xml:space="preserve"> </w:t>
      </w:r>
      <w:r>
        <w:t>вариантов,</w:t>
      </w:r>
      <w:r>
        <w:rPr>
          <w:spacing w:val="80"/>
        </w:rPr>
        <w:t xml:space="preserve"> </w:t>
      </w:r>
      <w:r>
        <w:t>то для</w:t>
      </w:r>
      <w:r>
        <w:rPr>
          <w:spacing w:val="-2"/>
        </w:rPr>
        <w:t xml:space="preserve"> </w:t>
      </w:r>
      <w:r>
        <w:t>полного балла должны быть разобраны все возможные случаи. Упущение хотя бы</w:t>
      </w:r>
      <w:r>
        <w:rPr>
          <w:spacing w:val="40"/>
        </w:rPr>
        <w:t xml:space="preserve"> </w:t>
      </w:r>
      <w:r>
        <w:t>одного случая может привести к существенному снижению оценки (непропорциональному доле неразобранных случаев в общем их числе).</w:t>
      </w:r>
    </w:p>
    <w:p w:rsidR="005E3208" w:rsidRDefault="005E3208" w:rsidP="002D1866">
      <w:pPr>
        <w:pStyle w:val="a3"/>
        <w:ind w:right="368" w:firstLine="707"/>
        <w:jc w:val="both"/>
      </w:pPr>
      <w:r>
        <w:t>Если для решения участнику необходимы дополнительные предпосылки, то он</w:t>
      </w:r>
      <w:r>
        <w:rPr>
          <w:spacing w:val="40"/>
        </w:rPr>
        <w:t xml:space="preserve"> </w:t>
      </w:r>
      <w:r>
        <w:t>должен</w:t>
      </w:r>
      <w:r>
        <w:rPr>
          <w:spacing w:val="64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сформулировать.</w:t>
      </w:r>
      <w:r>
        <w:rPr>
          <w:spacing w:val="64"/>
        </w:rPr>
        <w:t xml:space="preserve"> </w:t>
      </w:r>
      <w:r>
        <w:t>Дополнительные</w:t>
      </w:r>
      <w:r>
        <w:rPr>
          <w:spacing w:val="64"/>
        </w:rPr>
        <w:t xml:space="preserve"> </w:t>
      </w:r>
      <w:r>
        <w:t>предпосылки</w:t>
      </w:r>
      <w:r>
        <w:rPr>
          <w:spacing w:val="64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этом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должны</w:t>
      </w:r>
      <w:r>
        <w:rPr>
          <w:spacing w:val="64"/>
        </w:rPr>
        <w:t xml:space="preserve"> </w:t>
      </w:r>
      <w:r>
        <w:rPr>
          <w:spacing w:val="-2"/>
        </w:rPr>
        <w:t>менять</w:t>
      </w:r>
    </w:p>
    <w:p w:rsidR="005E3208" w:rsidRDefault="005E3208" w:rsidP="002D1866">
      <w:pPr>
        <w:pStyle w:val="a3"/>
        <w:ind w:right="372"/>
        <w:jc w:val="both"/>
      </w:pPr>
      <w:r>
        <w:t>смысл</w:t>
      </w:r>
      <w:r>
        <w:rPr>
          <w:spacing w:val="22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существенно</w:t>
      </w:r>
      <w:r>
        <w:rPr>
          <w:spacing w:val="22"/>
        </w:rPr>
        <w:t xml:space="preserve"> </w:t>
      </w:r>
      <w:r>
        <w:t>сужать</w:t>
      </w:r>
      <w:r>
        <w:rPr>
          <w:spacing w:val="23"/>
        </w:rPr>
        <w:t xml:space="preserve"> </w:t>
      </w:r>
      <w:r>
        <w:t>круг</w:t>
      </w:r>
      <w:r>
        <w:rPr>
          <w:spacing w:val="22"/>
        </w:rPr>
        <w:t xml:space="preserve"> </w:t>
      </w:r>
      <w:r>
        <w:t>обсуждаемых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решении</w:t>
      </w:r>
      <w:r>
        <w:rPr>
          <w:spacing w:val="23"/>
        </w:rPr>
        <w:t xml:space="preserve"> </w:t>
      </w:r>
      <w:r>
        <w:t>ситуаций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сравнению с тем, который задан в условии.</w:t>
      </w:r>
    </w:p>
    <w:p w:rsidR="005E3208" w:rsidRDefault="005E3208" w:rsidP="002D1866">
      <w:pPr>
        <w:pStyle w:val="a3"/>
        <w:ind w:left="0"/>
        <w:rPr>
          <w:sz w:val="35"/>
        </w:rPr>
      </w:pPr>
    </w:p>
    <w:p w:rsidR="005E3208" w:rsidRDefault="005E3208" w:rsidP="002D1866">
      <w:pPr>
        <w:pStyle w:val="3"/>
        <w:numPr>
          <w:ilvl w:val="0"/>
          <w:numId w:val="3"/>
        </w:numPr>
        <w:tabs>
          <w:tab w:val="left" w:pos="1730"/>
        </w:tabs>
        <w:ind w:right="364" w:firstLine="707"/>
        <w:jc w:val="both"/>
      </w:pPr>
      <w:bookmarkStart w:id="10" w:name="_bookmark330"/>
      <w:bookmarkEnd w:id="10"/>
      <w:r>
        <w:t xml:space="preserve">Использование учебной литературы и </w:t>
      </w:r>
      <w:proofErr w:type="spellStart"/>
      <w:r>
        <w:t>интернет-ресурсов</w:t>
      </w:r>
      <w:proofErr w:type="spellEnd"/>
      <w:r>
        <w:t xml:space="preserve"> при подготовке школьников к олимпиаде</w:t>
      </w:r>
    </w:p>
    <w:p w:rsidR="005E3208" w:rsidRDefault="005E3208" w:rsidP="002D1866">
      <w:pPr>
        <w:pStyle w:val="a3"/>
        <w:ind w:right="363" w:firstLine="707"/>
        <w:jc w:val="both"/>
      </w:pPr>
      <w:r>
        <w:t>При подготовке участников к школьному и муниципальному этапам олимпиады по экономике целесообразно использовать следующие нижеприведенные источники:</w:t>
      </w:r>
    </w:p>
    <w:p w:rsidR="005E3208" w:rsidRDefault="005E3208" w:rsidP="002D1866">
      <w:pPr>
        <w:pStyle w:val="a5"/>
        <w:numPr>
          <w:ilvl w:val="0"/>
          <w:numId w:val="1"/>
        </w:numPr>
        <w:tabs>
          <w:tab w:val="left" w:pos="1490"/>
        </w:tabs>
        <w:jc w:val="both"/>
        <w:rPr>
          <w:sz w:val="24"/>
        </w:rPr>
      </w:pPr>
      <w:r>
        <w:rPr>
          <w:sz w:val="24"/>
        </w:rPr>
        <w:t>«Экономика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</w:t>
      </w:r>
      <w:hyperlink r:id="rId5">
        <w:r>
          <w:rPr>
            <w:color w:val="0462C1"/>
            <w:spacing w:val="-2"/>
            <w:sz w:val="24"/>
            <w:u w:val="single" w:color="0462C1"/>
          </w:rPr>
          <w:t>https://ILoveEconomics.ru</w:t>
        </w:r>
      </w:hyperlink>
      <w:r>
        <w:rPr>
          <w:spacing w:val="-2"/>
          <w:sz w:val="24"/>
        </w:rPr>
        <w:t>);</w:t>
      </w:r>
    </w:p>
    <w:p w:rsidR="005E3208" w:rsidRDefault="005E3208" w:rsidP="002D1866">
      <w:pPr>
        <w:pStyle w:val="a5"/>
        <w:numPr>
          <w:ilvl w:val="0"/>
          <w:numId w:val="1"/>
        </w:numPr>
        <w:tabs>
          <w:tab w:val="left" w:pos="1490"/>
        </w:tabs>
        <w:jc w:val="both"/>
        <w:rPr>
          <w:sz w:val="24"/>
        </w:rPr>
      </w:pPr>
      <w:r>
        <w:rPr>
          <w:sz w:val="24"/>
        </w:rPr>
        <w:t>Всероссийская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hyperlink r:id="rId6">
        <w:r>
          <w:rPr>
            <w:color w:val="0462C1"/>
            <w:spacing w:val="-2"/>
            <w:sz w:val="24"/>
            <w:u w:val="single" w:color="0462C1"/>
          </w:rPr>
          <w:t>https://vos.olimpiada.ru/</w:t>
        </w:r>
      </w:hyperlink>
      <w:r>
        <w:rPr>
          <w:spacing w:val="-2"/>
          <w:sz w:val="24"/>
        </w:rPr>
        <w:t>).</w:t>
      </w:r>
    </w:p>
    <w:p w:rsidR="005E3208" w:rsidRDefault="005E3208" w:rsidP="002D1866">
      <w:pPr>
        <w:pStyle w:val="a3"/>
        <w:ind w:right="369" w:firstLine="707"/>
        <w:jc w:val="both"/>
      </w:pPr>
      <w:r>
        <w:t>Обращаем внимание составителей на то, что напрямую заимствовать готовые олимпиадные варианты нельзя, так как некоторые участники могут быть с ними знакомы.</w:t>
      </w:r>
    </w:p>
    <w:p w:rsidR="005E3208" w:rsidRDefault="005E3208" w:rsidP="002D1866">
      <w:pPr>
        <w:pStyle w:val="a3"/>
        <w:ind w:left="1490"/>
        <w:jc w:val="both"/>
      </w:pPr>
      <w:r>
        <w:t>Рекомендованные</w:t>
      </w:r>
      <w:r>
        <w:rPr>
          <w:spacing w:val="-4"/>
        </w:rPr>
        <w:t xml:space="preserve"> </w:t>
      </w:r>
      <w:r>
        <w:t>учебники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задачники:</w:t>
      </w:r>
    </w:p>
    <w:p w:rsidR="005E3208" w:rsidRDefault="005E3208" w:rsidP="002D1866">
      <w:pPr>
        <w:pStyle w:val="a5"/>
        <w:numPr>
          <w:ilvl w:val="0"/>
          <w:numId w:val="2"/>
        </w:numPr>
        <w:tabs>
          <w:tab w:val="left" w:pos="1490"/>
        </w:tabs>
        <w:jc w:val="both"/>
        <w:rPr>
          <w:sz w:val="24"/>
        </w:rPr>
      </w:pPr>
      <w:r>
        <w:rPr>
          <w:sz w:val="24"/>
        </w:rPr>
        <w:t>Автономов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экономику</w:t>
      </w:r>
      <w:r>
        <w:rPr>
          <w:spacing w:val="-9"/>
          <w:sz w:val="24"/>
        </w:rPr>
        <w:t xml:space="preserve"> </w:t>
      </w:r>
      <w:r>
        <w:rPr>
          <w:sz w:val="24"/>
        </w:rPr>
        <w:t>(любое</w:t>
      </w:r>
      <w:r>
        <w:rPr>
          <w:spacing w:val="-2"/>
          <w:sz w:val="24"/>
        </w:rPr>
        <w:t xml:space="preserve"> издание).</w:t>
      </w:r>
    </w:p>
    <w:p w:rsidR="005E3208" w:rsidRDefault="005E3208" w:rsidP="002D1866">
      <w:pPr>
        <w:pStyle w:val="a5"/>
        <w:numPr>
          <w:ilvl w:val="0"/>
          <w:numId w:val="2"/>
        </w:numPr>
        <w:tabs>
          <w:tab w:val="left" w:pos="1490"/>
        </w:tabs>
        <w:ind w:left="782" w:right="363" w:firstLine="427"/>
        <w:jc w:val="both"/>
        <w:rPr>
          <w:sz w:val="24"/>
        </w:rPr>
      </w:pPr>
      <w:r>
        <w:rPr>
          <w:sz w:val="24"/>
        </w:rPr>
        <w:t>Акимов</w:t>
      </w:r>
      <w:r>
        <w:rPr>
          <w:spacing w:val="80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Дичева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О. В.,</w:t>
      </w:r>
      <w:r>
        <w:rPr>
          <w:spacing w:val="80"/>
          <w:sz w:val="24"/>
        </w:rPr>
        <w:t xml:space="preserve"> </w:t>
      </w:r>
      <w:r>
        <w:rPr>
          <w:sz w:val="24"/>
        </w:rPr>
        <w:t>Щукина</w:t>
      </w:r>
      <w:r>
        <w:rPr>
          <w:spacing w:val="80"/>
          <w:sz w:val="24"/>
        </w:rPr>
        <w:t xml:space="preserve"> </w:t>
      </w:r>
      <w:r>
        <w:rPr>
          <w:sz w:val="24"/>
        </w:rPr>
        <w:t>Л. Б.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экономике: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простых 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олимпиадных. Пособие для 10-11 классов общеобразовательных учреждений (любое </w:t>
      </w:r>
      <w:r>
        <w:rPr>
          <w:spacing w:val="-2"/>
          <w:sz w:val="24"/>
        </w:rPr>
        <w:t>издание).</w:t>
      </w:r>
    </w:p>
    <w:p w:rsidR="005E3208" w:rsidRDefault="005E3208" w:rsidP="002D1866">
      <w:pPr>
        <w:pStyle w:val="a5"/>
        <w:numPr>
          <w:ilvl w:val="0"/>
          <w:numId w:val="2"/>
        </w:numPr>
        <w:tabs>
          <w:tab w:val="left" w:pos="1490"/>
        </w:tabs>
        <w:jc w:val="both"/>
        <w:rPr>
          <w:sz w:val="24"/>
        </w:rPr>
      </w:pPr>
      <w:r>
        <w:rPr>
          <w:sz w:val="24"/>
        </w:rPr>
        <w:t>Бойко</w:t>
      </w:r>
      <w:r>
        <w:rPr>
          <w:spacing w:val="-4"/>
          <w:sz w:val="24"/>
        </w:rPr>
        <w:t xml:space="preserve"> </w:t>
      </w:r>
      <w:r>
        <w:rPr>
          <w:sz w:val="24"/>
        </w:rPr>
        <w:t>Мария.</w:t>
      </w:r>
      <w:r>
        <w:rPr>
          <w:spacing w:val="-4"/>
          <w:sz w:val="24"/>
        </w:rPr>
        <w:t xml:space="preserve"> </w:t>
      </w:r>
      <w:r>
        <w:rPr>
          <w:sz w:val="24"/>
        </w:rPr>
        <w:t>Азы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color w:val="0462C1"/>
            <w:sz w:val="24"/>
            <w:u w:val="single" w:color="0462C1"/>
          </w:rPr>
          <w:t>http://azy-</w:t>
        </w:r>
        <w:r>
          <w:rPr>
            <w:color w:val="0462C1"/>
            <w:spacing w:val="-2"/>
            <w:sz w:val="24"/>
            <w:u w:val="single" w:color="0462C1"/>
          </w:rPr>
          <w:t>economiki.ru/</w:t>
        </w:r>
      </w:hyperlink>
      <w:r>
        <w:rPr>
          <w:spacing w:val="-2"/>
          <w:sz w:val="24"/>
        </w:rPr>
        <w:t>).</w:t>
      </w:r>
    </w:p>
    <w:p w:rsidR="005E3208" w:rsidRDefault="005E3208" w:rsidP="002D1866">
      <w:pPr>
        <w:pStyle w:val="a5"/>
        <w:numPr>
          <w:ilvl w:val="0"/>
          <w:numId w:val="2"/>
        </w:numPr>
        <w:tabs>
          <w:tab w:val="left" w:pos="1490"/>
        </w:tabs>
        <w:jc w:val="both"/>
        <w:rPr>
          <w:sz w:val="24"/>
        </w:rPr>
      </w:pPr>
      <w:proofErr w:type="spellStart"/>
      <w:r>
        <w:rPr>
          <w:sz w:val="24"/>
        </w:rPr>
        <w:t>Ландсбург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Стивен.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5E3208" w:rsidRDefault="005E3208" w:rsidP="002D1866">
      <w:pPr>
        <w:pStyle w:val="a5"/>
        <w:numPr>
          <w:ilvl w:val="0"/>
          <w:numId w:val="2"/>
        </w:numPr>
        <w:tabs>
          <w:tab w:val="left" w:pos="1490"/>
        </w:tabs>
        <w:ind w:left="782" w:right="370" w:firstLine="427"/>
        <w:jc w:val="both"/>
        <w:rPr>
          <w:sz w:val="24"/>
        </w:rPr>
      </w:pPr>
      <w:proofErr w:type="spellStart"/>
      <w:r>
        <w:rPr>
          <w:sz w:val="24"/>
        </w:rPr>
        <w:t>Хейне</w:t>
      </w:r>
      <w:proofErr w:type="spellEnd"/>
      <w:r>
        <w:rPr>
          <w:sz w:val="24"/>
        </w:rPr>
        <w:t xml:space="preserve"> Пол, </w:t>
      </w:r>
      <w:proofErr w:type="spellStart"/>
      <w:r>
        <w:rPr>
          <w:sz w:val="24"/>
        </w:rPr>
        <w:t>Причитко</w:t>
      </w:r>
      <w:proofErr w:type="spellEnd"/>
      <w:r>
        <w:rPr>
          <w:sz w:val="24"/>
        </w:rPr>
        <w:t xml:space="preserve"> Дэвид, </w:t>
      </w:r>
      <w:proofErr w:type="spellStart"/>
      <w:r>
        <w:rPr>
          <w:sz w:val="24"/>
        </w:rPr>
        <w:t>Боуттке</w:t>
      </w:r>
      <w:proofErr w:type="spellEnd"/>
      <w:r>
        <w:rPr>
          <w:sz w:val="24"/>
        </w:rPr>
        <w:t xml:space="preserve"> Питер Экономический образ мышления (любое </w:t>
      </w:r>
      <w:r>
        <w:rPr>
          <w:spacing w:val="-2"/>
          <w:sz w:val="24"/>
        </w:rPr>
        <w:t>издание).</w:t>
      </w:r>
    </w:p>
    <w:p w:rsidR="005E3208" w:rsidRDefault="005E3208" w:rsidP="002D1866">
      <w:pPr>
        <w:pStyle w:val="a3"/>
        <w:ind w:left="0"/>
        <w:rPr>
          <w:sz w:val="35"/>
        </w:rPr>
      </w:pPr>
    </w:p>
    <w:p w:rsidR="005E3208" w:rsidRDefault="005E3208" w:rsidP="002D1866">
      <w:pPr>
        <w:pStyle w:val="3"/>
        <w:ind w:left="1490"/>
        <w:jc w:val="both"/>
      </w:pPr>
      <w:bookmarkStart w:id="11" w:name="_bookmark331"/>
      <w:bookmarkEnd w:id="11"/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этапа</w:t>
      </w:r>
    </w:p>
    <w:p w:rsidR="005E3208" w:rsidRDefault="005E3208" w:rsidP="002D1866">
      <w:pPr>
        <w:pStyle w:val="a3"/>
        <w:ind w:right="366" w:firstLine="707"/>
        <w:jc w:val="both"/>
      </w:pP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приведён</w:t>
      </w:r>
      <w:r>
        <w:rPr>
          <w:spacing w:val="-5"/>
        </w:rPr>
        <w:t xml:space="preserve"> </w:t>
      </w:r>
      <w:r>
        <w:t>примерный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задания школьного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1"/>
        </w:rPr>
        <w:t xml:space="preserve"> </w:t>
      </w:r>
      <w:r>
        <w:t>олимпиады.</w:t>
      </w:r>
      <w:r>
        <w:rPr>
          <w:spacing w:val="-9"/>
        </w:rPr>
        <w:t xml:space="preserve"> </w:t>
      </w:r>
      <w:r>
        <w:t>Окончательный</w:t>
      </w:r>
      <w:r>
        <w:rPr>
          <w:spacing w:val="-10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олимпиадных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находится в</w:t>
      </w:r>
      <w:r>
        <w:rPr>
          <w:spacing w:val="-8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(региональной)</w:t>
      </w:r>
      <w:r>
        <w:rPr>
          <w:spacing w:val="-6"/>
        </w:rPr>
        <w:t xml:space="preserve"> </w:t>
      </w:r>
      <w:r>
        <w:t>предметно-методической</w:t>
      </w:r>
      <w:r>
        <w:rPr>
          <w:spacing w:val="-6"/>
        </w:rPr>
        <w:t xml:space="preserve"> </w:t>
      </w:r>
      <w:r>
        <w:t>комиссии.</w:t>
      </w:r>
    </w:p>
    <w:p w:rsidR="005E3208" w:rsidRDefault="005E3208" w:rsidP="002D1866">
      <w:pPr>
        <w:pStyle w:val="2"/>
        <w:jc w:val="both"/>
      </w:pPr>
      <w:r>
        <w:t>5-11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5E3208" w:rsidRDefault="005E3208" w:rsidP="002D1866">
      <w:pPr>
        <w:pStyle w:val="a3"/>
        <w:tabs>
          <w:tab w:val="left" w:pos="2748"/>
          <w:tab w:val="left" w:pos="3988"/>
          <w:tab w:val="left" w:pos="5116"/>
          <w:tab w:val="left" w:pos="6241"/>
          <w:tab w:val="left" w:pos="7670"/>
          <w:tab w:val="left" w:pos="9075"/>
        </w:tabs>
        <w:ind w:right="366" w:firstLine="707"/>
        <w:jc w:val="right"/>
      </w:pPr>
      <w:r>
        <w:rPr>
          <w:b/>
        </w:rPr>
        <w:t>Введение.</w:t>
      </w:r>
      <w:r>
        <w:rPr>
          <w:b/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изучает</w:t>
      </w:r>
      <w:r>
        <w:rPr>
          <w:spacing w:val="40"/>
        </w:rPr>
        <w:t xml:space="preserve"> </w:t>
      </w:r>
      <w:r>
        <w:t>экономическая</w:t>
      </w:r>
      <w:r>
        <w:rPr>
          <w:spacing w:val="40"/>
        </w:rPr>
        <w:t xml:space="preserve"> </w:t>
      </w:r>
      <w:r>
        <w:t>наука.</w:t>
      </w:r>
      <w:r>
        <w:rPr>
          <w:spacing w:val="40"/>
        </w:rPr>
        <w:t xml:space="preserve"> </w:t>
      </w:r>
      <w:r>
        <w:t>Микроэкономика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макроэкономика. </w:t>
      </w:r>
      <w:r>
        <w:rPr>
          <w:spacing w:val="-2"/>
        </w:rPr>
        <w:t>Ограниченность</w:t>
      </w:r>
      <w:r>
        <w:rPr>
          <w:spacing w:val="-5"/>
        </w:rPr>
        <w:t xml:space="preserve"> </w:t>
      </w:r>
      <w:r>
        <w:rPr>
          <w:spacing w:val="-2"/>
        </w:rPr>
        <w:t>ресурсов.</w:t>
      </w:r>
      <w:r>
        <w:rPr>
          <w:spacing w:val="-4"/>
        </w:rPr>
        <w:t xml:space="preserve"> </w:t>
      </w:r>
      <w:r>
        <w:rPr>
          <w:spacing w:val="-2"/>
        </w:rPr>
        <w:t>Выбор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экономике,</w:t>
      </w:r>
      <w:r>
        <w:rPr>
          <w:spacing w:val="-4"/>
        </w:rPr>
        <w:t xml:space="preserve"> </w:t>
      </w:r>
      <w:r>
        <w:rPr>
          <w:spacing w:val="-2"/>
        </w:rPr>
        <w:t>понятие</w:t>
      </w:r>
      <w:r>
        <w:rPr>
          <w:spacing w:val="-7"/>
        </w:rPr>
        <w:t xml:space="preserve"> </w:t>
      </w:r>
      <w:r>
        <w:rPr>
          <w:spacing w:val="-2"/>
        </w:rPr>
        <w:t>альтернативной</w:t>
      </w:r>
      <w:r>
        <w:rPr>
          <w:spacing w:val="-5"/>
        </w:rPr>
        <w:t xml:space="preserve"> </w:t>
      </w:r>
      <w:r>
        <w:rPr>
          <w:spacing w:val="-2"/>
        </w:rPr>
        <w:t>стоимости.</w:t>
      </w:r>
      <w:r>
        <w:rPr>
          <w:spacing w:val="-4"/>
        </w:rPr>
        <w:t xml:space="preserve"> </w:t>
      </w:r>
      <w:r>
        <w:rPr>
          <w:spacing w:val="-2"/>
        </w:rPr>
        <w:t>Виды</w:t>
      </w:r>
      <w:r>
        <w:rPr>
          <w:spacing w:val="-7"/>
        </w:rPr>
        <w:t xml:space="preserve"> </w:t>
      </w:r>
      <w:r>
        <w:rPr>
          <w:spacing w:val="-2"/>
        </w:rPr>
        <w:t xml:space="preserve">благ. </w:t>
      </w:r>
      <w:r>
        <w:rPr>
          <w:b/>
          <w:spacing w:val="-2"/>
        </w:rPr>
        <w:t>Экономические</w:t>
      </w:r>
      <w:r>
        <w:rPr>
          <w:b/>
        </w:rPr>
        <w:tab/>
      </w:r>
      <w:r>
        <w:rPr>
          <w:b/>
          <w:spacing w:val="-2"/>
        </w:rPr>
        <w:t>системы.</w:t>
      </w:r>
      <w:r>
        <w:rPr>
          <w:b/>
        </w:rPr>
        <w:tab/>
      </w:r>
      <w:r>
        <w:rPr>
          <w:spacing w:val="-2"/>
        </w:rPr>
        <w:t>Главные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экономики.</w:t>
      </w:r>
      <w:r>
        <w:tab/>
      </w:r>
      <w:r>
        <w:rPr>
          <w:spacing w:val="-2"/>
        </w:rPr>
        <w:t>Разделение</w:t>
      </w:r>
      <w:r>
        <w:tab/>
      </w:r>
      <w:r>
        <w:rPr>
          <w:spacing w:val="-2"/>
        </w:rPr>
        <w:t xml:space="preserve">труда, </w:t>
      </w:r>
      <w:r>
        <w:t>специализация</w:t>
      </w:r>
      <w:r>
        <w:rPr>
          <w:spacing w:val="70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обмен.</w:t>
      </w:r>
      <w:r>
        <w:rPr>
          <w:spacing w:val="76"/>
        </w:rPr>
        <w:t xml:space="preserve"> </w:t>
      </w:r>
      <w:r>
        <w:t>Типы</w:t>
      </w:r>
      <w:r>
        <w:rPr>
          <w:spacing w:val="72"/>
        </w:rPr>
        <w:t xml:space="preserve"> </w:t>
      </w:r>
      <w:r>
        <w:t>экономических</w:t>
      </w:r>
      <w:r>
        <w:rPr>
          <w:spacing w:val="75"/>
        </w:rPr>
        <w:t xml:space="preserve"> </w:t>
      </w:r>
      <w:r>
        <w:t>систем:</w:t>
      </w:r>
      <w:r>
        <w:rPr>
          <w:spacing w:val="74"/>
        </w:rPr>
        <w:t xml:space="preserve"> </w:t>
      </w:r>
      <w:r>
        <w:t>рыночная,</w:t>
      </w:r>
      <w:r>
        <w:rPr>
          <w:spacing w:val="71"/>
        </w:rPr>
        <w:t xml:space="preserve"> </w:t>
      </w:r>
      <w:r>
        <w:t>командная</w:t>
      </w:r>
      <w:r>
        <w:rPr>
          <w:spacing w:val="73"/>
        </w:rPr>
        <w:t xml:space="preserve"> </w:t>
      </w:r>
      <w:r>
        <w:rPr>
          <w:spacing w:val="-2"/>
        </w:rPr>
        <w:t>(плановая),</w:t>
      </w:r>
    </w:p>
    <w:p w:rsidR="005E3208" w:rsidRDefault="005E3208" w:rsidP="002D1866">
      <w:pPr>
        <w:pStyle w:val="a3"/>
        <w:jc w:val="both"/>
      </w:pPr>
      <w:r>
        <w:t>традиционная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смешанная</w:t>
      </w:r>
      <w:r>
        <w:rPr>
          <w:spacing w:val="-2"/>
        </w:rPr>
        <w:t xml:space="preserve"> экономика.</w:t>
      </w:r>
    </w:p>
    <w:p w:rsidR="005E3208" w:rsidRDefault="005E3208" w:rsidP="002D1866">
      <w:pPr>
        <w:pStyle w:val="a3"/>
        <w:ind w:right="369" w:firstLine="707"/>
        <w:jc w:val="both"/>
      </w:pPr>
      <w:r>
        <w:rPr>
          <w:b/>
        </w:rPr>
        <w:t xml:space="preserve">Экономика семьи. </w:t>
      </w:r>
      <w:r>
        <w:t xml:space="preserve">Домохозяйство как потребитель. Семейный бюджет. Источники доходов. Дифференциация доходов. Меры социальной поддержки. Расходы семьи. Роль </w:t>
      </w:r>
      <w:r>
        <w:rPr>
          <w:spacing w:val="-2"/>
        </w:rPr>
        <w:t>рекламы.</w:t>
      </w:r>
    </w:p>
    <w:p w:rsidR="005E3208" w:rsidRDefault="005E3208" w:rsidP="002D1866">
      <w:pPr>
        <w:ind w:left="782" w:right="365" w:firstLine="707"/>
        <w:jc w:val="both"/>
        <w:rPr>
          <w:sz w:val="24"/>
        </w:rPr>
      </w:pPr>
      <w:r>
        <w:rPr>
          <w:b/>
          <w:sz w:val="24"/>
        </w:rPr>
        <w:t xml:space="preserve">Финансовая грамотность. </w:t>
      </w:r>
      <w:r>
        <w:rPr>
          <w:sz w:val="24"/>
        </w:rPr>
        <w:t>Сбережения и банковские депозиты. Банковские кредиты и проценты. Дебетовые и кредитные карты.</w:t>
      </w:r>
    </w:p>
    <w:p w:rsidR="005E3208" w:rsidRDefault="005E3208" w:rsidP="002D1866">
      <w:pPr>
        <w:pStyle w:val="a3"/>
        <w:ind w:right="363" w:firstLine="707"/>
        <w:jc w:val="both"/>
      </w:pPr>
      <w:r>
        <w:rPr>
          <w:b/>
        </w:rPr>
        <w:lastRenderedPageBreak/>
        <w:t>Фирма.</w:t>
      </w:r>
      <w:r>
        <w:rPr>
          <w:b/>
          <w:spacing w:val="22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фирм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экономике.</w:t>
      </w:r>
      <w:r>
        <w:rPr>
          <w:spacing w:val="21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организационные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бизнеса в</w:t>
      </w:r>
      <w:r>
        <w:rPr>
          <w:spacing w:val="-3"/>
        </w:rPr>
        <w:t xml:space="preserve"> </w:t>
      </w:r>
      <w:r>
        <w:t>России. Основные источники финансирования бизнеса. Акции и облигации. Различия</w:t>
      </w:r>
      <w:r>
        <w:rPr>
          <w:spacing w:val="40"/>
        </w:rPr>
        <w:t xml:space="preserve"> </w:t>
      </w:r>
      <w:r>
        <w:t>типов рыночных структур.</w:t>
      </w:r>
    </w:p>
    <w:p w:rsidR="005E3208" w:rsidRDefault="005E3208" w:rsidP="002D1866">
      <w:pPr>
        <w:pStyle w:val="2"/>
        <w:jc w:val="left"/>
      </w:pPr>
      <w:r>
        <w:t>8-11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5E3208" w:rsidRDefault="005E3208" w:rsidP="002D1866">
      <w:pPr>
        <w:ind w:left="1490"/>
        <w:rPr>
          <w:sz w:val="24"/>
        </w:rPr>
      </w:pPr>
      <w:proofErr w:type="gramStart"/>
      <w:r>
        <w:rPr>
          <w:b/>
          <w:sz w:val="24"/>
        </w:rPr>
        <w:t>Производство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и</w:t>
      </w:r>
      <w:proofErr w:type="gramEnd"/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торговля.</w:t>
      </w:r>
      <w:r>
        <w:rPr>
          <w:b/>
          <w:spacing w:val="28"/>
          <w:sz w:val="24"/>
        </w:rPr>
        <w:t xml:space="preserve">  </w:t>
      </w:r>
      <w:proofErr w:type="gramStart"/>
      <w:r>
        <w:rPr>
          <w:sz w:val="24"/>
        </w:rPr>
        <w:t>Кривая</w:t>
      </w:r>
      <w:r>
        <w:rPr>
          <w:spacing w:val="26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граница)</w:t>
      </w:r>
      <w:r>
        <w:rPr>
          <w:spacing w:val="27"/>
          <w:sz w:val="24"/>
        </w:rPr>
        <w:t xml:space="preserve">  </w:t>
      </w:r>
      <w:r>
        <w:rPr>
          <w:sz w:val="24"/>
        </w:rPr>
        <w:t>производственных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возможностей.</w:t>
      </w:r>
    </w:p>
    <w:p w:rsidR="005E3208" w:rsidRDefault="005E3208" w:rsidP="002D1866">
      <w:pPr>
        <w:pStyle w:val="a3"/>
      </w:pPr>
      <w:r>
        <w:t>Абсолютные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сравнительные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rPr>
          <w:spacing w:val="-2"/>
        </w:rPr>
        <w:t>благ.</w:t>
      </w:r>
    </w:p>
    <w:p w:rsidR="005E3208" w:rsidRDefault="005E3208" w:rsidP="002D1866">
      <w:pPr>
        <w:tabs>
          <w:tab w:val="left" w:pos="3192"/>
          <w:tab w:val="left" w:pos="4900"/>
          <w:tab w:val="left" w:pos="5740"/>
          <w:tab w:val="left" w:pos="6075"/>
          <w:tab w:val="left" w:pos="7693"/>
          <w:tab w:val="left" w:pos="9110"/>
        </w:tabs>
        <w:ind w:left="782" w:right="363" w:firstLine="707"/>
        <w:rPr>
          <w:sz w:val="24"/>
        </w:rPr>
      </w:pPr>
      <w:r>
        <w:rPr>
          <w:b/>
          <w:spacing w:val="-2"/>
          <w:sz w:val="24"/>
        </w:rPr>
        <w:t>Совершенная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конкуренция.</w:t>
      </w:r>
      <w:r>
        <w:rPr>
          <w:b/>
          <w:sz w:val="24"/>
        </w:rPr>
        <w:tab/>
      </w:r>
      <w:r>
        <w:rPr>
          <w:spacing w:val="-2"/>
          <w:sz w:val="24"/>
        </w:rPr>
        <w:t>Спрос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предложение,</w:t>
      </w:r>
      <w:r>
        <w:rPr>
          <w:sz w:val="24"/>
        </w:rPr>
        <w:tab/>
      </w:r>
      <w:r>
        <w:rPr>
          <w:spacing w:val="-2"/>
          <w:sz w:val="24"/>
        </w:rPr>
        <w:t>равновесие.</w:t>
      </w:r>
      <w:r>
        <w:rPr>
          <w:sz w:val="24"/>
        </w:rPr>
        <w:tab/>
      </w:r>
      <w:r>
        <w:rPr>
          <w:spacing w:val="-2"/>
          <w:sz w:val="24"/>
        </w:rPr>
        <w:t xml:space="preserve">Последствия </w:t>
      </w:r>
      <w:r>
        <w:rPr>
          <w:sz w:val="24"/>
        </w:rPr>
        <w:t>основных типов вмешательства государства в экономику.</w:t>
      </w:r>
    </w:p>
    <w:p w:rsidR="005E3208" w:rsidRDefault="005E3208" w:rsidP="002D1866">
      <w:pPr>
        <w:pStyle w:val="a3"/>
        <w:ind w:left="1490"/>
      </w:pPr>
      <w:r>
        <w:rPr>
          <w:b/>
        </w:rPr>
        <w:t>Фирма.</w:t>
      </w:r>
      <w:r>
        <w:rPr>
          <w:b/>
          <w:spacing w:val="-7"/>
        </w:rPr>
        <w:t xml:space="preserve"> </w:t>
      </w:r>
      <w:r>
        <w:t>Экономические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бухгалтерские</w:t>
      </w:r>
      <w:r>
        <w:rPr>
          <w:spacing w:val="-6"/>
        </w:rPr>
        <w:t xml:space="preserve"> </w:t>
      </w:r>
      <w:r>
        <w:t>издержки.</w:t>
      </w:r>
      <w:r>
        <w:rPr>
          <w:spacing w:val="-5"/>
        </w:rPr>
        <w:t xml:space="preserve"> </w:t>
      </w:r>
      <w:r>
        <w:t>Выручка.</w:t>
      </w:r>
      <w:r>
        <w:rPr>
          <w:spacing w:val="-3"/>
        </w:rPr>
        <w:t xml:space="preserve"> </w:t>
      </w:r>
      <w:r>
        <w:rPr>
          <w:spacing w:val="-2"/>
        </w:rPr>
        <w:t>Прибыль.</w:t>
      </w:r>
    </w:p>
    <w:p w:rsidR="005E3208" w:rsidRDefault="005E3208" w:rsidP="002D1866">
      <w:pPr>
        <w:pStyle w:val="a3"/>
        <w:ind w:firstLine="707"/>
      </w:pPr>
      <w:r>
        <w:rPr>
          <w:b/>
        </w:rPr>
        <w:t>Основы</w:t>
      </w:r>
      <w:r>
        <w:rPr>
          <w:b/>
          <w:spacing w:val="80"/>
        </w:rPr>
        <w:t xml:space="preserve"> </w:t>
      </w:r>
      <w:r>
        <w:rPr>
          <w:b/>
        </w:rPr>
        <w:t>макроэкономики.</w:t>
      </w:r>
      <w:r>
        <w:rPr>
          <w:b/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безработицы,</w:t>
      </w:r>
      <w:r>
        <w:rPr>
          <w:spacing w:val="8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экономические последствия. Понятие инфляции. Реальный и номинальный доход.</w:t>
      </w:r>
    </w:p>
    <w:p w:rsidR="005E3208" w:rsidRDefault="005E3208" w:rsidP="002D1866">
      <w:pPr>
        <w:pStyle w:val="2"/>
        <w:jc w:val="left"/>
      </w:pPr>
      <w:r>
        <w:t>10-11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5E3208" w:rsidRDefault="005E3208" w:rsidP="002D1866">
      <w:pPr>
        <w:pStyle w:val="a3"/>
        <w:ind w:right="362" w:firstLine="707"/>
        <w:jc w:val="both"/>
      </w:pPr>
      <w:r>
        <w:rPr>
          <w:b/>
        </w:rPr>
        <w:t xml:space="preserve">Спрос. </w:t>
      </w:r>
      <w:r>
        <w:t xml:space="preserve">Индивидуальный спрос. Закон спроса. Прямая и обратная функции спроса. Зависимость индивидуального спроса от дохода потребителя. Нормальные (качественные, высшей категории) и </w:t>
      </w:r>
      <w:proofErr w:type="spellStart"/>
      <w:r>
        <w:t>инфериорные</w:t>
      </w:r>
      <w:proofErr w:type="spellEnd"/>
      <w:r>
        <w:t xml:space="preserve"> (некачественные, низшей категории) блага. Дополняющие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замещающие</w:t>
      </w:r>
      <w:r>
        <w:rPr>
          <w:spacing w:val="-3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(комплементы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субституты).</w:t>
      </w:r>
      <w:r>
        <w:rPr>
          <w:spacing w:val="-3"/>
        </w:rPr>
        <w:t xml:space="preserve"> </w:t>
      </w:r>
      <w:r>
        <w:t>Рыночный</w:t>
      </w:r>
      <w:r>
        <w:rPr>
          <w:spacing w:val="-2"/>
        </w:rPr>
        <w:t xml:space="preserve"> </w:t>
      </w:r>
      <w:r>
        <w:t>спрос.</w:t>
      </w:r>
      <w:r>
        <w:rPr>
          <w:spacing w:val="-2"/>
        </w:rPr>
        <w:t xml:space="preserve"> </w:t>
      </w:r>
      <w:r>
        <w:t>Кривая рыночного спроса. Понятие эластичности. Эластичность спроса на товар по его цене. Факторы, определяющие эластичность спроса по цене. Эластичность спроса и выручка продавцов. Перекрёстная эластичность спроса по цене дополняющего или заменяющего товара. Эластичность спроса по доходу.</w:t>
      </w:r>
    </w:p>
    <w:p w:rsidR="005E3208" w:rsidRDefault="005E3208" w:rsidP="002D1866">
      <w:pPr>
        <w:pStyle w:val="a3"/>
        <w:ind w:right="360" w:firstLine="707"/>
        <w:jc w:val="both"/>
      </w:pPr>
      <w:r>
        <w:rPr>
          <w:b/>
        </w:rPr>
        <w:t>Предложение.</w:t>
      </w:r>
      <w:r>
        <w:rPr>
          <w:b/>
          <w:spacing w:val="-2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предложения.</w:t>
      </w:r>
      <w:r>
        <w:rPr>
          <w:spacing w:val="-3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обратная функции предложения. Кривая индивидуального предложения. Рыночное предложение. Кривая рыночного предложения. Эластичность предложения товара по цене.</w:t>
      </w:r>
    </w:p>
    <w:p w:rsidR="005E3208" w:rsidRDefault="005E3208" w:rsidP="002D1866">
      <w:pPr>
        <w:pStyle w:val="a3"/>
        <w:ind w:right="366" w:firstLine="707"/>
        <w:jc w:val="both"/>
      </w:pPr>
      <w:r>
        <w:rPr>
          <w:b/>
        </w:rPr>
        <w:t xml:space="preserve">Рыночное равновесие. </w:t>
      </w:r>
      <w:r>
        <w:t>Избыточный спрос (дефицит) и избыточное предложение. Влияние изменений спроса и предложения на равновесную цену и равновесное количество. Взаимосвязанные рынки. Последствия государственного регулирования (фиксации цен, установления верхнего и нижнего пределов цен, квот по объёму производства, налогов).</w:t>
      </w:r>
    </w:p>
    <w:p w:rsidR="005E3208" w:rsidRDefault="005E3208" w:rsidP="002D1866">
      <w:pPr>
        <w:pStyle w:val="a3"/>
        <w:ind w:right="362" w:firstLine="707"/>
        <w:jc w:val="both"/>
      </w:pPr>
      <w:r>
        <w:rPr>
          <w:b/>
        </w:rPr>
        <w:t xml:space="preserve">Производство. </w:t>
      </w:r>
      <w:r>
        <w:t>Фирма. Формы организации бизнеса. Фондовый рынок, ценные бумаги. Технология. Постоянные и переменные факторы производства. Краткосрочный и долгосрочный периоды производства. Общий (совокупный), средний и предельный</w:t>
      </w:r>
      <w:r>
        <w:rPr>
          <w:spacing w:val="40"/>
        </w:rPr>
        <w:t xml:space="preserve"> </w:t>
      </w:r>
      <w:r>
        <w:t>продукты переменного фактора производства. Кривые общего, среднего и предельного продуктов</w:t>
      </w:r>
      <w:r>
        <w:rPr>
          <w:spacing w:val="-1"/>
        </w:rPr>
        <w:t xml:space="preserve"> </w:t>
      </w:r>
      <w:r>
        <w:t>переменного</w:t>
      </w:r>
      <w:r>
        <w:rPr>
          <w:spacing w:val="-1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 связь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ними.</w:t>
      </w:r>
      <w:r>
        <w:rPr>
          <w:spacing w:val="-1"/>
        </w:rPr>
        <w:t xml:space="preserve"> </w:t>
      </w:r>
      <w:r>
        <w:t>Постоянные,</w:t>
      </w:r>
      <w:r>
        <w:rPr>
          <w:spacing w:val="-1"/>
        </w:rPr>
        <w:t xml:space="preserve"> </w:t>
      </w:r>
      <w:r>
        <w:t>переменные и общие издержки. Средние, средние постоянные, средние переменные и предельные издержки и их графическая интерпретация. Максимизация экономической прибыли как цель фирмы. Условие максимизации прибыли на рынке совершенной конкуренции. Условие прекращения производства фирмы в краткосрочном периоде.</w:t>
      </w:r>
    </w:p>
    <w:p w:rsidR="005E3208" w:rsidRDefault="005E3208" w:rsidP="002D1866">
      <w:pPr>
        <w:pStyle w:val="a3"/>
        <w:ind w:right="365" w:firstLine="707"/>
        <w:jc w:val="both"/>
      </w:pPr>
      <w:r>
        <w:rPr>
          <w:b/>
        </w:rPr>
        <w:t xml:space="preserve">Рынки несовершенной конкуренции. </w:t>
      </w:r>
      <w:r>
        <w:t>Рыночная власть фирм как способность</w:t>
      </w:r>
      <w:r>
        <w:rPr>
          <w:spacing w:val="40"/>
        </w:rPr>
        <w:t xml:space="preserve"> </w:t>
      </w:r>
      <w:r>
        <w:t>влиять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цены.</w:t>
      </w:r>
      <w:r>
        <w:rPr>
          <w:spacing w:val="-3"/>
        </w:rPr>
        <w:t xml:space="preserve"> </w:t>
      </w:r>
      <w:r>
        <w:t>Монополия.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монополий.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и объёма выпуска в конкурентной и монополизированной отраслях. Понятия монополистической конкуренции и олигополии.</w:t>
      </w:r>
    </w:p>
    <w:p w:rsidR="005E3208" w:rsidRDefault="005E3208" w:rsidP="002D1866">
      <w:pPr>
        <w:pStyle w:val="a3"/>
        <w:ind w:right="366" w:firstLine="707"/>
        <w:jc w:val="both"/>
      </w:pPr>
      <w:r>
        <w:rPr>
          <w:b/>
        </w:rPr>
        <w:t>Неравенство</w:t>
      </w:r>
      <w:r>
        <w:rPr>
          <w:b/>
          <w:spacing w:val="80"/>
          <w:w w:val="150"/>
        </w:rPr>
        <w:t xml:space="preserve"> </w:t>
      </w:r>
      <w:r>
        <w:rPr>
          <w:b/>
        </w:rPr>
        <w:t>доходов.</w:t>
      </w:r>
      <w:r>
        <w:rPr>
          <w:b/>
          <w:spacing w:val="80"/>
          <w:w w:val="150"/>
        </w:rPr>
        <w:t xml:space="preserve"> </w:t>
      </w:r>
      <w:r>
        <w:t>Распределение</w:t>
      </w:r>
      <w:r>
        <w:rPr>
          <w:spacing w:val="80"/>
          <w:w w:val="150"/>
        </w:rPr>
        <w:t xml:space="preserve"> </w:t>
      </w:r>
      <w:r>
        <w:t>доходов.</w:t>
      </w:r>
      <w:r>
        <w:rPr>
          <w:spacing w:val="80"/>
          <w:w w:val="150"/>
        </w:rPr>
        <w:t xml:space="preserve"> </w:t>
      </w:r>
      <w:r>
        <w:t>Проблема</w:t>
      </w:r>
      <w:r>
        <w:rPr>
          <w:spacing w:val="80"/>
          <w:w w:val="150"/>
        </w:rPr>
        <w:t xml:space="preserve"> </w:t>
      </w:r>
      <w:r>
        <w:t>неравенства</w:t>
      </w:r>
      <w:r>
        <w:rPr>
          <w:spacing w:val="80"/>
          <w:w w:val="150"/>
        </w:rPr>
        <w:t xml:space="preserve"> </w:t>
      </w:r>
      <w:r>
        <w:t>доходов в</w:t>
      </w:r>
      <w:r>
        <w:rPr>
          <w:spacing w:val="-3"/>
        </w:rPr>
        <w:t xml:space="preserve"> </w:t>
      </w:r>
      <w:r>
        <w:t>обществе. Измерение степени неравенства доходов: кривая Лоренца и коэффициент</w:t>
      </w:r>
      <w:r>
        <w:rPr>
          <w:spacing w:val="40"/>
        </w:rPr>
        <w:t xml:space="preserve"> </w:t>
      </w:r>
      <w:r>
        <w:t>Джини. Перераспределение доходов государством.</w:t>
      </w:r>
    </w:p>
    <w:p w:rsidR="005E3208" w:rsidRDefault="005E3208" w:rsidP="002D1866">
      <w:pPr>
        <w:pStyle w:val="a3"/>
        <w:ind w:right="364" w:firstLine="707"/>
        <w:jc w:val="both"/>
      </w:pPr>
      <w:r>
        <w:rPr>
          <w:b/>
        </w:rPr>
        <w:t xml:space="preserve">Введение в макроэкономику. </w:t>
      </w:r>
      <w:r>
        <w:t>Макроэкономика как раздел экономической теории. Предмет макроэкономики. Методы макроэкономического анализа. Основные макроэкономические проблемы. Кругооборот продукта, расходов и доходов. Принцип равенства расходов и доходов. Основное макроэкономическое тождество.</w:t>
      </w:r>
    </w:p>
    <w:p w:rsidR="005E3208" w:rsidRDefault="005E3208" w:rsidP="002D1866">
      <w:pPr>
        <w:pStyle w:val="3"/>
        <w:ind w:left="1490"/>
        <w:jc w:val="both"/>
      </w:pPr>
      <w:r>
        <w:t>11.</w:t>
      </w:r>
      <w:r>
        <w:rPr>
          <w:spacing w:val="-3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этапа</w:t>
      </w:r>
    </w:p>
    <w:p w:rsidR="005E3208" w:rsidRDefault="005E3208" w:rsidP="002D1866">
      <w:pPr>
        <w:pStyle w:val="a3"/>
        <w:ind w:right="365" w:firstLine="707"/>
        <w:jc w:val="both"/>
      </w:pPr>
      <w:r>
        <w:t>В этом разделе приведён примерный набор тем, по которым можно составлять</w:t>
      </w:r>
      <w:r>
        <w:rPr>
          <w:spacing w:val="40"/>
        </w:rPr>
        <w:t xml:space="preserve"> </w:t>
      </w:r>
      <w:r>
        <w:t>задания муниципального этапа олимпиады. Окончательный выбор тем для олимпиадных заданий находится в компетенции региональной предметно-методической комиссии.</w:t>
      </w:r>
    </w:p>
    <w:p w:rsidR="005E3208" w:rsidRDefault="005E3208" w:rsidP="002D1866">
      <w:pPr>
        <w:pStyle w:val="2"/>
        <w:jc w:val="left"/>
      </w:pPr>
      <w:r>
        <w:t>7-11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5E3208" w:rsidRDefault="005E3208" w:rsidP="002D1866">
      <w:pPr>
        <w:pStyle w:val="a3"/>
        <w:ind w:right="366" w:firstLine="707"/>
        <w:jc w:val="right"/>
      </w:pPr>
      <w:r>
        <w:rPr>
          <w:b/>
        </w:rPr>
        <w:t>Введение.</w:t>
      </w:r>
      <w:r>
        <w:rPr>
          <w:b/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изучает</w:t>
      </w:r>
      <w:r>
        <w:rPr>
          <w:spacing w:val="40"/>
        </w:rPr>
        <w:t xml:space="preserve"> </w:t>
      </w:r>
      <w:r>
        <w:t>экономическая</w:t>
      </w:r>
      <w:r>
        <w:rPr>
          <w:spacing w:val="40"/>
        </w:rPr>
        <w:t xml:space="preserve"> </w:t>
      </w:r>
      <w:r>
        <w:t>наука.</w:t>
      </w:r>
      <w:r>
        <w:rPr>
          <w:spacing w:val="40"/>
        </w:rPr>
        <w:t xml:space="preserve"> </w:t>
      </w:r>
      <w:r>
        <w:t>Микроэкономика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макроэкономика. </w:t>
      </w:r>
      <w:r>
        <w:rPr>
          <w:spacing w:val="-2"/>
        </w:rPr>
        <w:lastRenderedPageBreak/>
        <w:t>Ограниченность</w:t>
      </w:r>
      <w:r>
        <w:rPr>
          <w:spacing w:val="-5"/>
        </w:rPr>
        <w:t xml:space="preserve"> </w:t>
      </w:r>
      <w:r>
        <w:rPr>
          <w:spacing w:val="-2"/>
        </w:rPr>
        <w:t>ресурсов.</w:t>
      </w:r>
      <w:r>
        <w:rPr>
          <w:spacing w:val="-4"/>
        </w:rPr>
        <w:t xml:space="preserve"> </w:t>
      </w:r>
      <w:r>
        <w:rPr>
          <w:spacing w:val="-2"/>
        </w:rPr>
        <w:t>Выбор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экономике,</w:t>
      </w:r>
      <w:r>
        <w:rPr>
          <w:spacing w:val="-4"/>
        </w:rPr>
        <w:t xml:space="preserve"> </w:t>
      </w:r>
      <w:r>
        <w:rPr>
          <w:spacing w:val="-2"/>
        </w:rPr>
        <w:t>понятие</w:t>
      </w:r>
      <w:r>
        <w:rPr>
          <w:spacing w:val="-6"/>
        </w:rPr>
        <w:t xml:space="preserve"> </w:t>
      </w:r>
      <w:r>
        <w:rPr>
          <w:spacing w:val="-2"/>
        </w:rPr>
        <w:t>альтернативной</w:t>
      </w:r>
      <w:r>
        <w:rPr>
          <w:spacing w:val="-5"/>
        </w:rPr>
        <w:t xml:space="preserve"> </w:t>
      </w:r>
      <w:r>
        <w:rPr>
          <w:spacing w:val="-2"/>
        </w:rPr>
        <w:t>стоимости.</w:t>
      </w:r>
      <w:r>
        <w:rPr>
          <w:spacing w:val="-4"/>
        </w:rPr>
        <w:t xml:space="preserve"> </w:t>
      </w:r>
      <w:r>
        <w:rPr>
          <w:spacing w:val="-2"/>
        </w:rPr>
        <w:t>Виды</w:t>
      </w:r>
      <w:r>
        <w:rPr>
          <w:spacing w:val="-7"/>
        </w:rPr>
        <w:t xml:space="preserve"> </w:t>
      </w:r>
      <w:r>
        <w:rPr>
          <w:spacing w:val="-2"/>
        </w:rPr>
        <w:t xml:space="preserve">благ. </w:t>
      </w:r>
      <w:r>
        <w:rPr>
          <w:b/>
        </w:rPr>
        <w:t>Производство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торговля.</w:t>
      </w:r>
      <w:r>
        <w:rPr>
          <w:b/>
          <w:spacing w:val="80"/>
          <w:w w:val="150"/>
        </w:rPr>
        <w:t xml:space="preserve"> </w:t>
      </w:r>
      <w:r>
        <w:t>Кривая</w:t>
      </w:r>
      <w:r>
        <w:rPr>
          <w:spacing w:val="80"/>
        </w:rPr>
        <w:t xml:space="preserve"> </w:t>
      </w:r>
      <w:r>
        <w:t>(граница)</w:t>
      </w:r>
      <w:r>
        <w:rPr>
          <w:spacing w:val="80"/>
        </w:rPr>
        <w:t xml:space="preserve"> </w:t>
      </w:r>
      <w:r>
        <w:t>производственных</w:t>
      </w:r>
      <w:r>
        <w:rPr>
          <w:spacing w:val="80"/>
        </w:rPr>
        <w:t xml:space="preserve"> </w:t>
      </w:r>
      <w:r>
        <w:t>возможностей.</w:t>
      </w:r>
    </w:p>
    <w:p w:rsidR="005E3208" w:rsidRDefault="005E3208" w:rsidP="002D1866">
      <w:pPr>
        <w:pStyle w:val="a3"/>
        <w:jc w:val="both"/>
      </w:pPr>
      <w:r>
        <w:t>Абсолютные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сравнительные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rPr>
          <w:spacing w:val="-2"/>
        </w:rPr>
        <w:t>благ.</w:t>
      </w:r>
    </w:p>
    <w:p w:rsidR="005E3208" w:rsidRDefault="005E3208" w:rsidP="002D1866">
      <w:pPr>
        <w:pStyle w:val="a3"/>
        <w:ind w:right="369" w:firstLine="707"/>
        <w:jc w:val="both"/>
      </w:pPr>
      <w:r>
        <w:rPr>
          <w:b/>
        </w:rPr>
        <w:t xml:space="preserve">Экономические системы. </w:t>
      </w:r>
      <w:r>
        <w:t>Главные вопросы экономики. Разделение труда, специализация и обмен. Типы экономических систем: рыночная, командная (плановая), традиционная и смешанная экономика.</w:t>
      </w:r>
    </w:p>
    <w:p w:rsidR="005E3208" w:rsidRDefault="005E3208" w:rsidP="002D1866">
      <w:pPr>
        <w:pStyle w:val="a3"/>
        <w:ind w:right="364" w:firstLine="707"/>
        <w:jc w:val="both"/>
      </w:pPr>
      <w:r>
        <w:rPr>
          <w:b/>
        </w:rPr>
        <w:t xml:space="preserve">Экономика семьи. </w:t>
      </w:r>
      <w:r>
        <w:t xml:space="preserve">Домохозяйство как потребитель. Семейный бюджет. Источники доходов. Дифференциация доходов. Меры социальной поддержки. Расходы семьи. Роль </w:t>
      </w:r>
      <w:r>
        <w:rPr>
          <w:spacing w:val="-2"/>
        </w:rPr>
        <w:t>рекламы.</w:t>
      </w:r>
    </w:p>
    <w:p w:rsidR="005E3208" w:rsidRDefault="005E3208" w:rsidP="002D1866">
      <w:pPr>
        <w:ind w:left="782" w:right="365" w:firstLine="707"/>
        <w:jc w:val="both"/>
        <w:rPr>
          <w:sz w:val="24"/>
        </w:rPr>
      </w:pPr>
      <w:r>
        <w:rPr>
          <w:b/>
          <w:sz w:val="24"/>
        </w:rPr>
        <w:t xml:space="preserve">Финансовая грамотность. </w:t>
      </w:r>
      <w:r>
        <w:rPr>
          <w:sz w:val="24"/>
        </w:rPr>
        <w:t>Сбережения и банковские депозиты. Банковские кредиты и проценты. Дебетовые и кредитные карты.</w:t>
      </w:r>
    </w:p>
    <w:p w:rsidR="005E3208" w:rsidRDefault="005E3208" w:rsidP="002D1866">
      <w:pPr>
        <w:pStyle w:val="a3"/>
        <w:ind w:right="365" w:firstLine="707"/>
        <w:jc w:val="both"/>
      </w:pPr>
      <w:r>
        <w:rPr>
          <w:b/>
        </w:rPr>
        <w:t>Фирма.</w:t>
      </w:r>
      <w:r>
        <w:rPr>
          <w:b/>
          <w:spacing w:val="22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фирм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экономике.</w:t>
      </w:r>
      <w:r>
        <w:rPr>
          <w:spacing w:val="21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организационные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бизнеса в</w:t>
      </w:r>
      <w:r>
        <w:rPr>
          <w:spacing w:val="-2"/>
        </w:rPr>
        <w:t xml:space="preserve"> </w:t>
      </w:r>
      <w:r>
        <w:t>России. Основные источники финансирования бизнеса. Акции и облигации.</w:t>
      </w:r>
      <w:r>
        <w:rPr>
          <w:spacing w:val="40"/>
        </w:rPr>
        <w:t xml:space="preserve"> </w:t>
      </w:r>
      <w:r>
        <w:t>Экономические и бухгалтерские издержки. Выручка. Прибыль.</w:t>
      </w:r>
    </w:p>
    <w:p w:rsidR="005E3208" w:rsidRDefault="005E3208" w:rsidP="002D1866">
      <w:pPr>
        <w:pStyle w:val="a3"/>
        <w:ind w:right="370" w:firstLine="707"/>
        <w:jc w:val="both"/>
      </w:pPr>
      <w:r>
        <w:rPr>
          <w:b/>
        </w:rPr>
        <w:t xml:space="preserve">Совершенная конкуренция. </w:t>
      </w:r>
      <w:r>
        <w:t xml:space="preserve">Различия типов рыночных структур. Спрос и </w:t>
      </w:r>
      <w:proofErr w:type="gramStart"/>
      <w:r>
        <w:t>предложение,</w:t>
      </w:r>
      <w:r>
        <w:rPr>
          <w:spacing w:val="40"/>
        </w:rPr>
        <w:t xml:space="preserve">  </w:t>
      </w:r>
      <w:r>
        <w:t>равновесие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Последствия</w:t>
      </w:r>
      <w:r>
        <w:rPr>
          <w:spacing w:val="40"/>
        </w:rPr>
        <w:t xml:space="preserve">  </w:t>
      </w:r>
      <w:r>
        <w:t>основных</w:t>
      </w:r>
      <w:proofErr w:type="gramEnd"/>
      <w:r>
        <w:rPr>
          <w:spacing w:val="40"/>
        </w:rPr>
        <w:t xml:space="preserve">  </w:t>
      </w:r>
      <w:r>
        <w:t>типов</w:t>
      </w:r>
      <w:r>
        <w:rPr>
          <w:spacing w:val="40"/>
        </w:rPr>
        <w:t xml:space="preserve">  </w:t>
      </w:r>
      <w:r>
        <w:t>вмешательства</w:t>
      </w:r>
      <w:r>
        <w:rPr>
          <w:spacing w:val="40"/>
        </w:rPr>
        <w:t xml:space="preserve">  </w:t>
      </w:r>
      <w:r>
        <w:t>государства</w:t>
      </w:r>
      <w:r>
        <w:rPr>
          <w:spacing w:val="40"/>
        </w:rPr>
        <w:t xml:space="preserve"> </w:t>
      </w:r>
      <w:r>
        <w:t>в экономику.</w:t>
      </w:r>
    </w:p>
    <w:p w:rsidR="005E3208" w:rsidRDefault="005E3208" w:rsidP="002D1866">
      <w:pPr>
        <w:pStyle w:val="a3"/>
        <w:ind w:right="367" w:firstLine="707"/>
        <w:jc w:val="both"/>
      </w:pPr>
      <w:r>
        <w:rPr>
          <w:b/>
        </w:rPr>
        <w:t xml:space="preserve">Основы макроэкономики. </w:t>
      </w:r>
      <w:r>
        <w:t>Понятие безработицы, её причины и экономические последствия. Понятие инфляции. Реальный и номинальный доход.</w:t>
      </w:r>
    </w:p>
    <w:p w:rsidR="005E3208" w:rsidRDefault="005E3208" w:rsidP="002D1866">
      <w:pPr>
        <w:pStyle w:val="2"/>
        <w:jc w:val="left"/>
      </w:pPr>
      <w:r>
        <w:t>10-11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5E3208" w:rsidRDefault="005E3208" w:rsidP="002D1866">
      <w:pPr>
        <w:pStyle w:val="a3"/>
        <w:ind w:right="362" w:firstLine="707"/>
        <w:jc w:val="both"/>
      </w:pPr>
      <w:r>
        <w:rPr>
          <w:b/>
        </w:rPr>
        <w:t xml:space="preserve">Спрос. </w:t>
      </w:r>
      <w:r>
        <w:t xml:space="preserve">Индивидуальный спрос. Закон спроса. Прямая и обратная функции спроса. Зависимость индивидуального спроса от дохода потребителя. Нормальные (качественные, высшей категории) и </w:t>
      </w:r>
      <w:proofErr w:type="spellStart"/>
      <w:r>
        <w:t>инфериорные</w:t>
      </w:r>
      <w:proofErr w:type="spellEnd"/>
      <w:r>
        <w:t xml:space="preserve"> (некачественные, низшей категории) блага. Дополняющие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замещающие</w:t>
      </w:r>
      <w:r>
        <w:rPr>
          <w:spacing w:val="-3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(комплементы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субституты).</w:t>
      </w:r>
      <w:r>
        <w:rPr>
          <w:spacing w:val="-3"/>
        </w:rPr>
        <w:t xml:space="preserve"> </w:t>
      </w:r>
      <w:r>
        <w:t>Рыночный</w:t>
      </w:r>
      <w:r>
        <w:rPr>
          <w:spacing w:val="-2"/>
        </w:rPr>
        <w:t xml:space="preserve"> </w:t>
      </w:r>
      <w:r>
        <w:t>спрос.</w:t>
      </w:r>
      <w:r>
        <w:rPr>
          <w:spacing w:val="-2"/>
        </w:rPr>
        <w:t xml:space="preserve"> </w:t>
      </w:r>
      <w:r>
        <w:t>Кривая рыночного спроса. Понятие эластичности. Эластичность спроса на товар по его цене. Факторы, определяющие эластичность спроса по цене. Эластичность спроса и выручка продавцов. Перекрёстная эластичность спроса по цене дополняющего или заменяющего товара. Эластичность спроса по доходу.</w:t>
      </w:r>
    </w:p>
    <w:p w:rsidR="005E3208" w:rsidRDefault="005E3208" w:rsidP="002D1866">
      <w:pPr>
        <w:pStyle w:val="a3"/>
        <w:ind w:right="366" w:firstLine="707"/>
        <w:jc w:val="both"/>
      </w:pPr>
      <w:r>
        <w:rPr>
          <w:b/>
        </w:rPr>
        <w:t>Предложение.</w:t>
      </w:r>
      <w:r>
        <w:rPr>
          <w:b/>
          <w:spacing w:val="-3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предложение.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обратная функции предложения. Кривая индивидуального предложения. Рыночное предложение. Кривая рыночного предложения. Эластичность предложения товара по цене.</w:t>
      </w:r>
    </w:p>
    <w:p w:rsidR="005E3208" w:rsidRDefault="005E3208" w:rsidP="002D1866">
      <w:pPr>
        <w:pStyle w:val="a3"/>
        <w:ind w:right="363" w:firstLine="707"/>
        <w:jc w:val="both"/>
      </w:pPr>
      <w:r>
        <w:rPr>
          <w:b/>
        </w:rPr>
        <w:t xml:space="preserve">Рыночное равновесие. </w:t>
      </w:r>
      <w:r>
        <w:t>Избыточный спрос (дефицит) и избыточное предложение. Влияние изменений спроса и предложения на равновесную цену и равновесное количество. Взаимосвязанные рынки. Последствия государственного регулирования (фиксации цен, установления верхнего и нижнего пределов цен, квот по объёму производства, налогов).</w:t>
      </w:r>
    </w:p>
    <w:p w:rsidR="005E3208" w:rsidRDefault="005E3208" w:rsidP="002D1866">
      <w:pPr>
        <w:pStyle w:val="a3"/>
        <w:ind w:right="366" w:firstLine="707"/>
        <w:jc w:val="both"/>
      </w:pPr>
      <w:r>
        <w:rPr>
          <w:b/>
        </w:rPr>
        <w:t xml:space="preserve">Производство. </w:t>
      </w:r>
      <w:r>
        <w:t>Фирма. Формы организации бизнеса. Фондовый рынок, ценные бумаги. Технология. Постоянные и переменные факторы производства. Краткосрочный и долгосрочный периоды производства. Общий (совокупный), средний и предельный</w:t>
      </w:r>
      <w:r>
        <w:rPr>
          <w:spacing w:val="40"/>
        </w:rPr>
        <w:t xml:space="preserve"> </w:t>
      </w:r>
      <w:r>
        <w:t>продукты переменного фактора производства. Кривые общего, среднего и предельного продуктов</w:t>
      </w:r>
      <w:r>
        <w:rPr>
          <w:spacing w:val="-2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ними.</w:t>
      </w:r>
      <w:r>
        <w:rPr>
          <w:spacing w:val="-2"/>
        </w:rPr>
        <w:t xml:space="preserve"> </w:t>
      </w:r>
      <w:r>
        <w:t>Постоянные,</w:t>
      </w:r>
      <w:r>
        <w:rPr>
          <w:spacing w:val="-2"/>
        </w:rPr>
        <w:t xml:space="preserve"> </w:t>
      </w:r>
      <w:r>
        <w:t>переменные и общие издержки. Средние, средние постоянные, средние переменные и предельные издержки и их графическая интерпретация. Максимизация экономической прибыли как цель фирмы. Условие максимизации прибыли на рынке совершенной конкуренции. Условие прекращения производства фирмы в краткосрочном периоде.</w:t>
      </w:r>
    </w:p>
    <w:p w:rsidR="005E3208" w:rsidRDefault="005E3208" w:rsidP="002D1866">
      <w:pPr>
        <w:pStyle w:val="a3"/>
        <w:ind w:right="362" w:firstLine="707"/>
        <w:jc w:val="both"/>
      </w:pPr>
      <w:r>
        <w:rPr>
          <w:b/>
        </w:rPr>
        <w:t xml:space="preserve">Рынки несовершенной конкуренции. </w:t>
      </w:r>
      <w:r>
        <w:t>Рыночная власть фирм как способность</w:t>
      </w:r>
      <w:r>
        <w:rPr>
          <w:spacing w:val="40"/>
        </w:rPr>
        <w:t xml:space="preserve"> </w:t>
      </w:r>
      <w:r>
        <w:t>влиять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цены.</w:t>
      </w:r>
      <w:r>
        <w:rPr>
          <w:spacing w:val="-3"/>
        </w:rPr>
        <w:t xml:space="preserve"> </w:t>
      </w:r>
      <w:r>
        <w:t>Монополия.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монополий.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и объёма выпуска в конкурентной и монополизированной отрасли. Понятия монополистической конкуренции и олигополии.</w:t>
      </w:r>
    </w:p>
    <w:p w:rsidR="005E3208" w:rsidRDefault="005E3208" w:rsidP="002D1866">
      <w:pPr>
        <w:pStyle w:val="a3"/>
        <w:ind w:right="364" w:firstLine="707"/>
        <w:jc w:val="both"/>
      </w:pPr>
      <w:r>
        <w:rPr>
          <w:b/>
        </w:rPr>
        <w:t>Неравенство</w:t>
      </w:r>
      <w:r>
        <w:rPr>
          <w:b/>
          <w:spacing w:val="80"/>
          <w:w w:val="150"/>
        </w:rPr>
        <w:t xml:space="preserve"> </w:t>
      </w:r>
      <w:r>
        <w:rPr>
          <w:b/>
        </w:rPr>
        <w:t>доходов.</w:t>
      </w:r>
      <w:r>
        <w:rPr>
          <w:b/>
          <w:spacing w:val="80"/>
          <w:w w:val="150"/>
        </w:rPr>
        <w:t xml:space="preserve"> </w:t>
      </w:r>
      <w:r>
        <w:t>Распределение</w:t>
      </w:r>
      <w:r>
        <w:rPr>
          <w:spacing w:val="80"/>
          <w:w w:val="150"/>
        </w:rPr>
        <w:t xml:space="preserve"> </w:t>
      </w:r>
      <w:r>
        <w:t>доходов.</w:t>
      </w:r>
      <w:r>
        <w:rPr>
          <w:spacing w:val="80"/>
          <w:w w:val="150"/>
        </w:rPr>
        <w:t xml:space="preserve"> </w:t>
      </w:r>
      <w:r>
        <w:t>Проблема</w:t>
      </w:r>
      <w:r>
        <w:rPr>
          <w:spacing w:val="80"/>
          <w:w w:val="150"/>
        </w:rPr>
        <w:t xml:space="preserve"> </w:t>
      </w:r>
      <w:r>
        <w:t>неравенства</w:t>
      </w:r>
      <w:r>
        <w:rPr>
          <w:spacing w:val="80"/>
          <w:w w:val="150"/>
        </w:rPr>
        <w:t xml:space="preserve"> </w:t>
      </w:r>
      <w:r>
        <w:t>доходов в</w:t>
      </w:r>
      <w:r>
        <w:rPr>
          <w:spacing w:val="-3"/>
        </w:rPr>
        <w:t xml:space="preserve"> </w:t>
      </w:r>
      <w:r>
        <w:t>обществе. Измерение степени неравенства доходов: кривая Лоренца и коэффициент</w:t>
      </w:r>
      <w:r>
        <w:rPr>
          <w:spacing w:val="40"/>
        </w:rPr>
        <w:t xml:space="preserve"> </w:t>
      </w:r>
      <w:r>
        <w:t>Джини. Перераспределение доходов государством.</w:t>
      </w:r>
    </w:p>
    <w:p w:rsidR="005E3208" w:rsidRDefault="005E3208" w:rsidP="002D1866">
      <w:pPr>
        <w:pStyle w:val="a3"/>
        <w:ind w:right="365" w:firstLine="707"/>
        <w:jc w:val="both"/>
      </w:pPr>
      <w:r>
        <w:rPr>
          <w:b/>
        </w:rPr>
        <w:t xml:space="preserve">Введение в макроэкономику. </w:t>
      </w:r>
      <w:r>
        <w:t xml:space="preserve">Макроэкономика как раздел экономической теории. Предмет макроэкономики. Методы макроэкономического анализа. Основные </w:t>
      </w:r>
      <w:r>
        <w:lastRenderedPageBreak/>
        <w:t>макроэкономические проблемы. Кругооборот продукта, расходов и доходов. Принцип равенства расходов и доходов. Основное макроэкономическое тождество.</w:t>
      </w:r>
    </w:p>
    <w:sectPr w:rsidR="005E3208">
      <w:pgSz w:w="11910" w:h="16840"/>
      <w:pgMar w:top="1140" w:right="200" w:bottom="940" w:left="920" w:header="0" w:footer="7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3CA6"/>
    <w:multiLevelType w:val="hybridMultilevel"/>
    <w:tmpl w:val="E59652A8"/>
    <w:lvl w:ilvl="0" w:tplc="539AD260">
      <w:start w:val="1"/>
      <w:numFmt w:val="decimal"/>
      <w:lvlText w:val="%1."/>
      <w:lvlJc w:val="left"/>
      <w:pPr>
        <w:ind w:left="14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70CD9C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4F20F06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908CD7E">
      <w:numFmt w:val="bullet"/>
      <w:lvlText w:val="•"/>
      <w:lvlJc w:val="left"/>
      <w:pPr>
        <w:ind w:left="3750" w:hanging="281"/>
      </w:pPr>
      <w:rPr>
        <w:rFonts w:hint="default"/>
        <w:lang w:val="ru-RU" w:eastAsia="en-US" w:bidi="ar-SA"/>
      </w:rPr>
    </w:lvl>
    <w:lvl w:ilvl="4" w:tplc="CE90E26A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82B4BE14">
      <w:numFmt w:val="bullet"/>
      <w:lvlText w:val="•"/>
      <w:lvlJc w:val="left"/>
      <w:pPr>
        <w:ind w:left="5760" w:hanging="281"/>
      </w:pPr>
      <w:rPr>
        <w:rFonts w:hint="default"/>
        <w:lang w:val="ru-RU" w:eastAsia="en-US" w:bidi="ar-SA"/>
      </w:rPr>
    </w:lvl>
    <w:lvl w:ilvl="6" w:tplc="82D6B400">
      <w:numFmt w:val="bullet"/>
      <w:lvlText w:val="•"/>
      <w:lvlJc w:val="left"/>
      <w:pPr>
        <w:ind w:left="6765" w:hanging="281"/>
      </w:pPr>
      <w:rPr>
        <w:rFonts w:hint="default"/>
        <w:lang w:val="ru-RU" w:eastAsia="en-US" w:bidi="ar-SA"/>
      </w:rPr>
    </w:lvl>
    <w:lvl w:ilvl="7" w:tplc="D0223EEA">
      <w:numFmt w:val="bullet"/>
      <w:lvlText w:val="•"/>
      <w:lvlJc w:val="left"/>
      <w:pPr>
        <w:ind w:left="7770" w:hanging="281"/>
      </w:pPr>
      <w:rPr>
        <w:rFonts w:hint="default"/>
        <w:lang w:val="ru-RU" w:eastAsia="en-US" w:bidi="ar-SA"/>
      </w:rPr>
    </w:lvl>
    <w:lvl w:ilvl="8" w:tplc="0D1C5F54">
      <w:numFmt w:val="bullet"/>
      <w:lvlText w:val="•"/>
      <w:lvlJc w:val="left"/>
      <w:pPr>
        <w:ind w:left="877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DB616A6"/>
    <w:multiLevelType w:val="multilevel"/>
    <w:tmpl w:val="697AF5A4"/>
    <w:lvl w:ilvl="0">
      <w:start w:val="1"/>
      <w:numFmt w:val="decimal"/>
      <w:lvlText w:val="%1."/>
      <w:lvlJc w:val="left"/>
      <w:pPr>
        <w:ind w:left="782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54F2178C"/>
    <w:multiLevelType w:val="hybridMultilevel"/>
    <w:tmpl w:val="233E6644"/>
    <w:lvl w:ilvl="0" w:tplc="DABE2E0A">
      <w:numFmt w:val="bullet"/>
      <w:lvlText w:val=""/>
      <w:lvlJc w:val="left"/>
      <w:pPr>
        <w:ind w:left="149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CA2558">
      <w:numFmt w:val="bullet"/>
      <w:lvlText w:val="•"/>
      <w:lvlJc w:val="left"/>
      <w:pPr>
        <w:ind w:left="2428" w:hanging="281"/>
      </w:pPr>
      <w:rPr>
        <w:rFonts w:hint="default"/>
        <w:lang w:val="ru-RU" w:eastAsia="en-US" w:bidi="ar-SA"/>
      </w:rPr>
    </w:lvl>
    <w:lvl w:ilvl="2" w:tplc="00225142">
      <w:numFmt w:val="bullet"/>
      <w:lvlText w:val="•"/>
      <w:lvlJc w:val="left"/>
      <w:pPr>
        <w:ind w:left="3357" w:hanging="281"/>
      </w:pPr>
      <w:rPr>
        <w:rFonts w:hint="default"/>
        <w:lang w:val="ru-RU" w:eastAsia="en-US" w:bidi="ar-SA"/>
      </w:rPr>
    </w:lvl>
    <w:lvl w:ilvl="3" w:tplc="D15C4764">
      <w:numFmt w:val="bullet"/>
      <w:lvlText w:val="•"/>
      <w:lvlJc w:val="left"/>
      <w:pPr>
        <w:ind w:left="4285" w:hanging="281"/>
      </w:pPr>
      <w:rPr>
        <w:rFonts w:hint="default"/>
        <w:lang w:val="ru-RU" w:eastAsia="en-US" w:bidi="ar-SA"/>
      </w:rPr>
    </w:lvl>
    <w:lvl w:ilvl="4" w:tplc="3F4A793A">
      <w:numFmt w:val="bullet"/>
      <w:lvlText w:val="•"/>
      <w:lvlJc w:val="left"/>
      <w:pPr>
        <w:ind w:left="5214" w:hanging="281"/>
      </w:pPr>
      <w:rPr>
        <w:rFonts w:hint="default"/>
        <w:lang w:val="ru-RU" w:eastAsia="en-US" w:bidi="ar-SA"/>
      </w:rPr>
    </w:lvl>
    <w:lvl w:ilvl="5" w:tplc="1B70FC78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19F42F6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8E84CC94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8" w:tplc="E2102EF4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F6B4616"/>
    <w:multiLevelType w:val="hybridMultilevel"/>
    <w:tmpl w:val="0F80FB54"/>
    <w:lvl w:ilvl="0" w:tplc="8E70F17C">
      <w:numFmt w:val="bullet"/>
      <w:lvlText w:val=""/>
      <w:lvlJc w:val="left"/>
      <w:pPr>
        <w:ind w:left="78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BC9968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D65864D6">
      <w:numFmt w:val="bullet"/>
      <w:lvlText w:val="•"/>
      <w:lvlJc w:val="left"/>
      <w:pPr>
        <w:ind w:left="2781" w:hanging="281"/>
      </w:pPr>
      <w:rPr>
        <w:rFonts w:hint="default"/>
        <w:lang w:val="ru-RU" w:eastAsia="en-US" w:bidi="ar-SA"/>
      </w:rPr>
    </w:lvl>
    <w:lvl w:ilvl="3" w:tplc="00D2F878">
      <w:numFmt w:val="bullet"/>
      <w:lvlText w:val="•"/>
      <w:lvlJc w:val="left"/>
      <w:pPr>
        <w:ind w:left="3781" w:hanging="281"/>
      </w:pPr>
      <w:rPr>
        <w:rFonts w:hint="default"/>
        <w:lang w:val="ru-RU" w:eastAsia="en-US" w:bidi="ar-SA"/>
      </w:rPr>
    </w:lvl>
    <w:lvl w:ilvl="4" w:tplc="B9765A1A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11A4276E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0C52F5E4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B6DEFF84">
      <w:numFmt w:val="bullet"/>
      <w:lvlText w:val="•"/>
      <w:lvlJc w:val="left"/>
      <w:pPr>
        <w:ind w:left="7784" w:hanging="281"/>
      </w:pPr>
      <w:rPr>
        <w:rFonts w:hint="default"/>
        <w:lang w:val="ru-RU" w:eastAsia="en-US" w:bidi="ar-SA"/>
      </w:rPr>
    </w:lvl>
    <w:lvl w:ilvl="8" w:tplc="20049704">
      <w:numFmt w:val="bullet"/>
      <w:lvlText w:val="•"/>
      <w:lvlJc w:val="left"/>
      <w:pPr>
        <w:ind w:left="878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0287F53"/>
    <w:multiLevelType w:val="multilevel"/>
    <w:tmpl w:val="DB9A5558"/>
    <w:lvl w:ilvl="0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08"/>
    <w:rsid w:val="002D1866"/>
    <w:rsid w:val="005E3208"/>
    <w:rsid w:val="008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80FF"/>
  <w15:chartTrackingRefBased/>
  <w15:docId w15:val="{ED44A5D5-7F3B-4B52-989C-DA05ABEC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E3208"/>
    <w:pPr>
      <w:spacing w:before="91"/>
      <w:ind w:left="58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9"/>
    <w:unhideWhenUsed/>
    <w:qFormat/>
    <w:rsid w:val="005E3208"/>
    <w:pPr>
      <w:ind w:left="149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5E3208"/>
    <w:pPr>
      <w:ind w:left="782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5E3208"/>
    <w:pPr>
      <w:ind w:left="149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08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5E32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32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E320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E3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3208"/>
    <w:pPr>
      <w:spacing w:before="137"/>
      <w:ind w:left="222" w:right="248"/>
    </w:pPr>
    <w:rPr>
      <w:sz w:val="24"/>
      <w:szCs w:val="24"/>
    </w:rPr>
  </w:style>
  <w:style w:type="paragraph" w:styleId="21">
    <w:name w:val="toc 2"/>
    <w:basedOn w:val="a"/>
    <w:uiPriority w:val="1"/>
    <w:qFormat/>
    <w:rsid w:val="005E3208"/>
    <w:pPr>
      <w:ind w:left="682" w:hanging="241"/>
    </w:pPr>
    <w:rPr>
      <w:sz w:val="24"/>
      <w:szCs w:val="24"/>
    </w:rPr>
  </w:style>
  <w:style w:type="paragraph" w:styleId="31">
    <w:name w:val="toc 3"/>
    <w:basedOn w:val="a"/>
    <w:uiPriority w:val="1"/>
    <w:qFormat/>
    <w:rsid w:val="005E3208"/>
    <w:pPr>
      <w:ind w:left="505" w:right="236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E3208"/>
    <w:pPr>
      <w:ind w:left="7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E32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E3208"/>
    <w:pPr>
      <w:ind w:left="782" w:hanging="281"/>
    </w:pPr>
  </w:style>
  <w:style w:type="paragraph" w:customStyle="1" w:styleId="TableParagraph">
    <w:name w:val="Table Paragraph"/>
    <w:basedOn w:val="a"/>
    <w:uiPriority w:val="1"/>
    <w:qFormat/>
    <w:rsid w:val="005E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y-economi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.olimpiada.ru/" TargetMode="External"/><Relationship Id="rId5" Type="http://schemas.openxmlformats.org/officeDocument/2006/relationships/hyperlink" Target="https://iloveeconomic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2022-08-30T12:50:00Z</dcterms:created>
  <dcterms:modified xsi:type="dcterms:W3CDTF">2025-12-04T15:38:00Z</dcterms:modified>
</cp:coreProperties>
</file>