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35FE0" w14:textId="08992D68" w:rsidR="009D3596" w:rsidRDefault="00C5239B" w:rsidP="00C5239B">
      <w:pPr>
        <w:pStyle w:val="Heading10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9D3596">
        <w:rPr>
          <w:sz w:val="24"/>
          <w:szCs w:val="24"/>
        </w:rPr>
        <w:t xml:space="preserve">Утверждены на заседании </w:t>
      </w:r>
    </w:p>
    <w:p w14:paraId="1FF20D16" w14:textId="77777777"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>региональной</w:t>
      </w:r>
    </w:p>
    <w:p w14:paraId="23ECD072" w14:textId="77777777"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предметно-методической комиссии </w:t>
      </w:r>
    </w:p>
    <w:p w14:paraId="4F057BE1" w14:textId="77777777"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школьников по </w:t>
      </w:r>
      <w:r w:rsidR="00BA13D3">
        <w:rPr>
          <w:sz w:val="24"/>
          <w:szCs w:val="24"/>
        </w:rPr>
        <w:t>праву</w:t>
      </w:r>
    </w:p>
    <w:p w14:paraId="206E581B" w14:textId="03934E82" w:rsidR="009D3596" w:rsidRDefault="00E9512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>(Протокол № 2 от 1</w:t>
      </w:r>
      <w:r w:rsidR="00390AC4">
        <w:rPr>
          <w:sz w:val="24"/>
          <w:szCs w:val="24"/>
        </w:rPr>
        <w:t>3.10.2023</w:t>
      </w:r>
      <w:r w:rsidR="009D3596">
        <w:rPr>
          <w:sz w:val="24"/>
          <w:szCs w:val="24"/>
        </w:rPr>
        <w:t>)</w:t>
      </w:r>
    </w:p>
    <w:p w14:paraId="4436D6D4" w14:textId="77777777" w:rsidR="009D3596" w:rsidRDefault="009D3596"/>
    <w:p w14:paraId="06DC66C0" w14:textId="77777777" w:rsidR="009D3596" w:rsidRDefault="009D3596"/>
    <w:p w14:paraId="505E7E29" w14:textId="77777777"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14:paraId="541ABD64" w14:textId="77777777"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14:paraId="20E07EA5" w14:textId="77777777"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14:paraId="5F674732" w14:textId="77777777" w:rsidR="009D3596" w:rsidRDefault="009D359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ОРГАНИЗАЦИИ И ПРОВЕДЕНИЮ</w:t>
      </w:r>
    </w:p>
    <w:p w14:paraId="18233F67" w14:textId="77777777" w:rsidR="009D3596" w:rsidRDefault="00E9512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МУНИЦИПАЛЬНОГО </w:t>
      </w:r>
      <w:r w:rsidR="009D3596">
        <w:rPr>
          <w:sz w:val="24"/>
          <w:szCs w:val="24"/>
        </w:rPr>
        <w:t xml:space="preserve"> ЭТАПА</w:t>
      </w:r>
      <w:proofErr w:type="gramEnd"/>
    </w:p>
    <w:p w14:paraId="1B441E06" w14:textId="77777777" w:rsidR="009D3596" w:rsidRDefault="009D359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</w:t>
      </w:r>
    </w:p>
    <w:p w14:paraId="1F408A39" w14:textId="77777777" w:rsidR="009D3596" w:rsidRDefault="009D359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BA13D3">
        <w:rPr>
          <w:sz w:val="24"/>
          <w:szCs w:val="24"/>
        </w:rPr>
        <w:t>ПРАВУ</w:t>
      </w:r>
    </w:p>
    <w:p w14:paraId="0A036F79" w14:textId="303E68B4" w:rsidR="009D3596" w:rsidRDefault="009D359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ГОРОДЕ СЕВАСТОПОЛЕ В 202</w:t>
      </w:r>
      <w:r w:rsidR="00390AC4">
        <w:rPr>
          <w:sz w:val="24"/>
          <w:szCs w:val="24"/>
        </w:rPr>
        <w:t>3</w:t>
      </w:r>
      <w:r>
        <w:rPr>
          <w:sz w:val="24"/>
          <w:szCs w:val="24"/>
        </w:rPr>
        <w:t xml:space="preserve"> -202</w:t>
      </w:r>
      <w:r w:rsidR="00390AC4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</w:t>
      </w:r>
    </w:p>
    <w:p w14:paraId="40D8225D" w14:textId="77777777" w:rsidR="009D3596" w:rsidRDefault="009D3596" w:rsidP="00E95126">
      <w:pPr>
        <w:spacing w:line="360" w:lineRule="auto"/>
        <w:jc w:val="center"/>
      </w:pPr>
    </w:p>
    <w:p w14:paraId="3EAB2679" w14:textId="77777777" w:rsidR="009D3596" w:rsidRDefault="009D3596" w:rsidP="00E951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FBDE2" w14:textId="77777777" w:rsidR="009D3596" w:rsidRDefault="009D3596" w:rsidP="00E951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545D57" w14:textId="77777777"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8DD56F" w14:textId="77777777"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41BC7E" w14:textId="77777777"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CDC85" w14:textId="77777777" w:rsidR="00BA13D3" w:rsidRDefault="00BA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E4C503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bCs/>
          <w:color w:val="auto"/>
        </w:rPr>
      </w:pPr>
      <w:r w:rsidRPr="00BA13D3">
        <w:rPr>
          <w:b/>
          <w:bCs/>
          <w:color w:val="auto"/>
        </w:rPr>
        <w:lastRenderedPageBreak/>
        <w:t>Общие положения</w:t>
      </w:r>
    </w:p>
    <w:p w14:paraId="282299AE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rFonts w:eastAsiaTheme="minorHAnsi"/>
          <w:color w:val="auto"/>
        </w:rPr>
      </w:pPr>
    </w:p>
    <w:p w14:paraId="526E7E01" w14:textId="4122467E" w:rsidR="00BA13D3" w:rsidRPr="00BA13D3" w:rsidRDefault="00BA13D3" w:rsidP="00BA13D3">
      <w:pPr>
        <w:pStyle w:val="Default"/>
        <w:spacing w:line="276" w:lineRule="auto"/>
        <w:ind w:firstLine="708"/>
        <w:jc w:val="both"/>
        <w:rPr>
          <w:color w:val="auto"/>
        </w:rPr>
      </w:pPr>
      <w:r w:rsidRPr="00BA13D3">
        <w:rPr>
          <w:color w:val="auto"/>
        </w:rPr>
        <w:t>Настоящие Требования подготовлены региональной предметно-методической комиссией по праву для руководителей общеобразовательных организаций, педагогических работников, член</w:t>
      </w:r>
      <w:r w:rsidR="00161DD2">
        <w:rPr>
          <w:color w:val="auto"/>
        </w:rPr>
        <w:t xml:space="preserve">ов жюри для проведения </w:t>
      </w:r>
      <w:proofErr w:type="gramStart"/>
      <w:r w:rsidR="00161DD2">
        <w:rPr>
          <w:color w:val="auto"/>
        </w:rPr>
        <w:t xml:space="preserve">муниципального </w:t>
      </w:r>
      <w:r w:rsidRPr="00BA13D3">
        <w:rPr>
          <w:color w:val="auto"/>
        </w:rPr>
        <w:t xml:space="preserve"> этапа</w:t>
      </w:r>
      <w:proofErr w:type="gramEnd"/>
      <w:r w:rsidRPr="00BA13D3">
        <w:rPr>
          <w:color w:val="auto"/>
        </w:rPr>
        <w:t xml:space="preserve"> всероссийской олимпиады школьников по п</w:t>
      </w:r>
      <w:r w:rsidR="008E7BAC">
        <w:rPr>
          <w:color w:val="auto"/>
        </w:rPr>
        <w:t>раву в городе Севастополе в 2023–2024</w:t>
      </w:r>
      <w:r w:rsidRPr="00BA13D3">
        <w:rPr>
          <w:color w:val="auto"/>
        </w:rPr>
        <w:t xml:space="preserve"> учебном году. </w:t>
      </w:r>
    </w:p>
    <w:p w14:paraId="73E4C560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>Требования регламентир</w:t>
      </w:r>
      <w:r w:rsidR="00161DD2">
        <w:rPr>
          <w:color w:val="auto"/>
        </w:rPr>
        <w:t>уют порядок проведения муниципального</w:t>
      </w:r>
      <w:r w:rsidRPr="00BA13D3">
        <w:rPr>
          <w:color w:val="auto"/>
        </w:rPr>
        <w:t xml:space="preserve"> этапа олимпиады по праву,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олимпиады. </w:t>
      </w:r>
    </w:p>
    <w:p w14:paraId="2A74EBFD" w14:textId="21C19F73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>Требования к ор</w:t>
      </w:r>
      <w:r w:rsidR="00161DD2">
        <w:rPr>
          <w:color w:val="auto"/>
        </w:rPr>
        <w:t xml:space="preserve">ганизации и проведению </w:t>
      </w:r>
      <w:proofErr w:type="gramStart"/>
      <w:r w:rsidR="00161DD2">
        <w:rPr>
          <w:color w:val="auto"/>
        </w:rPr>
        <w:t xml:space="preserve">муниципального </w:t>
      </w:r>
      <w:r w:rsidRPr="00BA13D3">
        <w:rPr>
          <w:color w:val="auto"/>
        </w:rPr>
        <w:t xml:space="preserve"> этапа</w:t>
      </w:r>
      <w:proofErr w:type="gramEnd"/>
      <w:r w:rsidRPr="00BA13D3">
        <w:rPr>
          <w:color w:val="auto"/>
        </w:rPr>
        <w:t xml:space="preserve"> всероссийской олимпиады школьников по праву утверждены на заседании региональной предметно-методической</w:t>
      </w:r>
      <w:r w:rsidR="00161DD2">
        <w:rPr>
          <w:color w:val="auto"/>
        </w:rPr>
        <w:t xml:space="preserve"> комиссии по праву от 1</w:t>
      </w:r>
      <w:r w:rsidR="008E7BAC">
        <w:rPr>
          <w:color w:val="auto"/>
        </w:rPr>
        <w:t>3</w:t>
      </w:r>
      <w:r w:rsidR="00161DD2">
        <w:rPr>
          <w:color w:val="auto"/>
        </w:rPr>
        <w:t>.10</w:t>
      </w:r>
      <w:r w:rsidR="008E7BAC">
        <w:rPr>
          <w:color w:val="auto"/>
        </w:rPr>
        <w:t>.2023</w:t>
      </w:r>
      <w:r w:rsidR="00161DD2">
        <w:rPr>
          <w:color w:val="auto"/>
        </w:rPr>
        <w:t xml:space="preserve"> г. протокол № 2</w:t>
      </w:r>
      <w:r w:rsidRPr="00BA13D3">
        <w:rPr>
          <w:color w:val="auto"/>
        </w:rPr>
        <w:t>.</w:t>
      </w:r>
    </w:p>
    <w:p w14:paraId="628E02FA" w14:textId="77777777" w:rsidR="00BA13D3" w:rsidRPr="00BA13D3" w:rsidRDefault="00074B29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Муниципальный </w:t>
      </w:r>
      <w:r w:rsidR="00BA13D3" w:rsidRPr="00BA13D3">
        <w:rPr>
          <w:color w:val="auto"/>
        </w:rPr>
        <w:t>этап всероссийской олимпиады школьников проводится на базе общеобразовательных учреждений города Севастополя.</w:t>
      </w:r>
    </w:p>
    <w:p w14:paraId="7D152841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color w:val="auto"/>
        </w:rPr>
      </w:pPr>
    </w:p>
    <w:p w14:paraId="2FB633FC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color w:val="auto"/>
        </w:rPr>
      </w:pPr>
      <w:r w:rsidRPr="00BA13D3">
        <w:rPr>
          <w:b/>
          <w:color w:val="auto"/>
        </w:rPr>
        <w:t>Це</w:t>
      </w:r>
      <w:r w:rsidR="00074B29">
        <w:rPr>
          <w:b/>
          <w:color w:val="auto"/>
        </w:rPr>
        <w:t>ль и задачи проведения муниципального</w:t>
      </w:r>
      <w:r w:rsidRPr="00BA13D3">
        <w:rPr>
          <w:b/>
          <w:color w:val="auto"/>
        </w:rPr>
        <w:t xml:space="preserve"> этапа олимпиады</w:t>
      </w:r>
    </w:p>
    <w:p w14:paraId="7BF51373" w14:textId="77777777" w:rsidR="00BA13D3" w:rsidRPr="00BA13D3" w:rsidRDefault="00BA13D3" w:rsidP="00BA13D3">
      <w:pPr>
        <w:pStyle w:val="Default"/>
        <w:spacing w:line="276" w:lineRule="auto"/>
        <w:ind w:firstLine="708"/>
        <w:jc w:val="both"/>
        <w:rPr>
          <w:color w:val="auto"/>
        </w:rPr>
      </w:pPr>
      <w:r w:rsidRPr="00BA13D3">
        <w:rPr>
          <w:color w:val="auto"/>
        </w:rPr>
        <w:t>Цель: выявление и развитие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03F818DE" w14:textId="77777777" w:rsidR="00BA13D3" w:rsidRPr="00BA13D3" w:rsidRDefault="00BA13D3" w:rsidP="00BA13D3">
      <w:pPr>
        <w:pStyle w:val="Default"/>
        <w:spacing w:line="276" w:lineRule="auto"/>
        <w:ind w:left="709"/>
        <w:jc w:val="both"/>
        <w:rPr>
          <w:color w:val="auto"/>
        </w:rPr>
      </w:pPr>
      <w:r w:rsidRPr="00BA13D3">
        <w:rPr>
          <w:color w:val="auto"/>
        </w:rPr>
        <w:t>Задачи:</w:t>
      </w:r>
    </w:p>
    <w:p w14:paraId="5FDEBA50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отношений; </w:t>
      </w:r>
    </w:p>
    <w:p w14:paraId="7E9E7BB4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формирование у обучающихся правосознания и правовой культуры; </w:t>
      </w:r>
    </w:p>
    <w:p w14:paraId="20FCB722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развитие знаний участников олимпиады о: правах и свободах человека и гражданина, теории государства и права; порядке функционирования органов государственной власти; Конституции Российской Федерации, конституционном праве и иных основных отраслях российского права; международном праве; основах российского судопроизводства; особенностях отдельных юридических профессий; </w:t>
      </w:r>
    </w:p>
    <w:p w14:paraId="1A0A47E1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стимулирование интереса обучающихся к изучению правовых дисциплин, роли человека в процессе развития права, мотивам его деятельности; </w:t>
      </w:r>
    </w:p>
    <w:p w14:paraId="177442E1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выявление степени владения культурой мышления, способности к восприятию, обобщению и анализу информации, постановке цели и выбору путей её достижения; </w:t>
      </w:r>
    </w:p>
    <w:p w14:paraId="623677CB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выявление мотивированных обучающихся, проявляющих особые способности к предмету, обладающих наиболее высоким уровнем знаний и умений, стремящихся к активному участию в жизни общества; </w:t>
      </w:r>
    </w:p>
    <w:p w14:paraId="1F0FCFBA" w14:textId="77777777" w:rsidR="00BC6B78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выявление обучающихся, стремящихся регулярно улучшать свои показатели по предмету олимпиады, осознающих для себя перспективы изучения права и желающих развивать себя в дальнейшем в данной сфере деятельности, в том числе научной.</w:t>
      </w:r>
    </w:p>
    <w:p w14:paraId="02D41E41" w14:textId="77777777" w:rsidR="00BC6B78" w:rsidRDefault="00BC6B78" w:rsidP="00BA13D3">
      <w:pPr>
        <w:pStyle w:val="Default"/>
        <w:spacing w:line="276" w:lineRule="auto"/>
        <w:jc w:val="both"/>
        <w:rPr>
          <w:color w:val="auto"/>
        </w:rPr>
      </w:pPr>
    </w:p>
    <w:p w14:paraId="7292DFF5" w14:textId="3CA0E092" w:rsidR="00BA13D3" w:rsidRPr="00BC6B78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C6B78">
        <w:rPr>
          <w:b/>
          <w:bCs/>
          <w:color w:val="auto"/>
        </w:rPr>
        <w:t>Особенности олимпиады по праву</w:t>
      </w:r>
    </w:p>
    <w:p w14:paraId="07A6B51D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Участие в олимпиаде индивидуальное, олимпиадные задания выполняются участником самостоятельно без помощи посторонних лиц. Форма проведения олимпиады – очная. </w:t>
      </w:r>
    </w:p>
    <w:p w14:paraId="1B0FA0CC" w14:textId="6D580F05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BA13D3">
        <w:rPr>
          <w:color w:val="auto"/>
        </w:rPr>
        <w:t xml:space="preserve">Школьный этап олимпиады проводится по заданиям, разработанным для 9–11 классов. Участник </w:t>
      </w:r>
      <w:r w:rsidR="007140C1">
        <w:rPr>
          <w:color w:val="auto"/>
        </w:rPr>
        <w:t xml:space="preserve">муниципального </w:t>
      </w:r>
      <w:r w:rsidRPr="00BA13D3">
        <w:rPr>
          <w:color w:val="auto"/>
        </w:rPr>
        <w:t xml:space="preserve">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</w:t>
      </w:r>
      <w:r w:rsidRPr="00BA13D3">
        <w:rPr>
          <w:color w:val="auto"/>
        </w:rPr>
        <w:lastRenderedPageBreak/>
        <w:t>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419862BD" w14:textId="77777777" w:rsid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0E10C215" w14:textId="7777777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t>Принципы составления и формирования комплектов олимпиадных заданий</w:t>
      </w:r>
    </w:p>
    <w:p w14:paraId="33F255CE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При составлении олимпиадных заданий учитывались следующие общие требования: </w:t>
      </w:r>
    </w:p>
    <w:p w14:paraId="72D27FD2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соответствие уровня сложности заданий заявленной возрастной группе; </w:t>
      </w:r>
    </w:p>
    <w:p w14:paraId="107EA024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тематическое разнообразие заданий;</w:t>
      </w:r>
    </w:p>
    <w:p w14:paraId="64D23A80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опора на межпредметные связи в части заданий; </w:t>
      </w:r>
    </w:p>
    <w:p w14:paraId="701B2DE5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корректность формулировок заданий. </w:t>
      </w:r>
    </w:p>
    <w:p w14:paraId="25416BB9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В комплект олимпиадных заданий по каждой возрастной группе (классу) входит: </w:t>
      </w:r>
    </w:p>
    <w:p w14:paraId="59CE5C17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бланк заданий; </w:t>
      </w:r>
    </w:p>
    <w:p w14:paraId="5CAFCDEC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бланк ответов;</w:t>
      </w:r>
    </w:p>
    <w:p w14:paraId="5F7BC254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критерии и методика оценивания выполненных олимпиадных заданий </w:t>
      </w:r>
    </w:p>
    <w:p w14:paraId="29DB0A6D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При подготовке заданий были учтены рекомендации по типам заданий:</w:t>
      </w:r>
    </w:p>
    <w:p w14:paraId="532BBF61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тестовые задания; </w:t>
      </w:r>
    </w:p>
    <w:p w14:paraId="5059C687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– задание на установление соответствия;</w:t>
      </w:r>
    </w:p>
    <w:p w14:paraId="1F21FE2A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задания по работе с правовыми понятиями; </w:t>
      </w:r>
    </w:p>
    <w:p w14:paraId="762051EB" w14:textId="7B2C9588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– задание по работе с правовыми</w:t>
      </w:r>
      <w:r w:rsidR="008E7BAC">
        <w:rPr>
          <w:b w:val="0"/>
          <w:bCs w:val="0"/>
          <w:sz w:val="24"/>
          <w:szCs w:val="24"/>
        </w:rPr>
        <w:t xml:space="preserve"> (историко-</w:t>
      </w:r>
      <w:proofErr w:type="gramStart"/>
      <w:r w:rsidR="007140C1">
        <w:rPr>
          <w:b w:val="0"/>
          <w:bCs w:val="0"/>
          <w:sz w:val="24"/>
          <w:szCs w:val="24"/>
        </w:rPr>
        <w:t xml:space="preserve">правовыми) </w:t>
      </w:r>
      <w:r w:rsidRPr="00BA13D3">
        <w:rPr>
          <w:b w:val="0"/>
          <w:bCs w:val="0"/>
          <w:sz w:val="24"/>
          <w:szCs w:val="24"/>
        </w:rPr>
        <w:t xml:space="preserve"> текстами</w:t>
      </w:r>
      <w:proofErr w:type="gramEnd"/>
      <w:r w:rsidRPr="00BA13D3">
        <w:rPr>
          <w:b w:val="0"/>
          <w:bCs w:val="0"/>
          <w:sz w:val="24"/>
          <w:szCs w:val="24"/>
        </w:rPr>
        <w:t xml:space="preserve">; </w:t>
      </w:r>
    </w:p>
    <w:p w14:paraId="50F39B35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задание на решение правовых задач; </w:t>
      </w:r>
    </w:p>
    <w:p w14:paraId="2C961D64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задание на расшифровку аббревиатуры. </w:t>
      </w:r>
    </w:p>
    <w:p w14:paraId="15F256B4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задание на перевод латинского выражения; </w:t>
      </w:r>
    </w:p>
    <w:p w14:paraId="0CF4F4E9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задание на установление правильной последовательности. </w:t>
      </w:r>
    </w:p>
    <w:p w14:paraId="2C6446FE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Олимпиадные задания на каждую параллель учащихся представлены в </w:t>
      </w:r>
    </w:p>
    <w:p w14:paraId="1E044888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одном комплекте. </w:t>
      </w:r>
    </w:p>
    <w:p w14:paraId="45B67750" w14:textId="5D406ED5" w:rsidR="00BA13D3" w:rsidRPr="00BA13D3" w:rsidRDefault="00BA13D3" w:rsidP="00647D3D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Задания для каждой параллели участников олимпиады строятся по принципу расширения изученного материала. </w:t>
      </w:r>
    </w:p>
    <w:p w14:paraId="040C12F4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BA13D3">
        <w:rPr>
          <w:color w:val="auto"/>
        </w:rPr>
        <w:t xml:space="preserve">Каждый вопрос сопровождается указанием, какое максимальное количество </w:t>
      </w:r>
      <w:proofErr w:type="gramStart"/>
      <w:r w:rsidRPr="00BA13D3">
        <w:rPr>
          <w:color w:val="auto"/>
        </w:rPr>
        <w:t>баллов  может</w:t>
      </w:r>
      <w:proofErr w:type="gramEnd"/>
      <w:r w:rsidRPr="00BA13D3">
        <w:rPr>
          <w:color w:val="auto"/>
        </w:rPr>
        <w:t xml:space="preserve"> получить участник за ответ, а в заголовке уже указано, каков максимальный балл за весь тур. В ключах также четко прописано, на основании каких критериев участник получает за каждое задание максимальный балл, часть возможных баллов или ноль. </w:t>
      </w:r>
    </w:p>
    <w:p w14:paraId="13A01DBE" w14:textId="77777777" w:rsidR="00E76A92" w:rsidRDefault="00BA13D3" w:rsidP="00647D3D">
      <w:pPr>
        <w:pStyle w:val="Default"/>
        <w:spacing w:after="240"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Предлагается считать, что весь комплект заданий на школьном этапе будет оцениваться исходя в 100 баллов. </w:t>
      </w:r>
    </w:p>
    <w:p w14:paraId="75432B86" w14:textId="77777777" w:rsidR="00CD5011" w:rsidRPr="00CD5011" w:rsidRDefault="00CD5011" w:rsidP="00BC6B78">
      <w:pPr>
        <w:widowControl w:val="0"/>
        <w:shd w:val="clear" w:color="auto" w:fill="FFFFFF"/>
        <w:spacing w:after="0" w:line="276" w:lineRule="auto"/>
        <w:ind w:right="20"/>
        <w:jc w:val="both"/>
        <w:outlineLvl w:val="0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CD5011">
        <w:rPr>
          <w:rFonts w:ascii="Times New Roman" w:hAnsi="Times New Roman" w:cs="Times New Roman"/>
          <w:b/>
          <w:spacing w:val="3"/>
          <w:sz w:val="24"/>
          <w:szCs w:val="24"/>
        </w:rPr>
        <w:t>Критерии и методика оценивания олимпиадных работ</w:t>
      </w:r>
    </w:p>
    <w:p w14:paraId="2CE9A606" w14:textId="77777777" w:rsidR="00CD5011" w:rsidRPr="00CD5011" w:rsidRDefault="00CD5011" w:rsidP="00BC6B78">
      <w:pPr>
        <w:widowControl w:val="0"/>
        <w:shd w:val="clear" w:color="auto" w:fill="FFFFFF"/>
        <w:spacing w:after="0" w:line="276" w:lineRule="auto"/>
        <w:ind w:left="360" w:right="20"/>
        <w:jc w:val="both"/>
        <w:outlineLvl w:val="0"/>
        <w:rPr>
          <w:rFonts w:ascii="Times New Roman" w:hAnsi="Times New Roman" w:cs="Times New Roman"/>
          <w:spacing w:val="3"/>
          <w:sz w:val="24"/>
          <w:szCs w:val="24"/>
        </w:rPr>
      </w:pPr>
      <w:r w:rsidRPr="00CD5011">
        <w:rPr>
          <w:rFonts w:ascii="Times New Roman" w:hAnsi="Times New Roman" w:cs="Times New Roman"/>
          <w:spacing w:val="3"/>
          <w:sz w:val="24"/>
          <w:szCs w:val="24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С учетом этого, при разработке методики оценивания олимпиадных заданий предметно-методическим комиссия рекомендует: </w:t>
      </w:r>
    </w:p>
    <w:p w14:paraId="1A92EEDA" w14:textId="77777777" w:rsidR="00CD5011" w:rsidRPr="00CD5011" w:rsidRDefault="00CD5011" w:rsidP="00BC6B78">
      <w:pPr>
        <w:widowControl w:val="0"/>
        <w:shd w:val="clear" w:color="auto" w:fill="FFFFFF"/>
        <w:spacing w:after="0" w:line="276" w:lineRule="auto"/>
        <w:ind w:left="360" w:right="300"/>
        <w:jc w:val="both"/>
        <w:outlineLvl w:val="0"/>
        <w:rPr>
          <w:rFonts w:ascii="Times New Roman" w:hAnsi="Times New Roman" w:cs="Times New Roman"/>
          <w:spacing w:val="3"/>
          <w:sz w:val="24"/>
          <w:szCs w:val="24"/>
        </w:rPr>
      </w:pPr>
      <w:r w:rsidRPr="00CD5011">
        <w:rPr>
          <w:rFonts w:ascii="Times New Roman" w:hAnsi="Times New Roman" w:cs="Times New Roman"/>
          <w:spacing w:val="3"/>
          <w:sz w:val="24"/>
          <w:szCs w:val="24"/>
        </w:rPr>
        <w:sym w:font="Symbol" w:char="F02D"/>
      </w:r>
      <w:r w:rsidRPr="00CD5011">
        <w:rPr>
          <w:rFonts w:ascii="Times New Roman" w:hAnsi="Times New Roman" w:cs="Times New Roman"/>
          <w:spacing w:val="3"/>
          <w:sz w:val="24"/>
          <w:szCs w:val="24"/>
        </w:rPr>
        <w:t xml:space="preserve"> по всем теоретическим заданиям начисление баллов производить целыми, а не дробными числами; </w:t>
      </w:r>
    </w:p>
    <w:p w14:paraId="11E1DD4A" w14:textId="77777777" w:rsidR="00CD5011" w:rsidRPr="00CD5011" w:rsidRDefault="00CD5011" w:rsidP="00BC6B78">
      <w:pPr>
        <w:widowControl w:val="0"/>
        <w:shd w:val="clear" w:color="auto" w:fill="FFFFFF"/>
        <w:spacing w:after="0" w:line="276" w:lineRule="auto"/>
        <w:ind w:left="360" w:right="20"/>
        <w:jc w:val="both"/>
        <w:outlineLvl w:val="0"/>
        <w:rPr>
          <w:rFonts w:ascii="Times New Roman" w:hAnsi="Times New Roman" w:cs="Times New Roman"/>
          <w:spacing w:val="3"/>
          <w:sz w:val="24"/>
          <w:szCs w:val="24"/>
        </w:rPr>
      </w:pPr>
      <w:r w:rsidRPr="00CD5011">
        <w:rPr>
          <w:rFonts w:ascii="Times New Roman" w:hAnsi="Times New Roman" w:cs="Times New Roman"/>
          <w:spacing w:val="3"/>
          <w:sz w:val="24"/>
          <w:szCs w:val="24"/>
        </w:rPr>
        <w:sym w:font="Symbol" w:char="F02D"/>
      </w:r>
      <w:r w:rsidRPr="00CD5011">
        <w:rPr>
          <w:rFonts w:ascii="Times New Roman" w:hAnsi="Times New Roman" w:cs="Times New Roman"/>
          <w:spacing w:val="3"/>
          <w:sz w:val="24"/>
          <w:szCs w:val="24"/>
        </w:rPr>
        <w:t xml:space="preserve"> размер максимальных баллов за задания установить в зависимости от уровня сложности задания, за задания одного уровня сложности начислять одинаковый максимальный балл. </w:t>
      </w:r>
    </w:p>
    <w:p w14:paraId="2774D614" w14:textId="77777777" w:rsidR="004C4D5F" w:rsidRPr="004C4D5F" w:rsidRDefault="00BA13D3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5F">
        <w:rPr>
          <w:rFonts w:ascii="Times New Roman" w:hAnsi="Times New Roman" w:cs="Times New Roman"/>
          <w:sz w:val="24"/>
          <w:szCs w:val="24"/>
        </w:rPr>
        <w:t xml:space="preserve">Предметно-методическая комиссия школьного этапа олимпиады обеспечивает её не только соответствующим комплектом заданий, но и системой их оценивания. Необходимо создание её дифференцированной шкалы, позволяющей учитывать различные нюансы ответов участников соревнований. В значительном числе случаев итог выполнения задания не подводится через принцип «задание решено – задание не решено», а требует оценивать его отдельные стороны, нередко </w:t>
      </w:r>
      <w:r w:rsidRPr="004C4D5F">
        <w:rPr>
          <w:rFonts w:ascii="Times New Roman" w:hAnsi="Times New Roman" w:cs="Times New Roman"/>
          <w:sz w:val="24"/>
          <w:szCs w:val="24"/>
        </w:rPr>
        <w:lastRenderedPageBreak/>
        <w:t xml:space="preserve">автономно. 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 Итоговая оценка за выполнение заданий определяется путём сложения суммы баллов, набранных участником за выполнение заданий теоретического тура с последующим приведением к 100-балльной системе (максимальная оценка по итогам выполнения заданий 100 баллов, например, за теоретический тур не более 50 баллов, тогда (50×2 = 100). Результат вычисления округляется до сотых, например: </w:t>
      </w:r>
      <w:r w:rsidRPr="004C4D5F">
        <w:rPr>
          <w:rFonts w:ascii="Times New Roman" w:hAnsi="Times New Roman" w:cs="Times New Roman"/>
          <w:sz w:val="24"/>
          <w:szCs w:val="24"/>
        </w:rPr>
        <w:sym w:font="Symbol" w:char="F02D"/>
      </w:r>
      <w:r w:rsidRPr="004C4D5F">
        <w:rPr>
          <w:rFonts w:ascii="Times New Roman" w:hAnsi="Times New Roman" w:cs="Times New Roman"/>
          <w:sz w:val="24"/>
          <w:szCs w:val="24"/>
        </w:rPr>
        <w:t xml:space="preserve"> максимальная сумма баллов за выполнение заданий теоретического тура – 50; </w:t>
      </w:r>
      <w:r w:rsidRPr="004C4D5F">
        <w:rPr>
          <w:rFonts w:ascii="Times New Roman" w:hAnsi="Times New Roman" w:cs="Times New Roman"/>
          <w:sz w:val="24"/>
          <w:szCs w:val="24"/>
        </w:rPr>
        <w:sym w:font="Symbol" w:char="F02D"/>
      </w:r>
      <w:r w:rsidRPr="004C4D5F">
        <w:rPr>
          <w:rFonts w:ascii="Times New Roman" w:hAnsi="Times New Roman" w:cs="Times New Roman"/>
          <w:sz w:val="24"/>
          <w:szCs w:val="24"/>
        </w:rPr>
        <w:t xml:space="preserve"> участник выполнил задания на 46,3333…, т.е. округлённо 46,33. 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проверил работу. Это особенно важно при обращении к творческим заданиям, требующим развёрнутого ответа. </w:t>
      </w:r>
      <w:r w:rsidR="004C4D5F" w:rsidRPr="004C4D5F">
        <w:rPr>
          <w:rFonts w:ascii="Times New Roman" w:hAnsi="Times New Roman" w:cs="Times New Roman"/>
          <w:sz w:val="24"/>
          <w:szCs w:val="24"/>
        </w:rPr>
        <w:t xml:space="preserve">При оценивании олимпиадных работ рекомендуется каждую из них проверять двум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членам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комиссии с</w:t>
      </w:r>
      <w:r w:rsidR="004C4D5F" w:rsidRPr="004C4D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последующим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подключением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дополнительного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члена</w:t>
      </w:r>
      <w:r w:rsidR="004C4D5F" w:rsidRPr="004C4D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 xml:space="preserve">жюри (председателя) </w:t>
      </w:r>
      <w:r w:rsidR="004C4D5F" w:rsidRPr="004C4D5F">
        <w:rPr>
          <w:rFonts w:ascii="Times New Roman" w:hAnsi="Times New Roman" w:cs="Times New Roman"/>
          <w:sz w:val="24"/>
          <w:szCs w:val="24"/>
        </w:rPr>
        <w:t>при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значительном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расхождении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оценок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тех,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кто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проверил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работу.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Это</w:t>
      </w:r>
      <w:r w:rsidR="004C4D5F" w:rsidRPr="004C4D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особенно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важно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при</w:t>
      </w:r>
      <w:r w:rsidR="004C4D5F" w:rsidRPr="004C4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обращении</w:t>
      </w:r>
      <w:r w:rsidR="004C4D5F" w:rsidRPr="004C4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к</w:t>
      </w:r>
      <w:r w:rsidR="004C4D5F" w:rsidRPr="004C4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творческим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заданиям,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требующим</w:t>
      </w:r>
      <w:r w:rsidR="004C4D5F" w:rsidRPr="004C4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развёрнутого ответа.</w:t>
      </w:r>
    </w:p>
    <w:p w14:paraId="02BC1E74" w14:textId="77777777" w:rsidR="00BC6B78" w:rsidRDefault="00BC6B78" w:rsidP="00BC6B78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903291"/>
    </w:p>
    <w:p w14:paraId="5A40FDF6" w14:textId="227BCEE0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011">
        <w:rPr>
          <w:rFonts w:ascii="Times New Roman" w:hAnsi="Times New Roman" w:cs="Times New Roman"/>
          <w:b/>
          <w:bCs/>
          <w:sz w:val="24"/>
          <w:szCs w:val="24"/>
        </w:rPr>
        <w:t>Необходимое материально-техническое обеспечение для выполнения олимпиадных заданий муниципального этапа олимпиады</w:t>
      </w:r>
    </w:p>
    <w:p w14:paraId="7B75619D" w14:textId="77777777" w:rsidR="00BC6B78" w:rsidRDefault="00BC6B78" w:rsidP="00BC6B78">
      <w:pPr>
        <w:pStyle w:val="a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5BA3F5" w14:textId="1E995598" w:rsidR="00C603E1" w:rsidRPr="00CD5011" w:rsidRDefault="00C603E1" w:rsidP="00BC6B78">
      <w:pPr>
        <w:pStyle w:val="a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</w:t>
      </w:r>
      <w:r w:rsidRPr="00CD5011">
        <w:rPr>
          <w:rFonts w:ascii="Times New Roman" w:hAnsi="Times New Roman" w:cs="Times New Roman"/>
          <w:i/>
          <w:sz w:val="24"/>
          <w:szCs w:val="24"/>
        </w:rPr>
        <w:t xml:space="preserve">теоретического </w:t>
      </w:r>
      <w:r w:rsidRPr="00CD5011">
        <w:rPr>
          <w:rFonts w:ascii="Times New Roman" w:hAnsi="Times New Roman" w:cs="Times New Roman"/>
          <w:sz w:val="24"/>
          <w:szCs w:val="24"/>
        </w:rPr>
        <w:t>тура.</w:t>
      </w:r>
    </w:p>
    <w:p w14:paraId="78AD9C75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При проведении олимпиады по праву участникам не разрешается пользоваться теми или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иными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нормативными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правовыми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актами,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базами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правовых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актов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иными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материалами, содержащими тексты нормативных правовых актов и иных источников права.</w:t>
      </w:r>
    </w:p>
    <w:p w14:paraId="37582605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Задания каждой возрастной параллели составляются в одном варианте, поэтому участники должны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сидеть по одному</w:t>
      </w:r>
      <w:r w:rsidRPr="00CD50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за столом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(партой).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Для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каждого участника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необходимо подготовить распечатанный комплект заданий.</w:t>
      </w:r>
    </w:p>
    <w:p w14:paraId="4BB76ED9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Участники должны быть обеспечены листами для черновиков. Черновики сдаются одновременно с бланками заданий, но черновики не проверяются жюри и не могут быть использованы в качестве доказательства при возможных апелляциях.</w:t>
      </w:r>
    </w:p>
    <w:p w14:paraId="57245D49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Участники могут иметь собственные авторучки с чернилами, установленного организатором цвета. Организаторам рекомендуется устанавливать использование ручек с чернилами черного, синего или фиолетового цвета.</w:t>
      </w:r>
    </w:p>
    <w:p w14:paraId="291BAD49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Оргкомитет, жюри, предметно-методическая комиссия этапа должны быть</w:t>
      </w:r>
      <w:r w:rsidRPr="00CD50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обеспечены необходимыми для выполнения их функций канцелярскими принадлежностями</w:t>
      </w:r>
      <w:r w:rsidRPr="00CD50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 оргтехникой.</w:t>
      </w:r>
    </w:p>
    <w:p w14:paraId="25D39559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Участник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не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может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выйти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из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аудитории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с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бланком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заданий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или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черновиком. При</w:t>
      </w:r>
      <w:r w:rsidRPr="00CD50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посещении туалетной комнаты или медицинского кабинета участника должен сопровождать представитель оргкомитета.</w:t>
      </w:r>
    </w:p>
    <w:p w14:paraId="68CF628D" w14:textId="2AD0DBEC" w:rsidR="004C4D5F" w:rsidRPr="00BC6B78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C4D5F" w:rsidRPr="00BC6B78" w:rsidSect="00E95B31">
          <w:pgSz w:w="11910" w:h="16840"/>
          <w:pgMar w:top="567" w:right="570" w:bottom="940" w:left="920" w:header="0" w:footer="758" w:gutter="0"/>
          <w:cols w:space="720"/>
        </w:sectPr>
      </w:pPr>
      <w:proofErr w:type="gramStart"/>
      <w:r w:rsidRPr="00CD5011">
        <w:rPr>
          <w:rFonts w:ascii="Times New Roman" w:hAnsi="Times New Roman" w:cs="Times New Roman"/>
          <w:sz w:val="24"/>
          <w:szCs w:val="24"/>
        </w:rPr>
        <w:t>В</w:t>
      </w:r>
      <w:r w:rsidRPr="00CD5011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CD5011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того,</w:t>
      </w:r>
      <w:r w:rsidRPr="00CD5011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что</w:t>
      </w:r>
      <w:r w:rsidRPr="00CD5011">
        <w:rPr>
          <w:rFonts w:ascii="Times New Roman" w:hAnsi="Times New Roman" w:cs="Times New Roman"/>
          <w:spacing w:val="67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в</w:t>
      </w:r>
      <w:r w:rsidRPr="00CD5011">
        <w:rPr>
          <w:rFonts w:ascii="Times New Roman" w:hAnsi="Times New Roman" w:cs="Times New Roman"/>
          <w:spacing w:val="67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олимпиаде</w:t>
      </w:r>
      <w:r w:rsidRPr="00CD5011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могут</w:t>
      </w:r>
      <w:r w:rsidRPr="00CD5011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принимать</w:t>
      </w:r>
      <w:r w:rsidRPr="00CD5011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участие</w:t>
      </w:r>
      <w:r w:rsidRPr="00CD5011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обучающиеся с</w:t>
      </w:r>
      <w:r w:rsidRPr="00CD50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оргкомитету следует заранее предусмотреть дополнительное материально-техническое обеспечение для выполнения такими обучающимися заданий олимпиады (отдельная аудитория, при необходимости расположенная на первом этаже здания); специально оборудованное рабочее место; ассистент, зачитывающий в присутствии члена оргкомитета текст задания и вносящий ответы, и т. д.)</w:t>
      </w:r>
    </w:p>
    <w:bookmarkEnd w:id="0"/>
    <w:p w14:paraId="18DC5F59" w14:textId="16C35ED1" w:rsidR="00BA13D3" w:rsidRPr="00CD5011" w:rsidRDefault="00BA13D3" w:rsidP="00BC6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0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проведения олимпиады</w:t>
      </w:r>
    </w:p>
    <w:p w14:paraId="5942A755" w14:textId="77777777" w:rsidR="00BA13D3" w:rsidRPr="00BA13D3" w:rsidRDefault="00BB535F" w:rsidP="00BC6B78">
      <w:pPr>
        <w:pStyle w:val="Heading10"/>
        <w:spacing w:line="240" w:lineRule="auto"/>
        <w:ind w:right="20"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Организаторами </w:t>
      </w:r>
      <w:proofErr w:type="gramStart"/>
      <w:r>
        <w:rPr>
          <w:b w:val="0"/>
          <w:bCs w:val="0"/>
          <w:sz w:val="24"/>
          <w:szCs w:val="24"/>
        </w:rPr>
        <w:t xml:space="preserve">муниципального </w:t>
      </w:r>
      <w:r w:rsidR="00BA13D3" w:rsidRPr="00BA13D3">
        <w:rPr>
          <w:b w:val="0"/>
          <w:bCs w:val="0"/>
          <w:sz w:val="24"/>
          <w:szCs w:val="24"/>
        </w:rPr>
        <w:t xml:space="preserve"> этапа</w:t>
      </w:r>
      <w:proofErr w:type="gramEnd"/>
      <w:r w:rsidR="00BA13D3" w:rsidRPr="00BA13D3">
        <w:rPr>
          <w:b w:val="0"/>
          <w:bCs w:val="0"/>
          <w:sz w:val="24"/>
          <w:szCs w:val="24"/>
        </w:rPr>
        <w:t xml:space="preserve"> олимпиады являются органы местного самоуправления, осуществляющие управление в сфере образования. </w:t>
      </w:r>
    </w:p>
    <w:p w14:paraId="6D1A4516" w14:textId="77777777" w:rsidR="00BA13D3" w:rsidRPr="00BA13D3" w:rsidRDefault="00BA13D3" w:rsidP="00BC6B78">
      <w:pPr>
        <w:pStyle w:val="Heading10"/>
        <w:spacing w:line="240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Ме</w:t>
      </w:r>
      <w:r w:rsidR="00BB535F">
        <w:rPr>
          <w:b w:val="0"/>
          <w:bCs w:val="0"/>
          <w:sz w:val="24"/>
          <w:szCs w:val="24"/>
        </w:rPr>
        <w:t>тодическое обеспечение муниципального</w:t>
      </w:r>
      <w:r w:rsidRPr="00BA13D3">
        <w:rPr>
          <w:b w:val="0"/>
          <w:bCs w:val="0"/>
          <w:sz w:val="24"/>
          <w:szCs w:val="24"/>
        </w:rPr>
        <w:t xml:space="preserve"> этапа олимпиады осуществляет региональная предметно-методическая комиссия.</w:t>
      </w:r>
    </w:p>
    <w:p w14:paraId="23D95BB3" w14:textId="77777777" w:rsidR="00BA13D3" w:rsidRPr="00BA13D3" w:rsidRDefault="00BA13D3" w:rsidP="00BC6B78">
      <w:pPr>
        <w:pStyle w:val="Heading10"/>
        <w:spacing w:line="240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Для объективной проверки олимпиадных работ, выполненных участниками о</w:t>
      </w:r>
      <w:r w:rsidR="00BB535F">
        <w:rPr>
          <w:b w:val="0"/>
          <w:bCs w:val="0"/>
          <w:sz w:val="24"/>
          <w:szCs w:val="24"/>
        </w:rPr>
        <w:t>лимпиады, организаторы муниципального</w:t>
      </w:r>
      <w:r w:rsidRPr="00BA13D3">
        <w:rPr>
          <w:b w:val="0"/>
          <w:bCs w:val="0"/>
          <w:sz w:val="24"/>
          <w:szCs w:val="24"/>
        </w:rPr>
        <w:t xml:space="preserve"> этапа олимпиады определяют сост</w:t>
      </w:r>
      <w:r w:rsidR="00BB535F">
        <w:rPr>
          <w:b w:val="0"/>
          <w:bCs w:val="0"/>
          <w:sz w:val="24"/>
          <w:szCs w:val="24"/>
        </w:rPr>
        <w:t>ав жюри</w:t>
      </w:r>
      <w:r w:rsidRPr="00BA13D3">
        <w:rPr>
          <w:b w:val="0"/>
          <w:bCs w:val="0"/>
          <w:sz w:val="24"/>
          <w:szCs w:val="24"/>
        </w:rPr>
        <w:t>. Состав жюри формируется из числа педагогич</w:t>
      </w:r>
      <w:r w:rsidR="00303DB6">
        <w:rPr>
          <w:b w:val="0"/>
          <w:bCs w:val="0"/>
          <w:sz w:val="24"/>
          <w:szCs w:val="24"/>
        </w:rPr>
        <w:t>еских работников образовательных организаций</w:t>
      </w:r>
      <w:r w:rsidRPr="00BA13D3">
        <w:rPr>
          <w:b w:val="0"/>
          <w:bCs w:val="0"/>
          <w:sz w:val="24"/>
          <w:szCs w:val="24"/>
        </w:rPr>
        <w:t xml:space="preserve">. </w:t>
      </w:r>
    </w:p>
    <w:p w14:paraId="5A1D3D30" w14:textId="6B067094" w:rsidR="00BA13D3" w:rsidRPr="00BA13D3" w:rsidRDefault="004E0564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 xml:space="preserve">Муниципальный </w:t>
      </w:r>
      <w:r w:rsidR="00BA13D3" w:rsidRPr="00BA13D3">
        <w:rPr>
          <w:b w:val="0"/>
          <w:bCs w:val="0"/>
          <w:sz w:val="24"/>
          <w:szCs w:val="24"/>
        </w:rPr>
        <w:t xml:space="preserve"> этап</w:t>
      </w:r>
      <w:proofErr w:type="gramEnd"/>
      <w:r w:rsidR="00BA13D3" w:rsidRPr="00BA13D3">
        <w:rPr>
          <w:b w:val="0"/>
          <w:bCs w:val="0"/>
          <w:sz w:val="24"/>
          <w:szCs w:val="24"/>
        </w:rPr>
        <w:t xml:space="preserve"> олимпиады состоит из одного тура индивидуальных состязаний участников (теоретического). Длительность теоретического тура составляет: 9 класс – 2</w:t>
      </w:r>
      <w:r w:rsidR="004C4D5F">
        <w:rPr>
          <w:b w:val="0"/>
          <w:bCs w:val="0"/>
          <w:sz w:val="24"/>
          <w:szCs w:val="24"/>
        </w:rPr>
        <w:t>,5</w:t>
      </w:r>
      <w:r w:rsidR="00BA13D3" w:rsidRPr="00BA13D3">
        <w:rPr>
          <w:b w:val="0"/>
          <w:bCs w:val="0"/>
          <w:sz w:val="24"/>
          <w:szCs w:val="24"/>
        </w:rPr>
        <w:t xml:space="preserve"> академических часа (</w:t>
      </w:r>
      <w:proofErr w:type="gramStart"/>
      <w:r w:rsidR="004C4D5F">
        <w:rPr>
          <w:b w:val="0"/>
          <w:bCs w:val="0"/>
          <w:sz w:val="24"/>
          <w:szCs w:val="24"/>
        </w:rPr>
        <w:t xml:space="preserve">120 </w:t>
      </w:r>
      <w:r w:rsidR="00BA13D3" w:rsidRPr="00BA13D3">
        <w:rPr>
          <w:b w:val="0"/>
          <w:bCs w:val="0"/>
          <w:sz w:val="24"/>
          <w:szCs w:val="24"/>
        </w:rPr>
        <w:t xml:space="preserve"> минут</w:t>
      </w:r>
      <w:proofErr w:type="gramEnd"/>
      <w:r w:rsidR="00BA13D3" w:rsidRPr="00BA13D3">
        <w:rPr>
          <w:b w:val="0"/>
          <w:bCs w:val="0"/>
          <w:sz w:val="24"/>
          <w:szCs w:val="24"/>
        </w:rPr>
        <w:t>); 10 класс – 2</w:t>
      </w:r>
      <w:r w:rsidR="004C4D5F">
        <w:rPr>
          <w:b w:val="0"/>
          <w:bCs w:val="0"/>
          <w:sz w:val="24"/>
          <w:szCs w:val="24"/>
        </w:rPr>
        <w:t>,5</w:t>
      </w:r>
      <w:r w:rsidR="00BA13D3" w:rsidRPr="00BA13D3">
        <w:rPr>
          <w:b w:val="0"/>
          <w:bCs w:val="0"/>
          <w:sz w:val="24"/>
          <w:szCs w:val="24"/>
        </w:rPr>
        <w:t xml:space="preserve"> академических часа (</w:t>
      </w:r>
      <w:r w:rsidR="004C4D5F">
        <w:rPr>
          <w:b w:val="0"/>
          <w:bCs w:val="0"/>
          <w:sz w:val="24"/>
          <w:szCs w:val="24"/>
        </w:rPr>
        <w:t>120</w:t>
      </w:r>
      <w:r w:rsidR="00BA13D3" w:rsidRPr="00BA13D3">
        <w:rPr>
          <w:b w:val="0"/>
          <w:bCs w:val="0"/>
          <w:sz w:val="24"/>
          <w:szCs w:val="24"/>
        </w:rPr>
        <w:t xml:space="preserve"> минут); 11 класс – 2</w:t>
      </w:r>
      <w:r w:rsidR="004C4D5F">
        <w:rPr>
          <w:b w:val="0"/>
          <w:bCs w:val="0"/>
          <w:sz w:val="24"/>
          <w:szCs w:val="24"/>
        </w:rPr>
        <w:t>,5</w:t>
      </w:r>
      <w:r w:rsidR="00BA13D3" w:rsidRPr="00BA13D3">
        <w:rPr>
          <w:b w:val="0"/>
          <w:bCs w:val="0"/>
          <w:sz w:val="24"/>
          <w:szCs w:val="24"/>
        </w:rPr>
        <w:t xml:space="preserve"> академических часа (</w:t>
      </w:r>
      <w:r w:rsidR="004C4D5F">
        <w:rPr>
          <w:b w:val="0"/>
          <w:bCs w:val="0"/>
          <w:sz w:val="24"/>
          <w:szCs w:val="24"/>
        </w:rPr>
        <w:t>120</w:t>
      </w:r>
      <w:r w:rsidR="00BA13D3" w:rsidRPr="00BA13D3">
        <w:rPr>
          <w:b w:val="0"/>
          <w:bCs w:val="0"/>
          <w:sz w:val="24"/>
          <w:szCs w:val="24"/>
        </w:rPr>
        <w:t xml:space="preserve"> минут). </w:t>
      </w:r>
    </w:p>
    <w:p w14:paraId="2EC1436A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Участники выполняют задания в рамках возрастной группы 9–11 классы. </w:t>
      </w:r>
    </w:p>
    <w:p w14:paraId="4743FF57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 </w:t>
      </w:r>
    </w:p>
    <w:p w14:paraId="16A79189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Расчет числа аудиторий определяется числом участников и посадочных мест в аудиториях. Проведению теоретического тура предшествует краткий инструктаж участников о правилах участия в олимпиаде. </w:t>
      </w:r>
    </w:p>
    <w:p w14:paraId="358701F2" w14:textId="7777777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t>Кодирование олимпиадных работ</w:t>
      </w:r>
    </w:p>
    <w:p w14:paraId="17627E34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t xml:space="preserve">Для кодирования работ создается специальная комиссия в количестве не менее 2 человек на каждую параллель, после выполнения заданий работы участников олимпиады передаются комиссии для кодирования. На обложке каждой работы член комиссии пишет код, указывающий номер класса и номер работы, например: 9-1, 9-2. </w:t>
      </w:r>
    </w:p>
    <w:p w14:paraId="389049D6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color w:val="auto"/>
        </w:rPr>
      </w:pPr>
    </w:p>
    <w:p w14:paraId="126D7262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color w:val="auto"/>
        </w:rPr>
      </w:pPr>
      <w:r w:rsidRPr="00BA13D3">
        <w:rPr>
          <w:b/>
          <w:color w:val="auto"/>
        </w:rPr>
        <w:t>Правила поведения участников олимпиады</w:t>
      </w:r>
    </w:p>
    <w:p w14:paraId="0BC9D2B3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Перед входом в аудиторию участник должен изъять из своих вещей любые носители информации и средства связи. Участник может взять в аудиторию ручку (синего или черного цвета), прохладительные напитки в прозрачной упаковке, шоколад или другие продукты питания, которые не мешают работе участников, необходимые медикаменты. Вопрос о разрешении или запрещении пользоваться дополнительными предметами относится к компетенции Оргкомитета. </w:t>
      </w:r>
    </w:p>
    <w:p w14:paraId="58A4E03D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Все остальное должно быть сложено в специально отведенном для вещей месте. При установлении факта наличия и (или) использования участниками средств связи и электронно-вычислительной техники во время проведения олимпиады, а также при нарушении участником Порядка проведения олимпиады (в частности, п. 15 – «участники не вправе общаться друг с другом, свободно перемещаться по аудитории») представители Оргкомитета удаляют указанных лиц с олимпиады. Вся работа должна быть написана ручкой одного цвета. Выполнение работы либо ее частей карандашом запрещается. Любые пометки, подчеркивания, выделения (в т.ч. цветными маркерами, ручками и карандашами) в работе, которые могут быть использованы для идентификации закодированной работы, декодируют данную работу. В этом случае Оргкомитет снимает работу с рассмотрения. </w:t>
      </w:r>
    </w:p>
    <w:p w14:paraId="483B5B60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BA13D3">
        <w:rPr>
          <w:color w:val="auto"/>
        </w:rPr>
        <w:t xml:space="preserve">Каждый участник тура получает сшитый или скрепленный комплект с заданиями и другими необходимыми материалами. В аудиторию не разрешается брать бумагу, какие-либо печатные издания, включая справочные материалы, средства сотовой связи. Во время выполнения заданий участник может выходить из аудитории только в сопровождении дежурного, при этом его работа </w:t>
      </w:r>
      <w:r w:rsidRPr="00BA13D3">
        <w:rPr>
          <w:color w:val="auto"/>
        </w:rPr>
        <w:lastRenderedPageBreak/>
        <w:t>остается в аудитории. Дежурные в аудитории обязаны не допускать использования участниками средств связи и носителей информации, кроме розданных комплектов заданий.</w:t>
      </w:r>
    </w:p>
    <w:p w14:paraId="282D5C33" w14:textId="77777777" w:rsid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6F36E0B3" w14:textId="7777777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t>Процедура разбора заданий и показа олимпиадных работ</w:t>
      </w:r>
    </w:p>
    <w:p w14:paraId="27571A81" w14:textId="294BA1D9" w:rsidR="00BA13D3" w:rsidRPr="00BA13D3" w:rsidRDefault="0086695B" w:rsidP="008669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13D3" w:rsidRPr="00BA13D3">
        <w:rPr>
          <w:rFonts w:ascii="Times New Roman" w:hAnsi="Times New Roman" w:cs="Times New Roman"/>
          <w:sz w:val="24"/>
          <w:szCs w:val="24"/>
        </w:rPr>
        <w:t xml:space="preserve"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недочёты, убедительно показать, что выставленные им первичные баллы соответствуют принятой системе оценивания. Решение о </w:t>
      </w:r>
      <w:proofErr w:type="gramStart"/>
      <w:r w:rsidR="00BA13D3" w:rsidRPr="00BA13D3">
        <w:rPr>
          <w:rFonts w:ascii="Times New Roman" w:hAnsi="Times New Roman" w:cs="Times New Roman"/>
          <w:sz w:val="24"/>
          <w:szCs w:val="24"/>
        </w:rPr>
        <w:t>форме  проведения</w:t>
      </w:r>
      <w:proofErr w:type="gramEnd"/>
      <w:r w:rsidR="00BA13D3" w:rsidRPr="00BA13D3">
        <w:rPr>
          <w:rFonts w:ascii="Times New Roman" w:hAnsi="Times New Roman" w:cs="Times New Roman"/>
          <w:sz w:val="24"/>
          <w:szCs w:val="24"/>
        </w:rPr>
        <w:t xml:space="preserve"> разбора заданий принимает организатор </w:t>
      </w:r>
      <w:r w:rsidR="002A052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A13D3" w:rsidRPr="00BA13D3">
        <w:rPr>
          <w:rFonts w:ascii="Times New Roman" w:hAnsi="Times New Roman" w:cs="Times New Roman"/>
          <w:sz w:val="24"/>
          <w:szCs w:val="24"/>
        </w:rPr>
        <w:t xml:space="preserve">  этапа Олимпиады. </w:t>
      </w:r>
      <w:r w:rsidR="00BA13D3" w:rsidRPr="00BA13D3">
        <w:rPr>
          <w:rFonts w:ascii="Times New Roman" w:hAnsi="Times New Roman" w:cs="Times New Roman"/>
          <w:sz w:val="24"/>
          <w:szCs w:val="24"/>
        </w:rPr>
        <w:br/>
        <w:t>В процессе проведения разбора заданий участники Олимпиады должны получить всю необходимую информацию по поводу объективности оценивания их работ.</w:t>
      </w:r>
    </w:p>
    <w:p w14:paraId="53A09ADB" w14:textId="03B09B8A" w:rsidR="00BA13D3" w:rsidRPr="00BA13D3" w:rsidRDefault="0086695B" w:rsidP="008669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13D3" w:rsidRPr="00BA13D3">
        <w:rPr>
          <w:rFonts w:ascii="Times New Roman" w:hAnsi="Times New Roman" w:cs="Times New Roman"/>
          <w:sz w:val="24"/>
          <w:szCs w:val="24"/>
        </w:rPr>
        <w:t xml:space="preserve">Разбор олимпиадных заданий проводится после их проверки и анализа в очной форме, на разборе заданий могут присутствовать все участники Олимпиады. Необходимое оборудование и оповещение участников о времени и месте разбора заданий обеспечивает оргкомитет. В ходе разбора заданий представители жюри подробно объясняют критерии оценивания каждого из заданий и дают общую оценку по итогам выполнения заданий. </w:t>
      </w:r>
      <w:r w:rsidR="00BA13D3" w:rsidRPr="00BA13D3">
        <w:rPr>
          <w:rFonts w:ascii="Times New Roman" w:hAnsi="Times New Roman" w:cs="Times New Roman"/>
          <w:sz w:val="24"/>
          <w:szCs w:val="24"/>
        </w:rPr>
        <w:br/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 </w:t>
      </w:r>
    </w:p>
    <w:p w14:paraId="5361B526" w14:textId="77777777" w:rsidR="00BA13D3" w:rsidRPr="00BA13D3" w:rsidRDefault="00BA13D3" w:rsidP="00BA13D3">
      <w:pPr>
        <w:spacing w:line="276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 xml:space="preserve">На показ работ допускаются только участники Олимпиады (без родителей и сопровождающих). Для показа работ необходима одна большая аудитория.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на показе выявляются технические ошибки, или если участник убедит членов жюри в адекватности предложенного им решения, то изменение оценки производится через процедуру апелляции. </w:t>
      </w:r>
    </w:p>
    <w:p w14:paraId="666F5ABA" w14:textId="7777777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t>Процедура рассмотрения апелляций участников олимпиады</w:t>
      </w:r>
    </w:p>
    <w:p w14:paraId="58F88F4C" w14:textId="77777777" w:rsidR="00BA13D3" w:rsidRPr="00BA13D3" w:rsidRDefault="00BA13D3" w:rsidP="00BA13D3">
      <w:pPr>
        <w:pStyle w:val="a5"/>
        <w:spacing w:line="276" w:lineRule="auto"/>
        <w:ind w:firstLine="708"/>
        <w:rPr>
          <w:sz w:val="24"/>
        </w:rPr>
      </w:pPr>
      <w:r w:rsidRPr="00BA13D3">
        <w:rPr>
          <w:iCs/>
          <w:sz w:val="24"/>
        </w:rPr>
        <w:t xml:space="preserve">Состав апелляционной комиссии олимпиады формируется </w:t>
      </w:r>
      <w:r w:rsidRPr="00BA13D3">
        <w:rPr>
          <w:sz w:val="24"/>
        </w:rPr>
        <w:t>из числа жюри Олимпиады, и утверждается руководителем общеобразовательной организации.</w:t>
      </w:r>
    </w:p>
    <w:p w14:paraId="529E4EDE" w14:textId="77777777" w:rsidR="00BA13D3" w:rsidRPr="00BA13D3" w:rsidRDefault="00BA13D3" w:rsidP="00BA13D3">
      <w:pPr>
        <w:pStyle w:val="a5"/>
        <w:spacing w:line="276" w:lineRule="auto"/>
        <w:rPr>
          <w:sz w:val="24"/>
        </w:rPr>
      </w:pPr>
      <w:r w:rsidRPr="00BA13D3">
        <w:rPr>
          <w:sz w:val="24"/>
        </w:rPr>
        <w:t>Общее руководство апелляционной комиссии осуществляет председатель.</w:t>
      </w:r>
    </w:p>
    <w:p w14:paraId="1E4488F2" w14:textId="40B5C12E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 xml:space="preserve">Заявление на апелляцию принимаются в течение </w:t>
      </w:r>
      <w:r w:rsidR="002A052C">
        <w:rPr>
          <w:rFonts w:ascii="Times New Roman" w:hAnsi="Times New Roman" w:cs="Times New Roman"/>
          <w:sz w:val="24"/>
          <w:szCs w:val="24"/>
        </w:rPr>
        <w:t>3</w:t>
      </w:r>
      <w:r w:rsidRPr="00BA1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3D3">
        <w:rPr>
          <w:rFonts w:ascii="Times New Roman" w:hAnsi="Times New Roman" w:cs="Times New Roman"/>
          <w:sz w:val="24"/>
          <w:szCs w:val="24"/>
        </w:rPr>
        <w:t>рабочих  дней</w:t>
      </w:r>
      <w:proofErr w:type="gramEnd"/>
      <w:r w:rsidRPr="00BA13D3">
        <w:rPr>
          <w:rFonts w:ascii="Times New Roman" w:hAnsi="Times New Roman" w:cs="Times New Roman"/>
          <w:sz w:val="24"/>
          <w:szCs w:val="24"/>
        </w:rPr>
        <w:t xml:space="preserve"> после объявления результатов </w:t>
      </w:r>
    </w:p>
    <w:p w14:paraId="46466DC7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Рассмотрение апелляции проводится с участием самого участника олимпиады. Участник вправе письменно (в заявлении на апелляцию) простить о рассмотрении апелляции без его участия.</w:t>
      </w:r>
    </w:p>
    <w:p w14:paraId="16EE382C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В случае неявки по уважительным причинам, подтвержденным документально, участника, не просившего о рассмотрения апелляции без его участия, рассмотрение апелляции проводится без участия участника олимпиады. В случае неявки на процедуру очного рассмотрения апелляции без объяснения причин участника, не просившего о рассмотрения апелляции без его участия, рассмотрение апелляции не проводится.</w:t>
      </w:r>
    </w:p>
    <w:p w14:paraId="4BEDB165" w14:textId="77777777" w:rsidR="00BA13D3" w:rsidRPr="00BA13D3" w:rsidRDefault="00BA13D3" w:rsidP="00BA13D3">
      <w:pPr>
        <w:pStyle w:val="a3"/>
        <w:autoSpaceDE w:val="0"/>
        <w:autoSpaceDN w:val="0"/>
        <w:adjustRightInd w:val="0"/>
        <w:spacing w:line="276" w:lineRule="auto"/>
        <w:jc w:val="both"/>
      </w:pPr>
      <w:r w:rsidRPr="00BA13D3">
        <w:rPr>
          <w:bCs/>
        </w:rPr>
        <w:t>Функции апелляционной комиссии:</w:t>
      </w:r>
    </w:p>
    <w:p w14:paraId="78BB5F7B" w14:textId="77777777" w:rsidR="00BA13D3" w:rsidRPr="00BA13D3" w:rsidRDefault="00BA13D3" w:rsidP="00BA13D3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714" w:hanging="357"/>
        <w:rPr>
          <w:bCs/>
          <w:sz w:val="24"/>
        </w:rPr>
      </w:pPr>
      <w:r w:rsidRPr="00BA13D3">
        <w:rPr>
          <w:bCs/>
          <w:sz w:val="24"/>
        </w:rPr>
        <w:t>принимает и рассматривает апелляции участников олимпиады;</w:t>
      </w:r>
    </w:p>
    <w:p w14:paraId="474AF22F" w14:textId="77777777" w:rsidR="00BA13D3" w:rsidRPr="00BA13D3" w:rsidRDefault="00BA13D3" w:rsidP="00BA13D3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714" w:hanging="357"/>
        <w:rPr>
          <w:bCs/>
          <w:sz w:val="24"/>
        </w:rPr>
      </w:pPr>
      <w:r w:rsidRPr="00BA13D3">
        <w:rPr>
          <w:bCs/>
          <w:sz w:val="24"/>
        </w:rPr>
        <w:t>принимает по результатам рассмотрения апелляции решение об отклонении или удовлетворении апелляции. В случае равенства голосов решающим является голос председателя апелляционной комиссии;</w:t>
      </w:r>
    </w:p>
    <w:p w14:paraId="2139E2B2" w14:textId="77777777" w:rsidR="00BA13D3" w:rsidRPr="00BA13D3" w:rsidRDefault="00BA13D3" w:rsidP="00BA13D3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714" w:hanging="357"/>
        <w:rPr>
          <w:bCs/>
          <w:sz w:val="24"/>
        </w:rPr>
      </w:pPr>
      <w:r w:rsidRPr="00BA13D3">
        <w:rPr>
          <w:bCs/>
          <w:sz w:val="24"/>
        </w:rPr>
        <w:t>информирует участников о принятом решении;</w:t>
      </w:r>
    </w:p>
    <w:p w14:paraId="44BA968A" w14:textId="5E45EFCA" w:rsidR="00BA13D3" w:rsidRPr="00BA13D3" w:rsidRDefault="00BA13D3" w:rsidP="00BA13D3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714" w:hanging="357"/>
        <w:rPr>
          <w:bCs/>
          <w:sz w:val="24"/>
        </w:rPr>
      </w:pPr>
      <w:r w:rsidRPr="00BA13D3">
        <w:rPr>
          <w:bCs/>
          <w:sz w:val="24"/>
        </w:rPr>
        <w:t>оформляет протокол по итогам проведения апелляции</w:t>
      </w:r>
      <w:r w:rsidR="002A052C">
        <w:rPr>
          <w:bCs/>
          <w:sz w:val="24"/>
          <w:lang w:val="ru-RU"/>
        </w:rPr>
        <w:t>.</w:t>
      </w:r>
    </w:p>
    <w:p w14:paraId="452DF7BC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lastRenderedPageBreak/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14:paraId="0F85CBB4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Апелляционная комиссия рассматривает только те задания, которые указаны</w:t>
      </w:r>
      <w:r w:rsidRPr="00BA13D3">
        <w:rPr>
          <w:rFonts w:ascii="Times New Roman" w:hAnsi="Times New Roman" w:cs="Times New Roman"/>
          <w:sz w:val="24"/>
          <w:szCs w:val="24"/>
        </w:rPr>
        <w:br/>
        <w:t>в заявлении участника олимпиады.</w:t>
      </w:r>
    </w:p>
    <w:p w14:paraId="1AE47B28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олимпиады.</w:t>
      </w:r>
    </w:p>
    <w:p w14:paraId="4A555AF0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</w:p>
    <w:p w14:paraId="478E85E0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2B04D" w14:textId="77777777" w:rsidR="00BA13D3" w:rsidRDefault="00BA13D3" w:rsidP="00BA13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3D3">
        <w:rPr>
          <w:rFonts w:ascii="Times New Roman" w:hAnsi="Times New Roman" w:cs="Times New Roman"/>
          <w:b/>
          <w:sz w:val="24"/>
          <w:szCs w:val="24"/>
        </w:rPr>
        <w:t>Подведение итогов олимпиады</w:t>
      </w:r>
    </w:p>
    <w:p w14:paraId="7F225036" w14:textId="77777777" w:rsidR="00BA13D3" w:rsidRPr="00EC57FD" w:rsidRDefault="00BA13D3" w:rsidP="00BA13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FD">
        <w:rPr>
          <w:rFonts w:ascii="Times New Roman" w:hAnsi="Times New Roman" w:cs="Times New Roman"/>
          <w:sz w:val="24"/>
          <w:szCs w:val="24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школьного этапа олимпиады.</w:t>
      </w:r>
    </w:p>
    <w:p w14:paraId="626C2A71" w14:textId="77777777" w:rsidR="00BA13D3" w:rsidRPr="00EC57FD" w:rsidRDefault="00BA13D3" w:rsidP="0028323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FD">
        <w:rPr>
          <w:rFonts w:ascii="Times New Roman" w:hAnsi="Times New Roman" w:cs="Times New Roman"/>
          <w:sz w:val="24"/>
          <w:szCs w:val="24"/>
        </w:rPr>
        <w:t>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Черновики работ участников олимпиады</w:t>
      </w:r>
      <w:r w:rsidRPr="00EC57FD">
        <w:rPr>
          <w:rFonts w:ascii="Times New Roman" w:hAnsi="Times New Roman" w:cs="Times New Roman"/>
          <w:sz w:val="24"/>
          <w:szCs w:val="24"/>
        </w:rPr>
        <w:br/>
        <w:t>не проверяются и не учитываются при оценивании.</w:t>
      </w:r>
    </w:p>
    <w:p w14:paraId="6AA51095" w14:textId="77777777" w:rsidR="00BA13D3" w:rsidRPr="00EC57FD" w:rsidRDefault="00BA13D3" w:rsidP="00283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FD">
        <w:rPr>
          <w:rFonts w:ascii="Times New Roman" w:hAnsi="Times New Roman" w:cs="Times New Roman"/>
          <w:sz w:val="24"/>
          <w:szCs w:val="24"/>
        </w:rPr>
        <w:t>Индивидуальные результаты участников олимпиады с указанием сведений об участниках (фамилия, имя, отчество, класс, наименование общеобразовательного учреждения, количество баллов, процент выполнения задания)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расположенный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14:paraId="597A14AC" w14:textId="77777777" w:rsidR="00BA13D3" w:rsidRPr="00EC57FD" w:rsidRDefault="00BA13D3" w:rsidP="00283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FD">
        <w:rPr>
          <w:rFonts w:ascii="Times New Roman" w:hAnsi="Times New Roman" w:cs="Times New Roman"/>
          <w:sz w:val="24"/>
          <w:szCs w:val="24"/>
        </w:rPr>
        <w:t>Участники олимпиады, набравшие необходимое количество баллов, установленное организатором олимпиады, имеют п</w:t>
      </w:r>
      <w:r w:rsidR="003D2BFB" w:rsidRPr="00EC57FD">
        <w:rPr>
          <w:rFonts w:ascii="Times New Roman" w:hAnsi="Times New Roman" w:cs="Times New Roman"/>
          <w:sz w:val="24"/>
          <w:szCs w:val="24"/>
        </w:rPr>
        <w:t xml:space="preserve">раво участвовать в </w:t>
      </w:r>
      <w:proofErr w:type="gramStart"/>
      <w:r w:rsidR="003D2BFB" w:rsidRPr="00EC57FD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Pr="00EC57FD">
        <w:rPr>
          <w:rFonts w:ascii="Times New Roman" w:hAnsi="Times New Roman" w:cs="Times New Roman"/>
          <w:sz w:val="24"/>
          <w:szCs w:val="24"/>
        </w:rPr>
        <w:t xml:space="preserve"> этапе</w:t>
      </w:r>
      <w:proofErr w:type="gramEnd"/>
      <w:r w:rsidRPr="00EC57FD">
        <w:rPr>
          <w:rFonts w:ascii="Times New Roman" w:hAnsi="Times New Roman" w:cs="Times New Roman"/>
          <w:sz w:val="24"/>
          <w:szCs w:val="24"/>
        </w:rPr>
        <w:t xml:space="preserve"> олимпиады.</w:t>
      </w:r>
    </w:p>
    <w:p w14:paraId="3B77DD95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Победителями олимпиады признаются участники олимпиады, занявшие первые места в рейтинге и набравшие количество баллов 75 и более процентов от максимально возможного количества баллов.</w:t>
      </w:r>
    </w:p>
    <w:p w14:paraId="007C6178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Призёрами олимпиады признаются участники олимпиады, занявшие последующие места в рейтинге после победителей и набравшие количество баллов 50 и более процентов от максимально возможного количества баллов.</w:t>
      </w:r>
    </w:p>
    <w:p w14:paraId="3EB3DEE2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В случае, когда ни один из участников олимпиады не набрал 75 и более процентов от максимально возможного балла, определяются только призёры.</w:t>
      </w:r>
    </w:p>
    <w:p w14:paraId="157A56FA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При равном количестве баллов участники олимпиады занимают одинаковое рейтинговое место.</w:t>
      </w:r>
    </w:p>
    <w:p w14:paraId="11676FB8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Количество победителей, призёров не должно превышать установленной организатором олимпиады квоты.</w:t>
      </w:r>
    </w:p>
    <w:p w14:paraId="4835907A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rPr>
          <w:bCs/>
        </w:rPr>
        <w:t>Н</w:t>
      </w:r>
      <w:r w:rsidRPr="00BA13D3">
        <w:rPr>
          <w:iCs/>
        </w:rPr>
        <w:t>а основании протоколов жюри о</w:t>
      </w:r>
      <w:r w:rsidRPr="00BA13D3">
        <w:rPr>
          <w:bCs/>
        </w:rPr>
        <w:t xml:space="preserve">ргкомитет </w:t>
      </w:r>
      <w:r w:rsidRPr="00BA13D3">
        <w:rPr>
          <w:iCs/>
        </w:rPr>
        <w:t>оформляет с</w:t>
      </w:r>
      <w:r w:rsidRPr="00BA13D3">
        <w:rPr>
          <w:bCs/>
          <w:iCs/>
        </w:rPr>
        <w:t>писок победителей, список призёров олимпиады</w:t>
      </w:r>
      <w:r w:rsidRPr="00BA13D3">
        <w:rPr>
          <w:iCs/>
        </w:rPr>
        <w:t>.</w:t>
      </w:r>
    </w:p>
    <w:p w14:paraId="57005825" w14:textId="77777777" w:rsidR="00BC6B78" w:rsidRDefault="00BC6B78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64F899B4" w14:textId="77777777" w:rsidR="00BC6B78" w:rsidRDefault="00BC6B78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5D543F71" w14:textId="77777777" w:rsidR="00BC6B78" w:rsidRDefault="00BC6B78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5F97AA9D" w14:textId="77777777" w:rsidR="00BC6B78" w:rsidRDefault="00BC6B78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49F47FB9" w14:textId="0412C83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lastRenderedPageBreak/>
        <w:t>Список литературы и Интернет-ресурсов для использования при подготовке к олимпиаде</w:t>
      </w:r>
    </w:p>
    <w:p w14:paraId="43D4A929" w14:textId="14DEAA22" w:rsidR="00BA13D3" w:rsidRPr="00BA13D3" w:rsidRDefault="00BA13D3" w:rsidP="00BA13D3">
      <w:pPr>
        <w:pStyle w:val="Heading10"/>
        <w:spacing w:line="276" w:lineRule="auto"/>
        <w:ind w:left="360"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При подготовке участников к </w:t>
      </w:r>
      <w:r w:rsidR="00EC57FD">
        <w:rPr>
          <w:b w:val="0"/>
          <w:bCs w:val="0"/>
          <w:sz w:val="24"/>
          <w:szCs w:val="24"/>
        </w:rPr>
        <w:t>муниципальному</w:t>
      </w:r>
      <w:r w:rsidRPr="00BA13D3">
        <w:rPr>
          <w:b w:val="0"/>
          <w:bCs w:val="0"/>
          <w:sz w:val="24"/>
          <w:szCs w:val="24"/>
        </w:rPr>
        <w:t xml:space="preserve"> этапу олимпиады целесообразно использовать следующие нижеприведенные источники. </w:t>
      </w:r>
    </w:p>
    <w:p w14:paraId="506A5246" w14:textId="77777777" w:rsidR="00BA13D3" w:rsidRPr="00BA13D3" w:rsidRDefault="00BA13D3" w:rsidP="00BA13D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3D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14:paraId="19E3331B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1. Боголюбов Л. Н., Лукашева Е. А., Матвеев А. И. и др.; Право: Учебник / под редакцией </w:t>
      </w:r>
      <w:proofErr w:type="spellStart"/>
      <w:r w:rsidRPr="00BA13D3">
        <w:t>Лазебниковой</w:t>
      </w:r>
      <w:proofErr w:type="spellEnd"/>
      <w:r w:rsidRPr="00BA13D3">
        <w:t xml:space="preserve"> А. Ю., Лукашевой Е. А., Матвеева А. И. 10 класс. – М.: АО «Издательство «Просвещение», 2020. </w:t>
      </w:r>
    </w:p>
    <w:p w14:paraId="3C2C46F6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2. Боголюбов Л. Н., Лукашева Е. А., Матвеев А. И. и др.; Право: Учебник / под редакцией </w:t>
      </w:r>
      <w:proofErr w:type="spellStart"/>
      <w:r w:rsidRPr="00BA13D3">
        <w:t>Лазебниковой</w:t>
      </w:r>
      <w:proofErr w:type="spellEnd"/>
      <w:r w:rsidRPr="00BA13D3">
        <w:t xml:space="preserve"> А. Ю., Лукашевой Е. А., Матвеева А. И. 11 класс. – М.: АО «Издательство «Просвещение», 2020. </w:t>
      </w:r>
    </w:p>
    <w:p w14:paraId="09AB0F08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3. Володина С. И., Полиевктова А. М., Спасская В. В. Обществознание. Основы правовых знаний. 8–9 класс. В 2 ч. – М.: Академкнига/Учебник, 2020. </w:t>
      </w:r>
    </w:p>
    <w:p w14:paraId="026C5A36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4. Лосев С. А. Право: Учебник. 10–11 </w:t>
      </w:r>
      <w:proofErr w:type="spellStart"/>
      <w:r w:rsidRPr="00BA13D3">
        <w:t>кл</w:t>
      </w:r>
      <w:proofErr w:type="spellEnd"/>
      <w:r w:rsidRPr="00BA13D3">
        <w:t>. – М.: ООО «Издательство «</w:t>
      </w:r>
      <w:proofErr w:type="spellStart"/>
      <w:r w:rsidRPr="00BA13D3">
        <w:t>ИнтеллектЦентр</w:t>
      </w:r>
      <w:proofErr w:type="spellEnd"/>
      <w:r w:rsidRPr="00BA13D3">
        <w:t xml:space="preserve">», 2021. </w:t>
      </w:r>
    </w:p>
    <w:p w14:paraId="11CD74DB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5. Никитин А. Ф., Никитина Т. И., Акчурин Т. Ф. Право. 10–11 классы. Учебник. Базовый и углубленный уровень. – М., 2021. </w:t>
      </w:r>
    </w:p>
    <w:p w14:paraId="1208A19F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6. Певцова Е. А. Право: основы правовой культуры: учебник для 10 класса общеобразовательных организаций. Базовый и углублённый уровень: в 2 ч. – М.: ООО «Русское слово – учебник», 2019. </w:t>
      </w:r>
    </w:p>
    <w:p w14:paraId="702D13BF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7. Певцова Е. А. Право: основы правовой культуры: учебник для 11 класса общеобразовательных организаций. Базовый и углублённый уровень: в 2 ч. – М.: ООО «Русское слово – учебник», 2021. 786 </w:t>
      </w:r>
    </w:p>
    <w:p w14:paraId="0C5B6F11" w14:textId="77777777" w:rsidR="00BA13D3" w:rsidRPr="00BA13D3" w:rsidRDefault="00BA13D3" w:rsidP="00BA13D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BA13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C08936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1. Административное право Российской </w:t>
      </w:r>
      <w:proofErr w:type="gramStart"/>
      <w:r w:rsidRPr="00BA13D3">
        <w:t>Федерации :</w:t>
      </w:r>
      <w:proofErr w:type="gramEnd"/>
      <w:r w:rsidRPr="00BA13D3">
        <w:t xml:space="preserve"> учебник для вузов / Ю. И. Мигачев, Л. Л. Попов, С. В. Тихомиров ; под редакцией Л. Л. Попова. 5-е изд., </w:t>
      </w:r>
      <w:proofErr w:type="spellStart"/>
      <w:r w:rsidRPr="00BA13D3">
        <w:t>перераб</w:t>
      </w:r>
      <w:proofErr w:type="spellEnd"/>
      <w:r w:rsidRPr="00BA13D3">
        <w:t xml:space="preserve">. и доп. – </w:t>
      </w:r>
      <w:proofErr w:type="gramStart"/>
      <w:r w:rsidRPr="00BA13D3">
        <w:t>Москва :</w:t>
      </w:r>
      <w:proofErr w:type="gramEnd"/>
      <w:r w:rsidRPr="00BA13D3">
        <w:t xml:space="preserve"> Издательство </w:t>
      </w:r>
      <w:proofErr w:type="spellStart"/>
      <w:r w:rsidRPr="00BA13D3">
        <w:t>Юрайт</w:t>
      </w:r>
      <w:proofErr w:type="spellEnd"/>
      <w:r w:rsidRPr="00BA13D3">
        <w:t xml:space="preserve">, 2021. </w:t>
      </w:r>
    </w:p>
    <w:p w14:paraId="375CB2A3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2. Всероссийская олимпиада школьников по праву: материалы и комментарии / под ред. С. И. Володиной, В. В. Спасской. – М.: Школа-пресс, 2003. </w:t>
      </w:r>
    </w:p>
    <w:p w14:paraId="7A3DDEC5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3. Всероссийская олимпиада школьников по праву: Метод. пособие / под ред. С. И. Володиной. – М.: </w:t>
      </w:r>
      <w:proofErr w:type="spellStart"/>
      <w:r w:rsidRPr="00BA13D3">
        <w:t>АПКиППРО</w:t>
      </w:r>
      <w:proofErr w:type="spellEnd"/>
      <w:r w:rsidRPr="00BA13D3">
        <w:t xml:space="preserve">, 2005. </w:t>
      </w:r>
    </w:p>
    <w:p w14:paraId="32981750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4. Володина С. И., Полиевктова А. М., Спасская В. В. Всероссийская олимпиада школьников по праву в 2006 г.: Метод. пособие. – М.: </w:t>
      </w:r>
      <w:proofErr w:type="spellStart"/>
      <w:r w:rsidRPr="00BA13D3">
        <w:t>АПКиППРО</w:t>
      </w:r>
      <w:proofErr w:type="spellEnd"/>
      <w:r w:rsidRPr="00BA13D3">
        <w:t xml:space="preserve">, 2006. </w:t>
      </w:r>
    </w:p>
    <w:p w14:paraId="0FC339B3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5. Головина С. Ю. Трудовое право : учебник для вузов / С. Ю. Головина, Ю. А. Кучина ; под общей редакцией С. Ю. Головиной. 3-е изд., </w:t>
      </w:r>
      <w:proofErr w:type="spellStart"/>
      <w:r w:rsidRPr="00BA13D3">
        <w:t>перераб</w:t>
      </w:r>
      <w:proofErr w:type="spellEnd"/>
      <w:r w:rsidRPr="00BA13D3">
        <w:t xml:space="preserve">. и доп. – </w:t>
      </w:r>
      <w:proofErr w:type="gramStart"/>
      <w:r w:rsidRPr="00BA13D3">
        <w:t>Москва :</w:t>
      </w:r>
      <w:proofErr w:type="gramEnd"/>
      <w:r w:rsidRPr="00BA13D3">
        <w:t xml:space="preserve"> Издательство </w:t>
      </w:r>
      <w:proofErr w:type="spellStart"/>
      <w:r w:rsidRPr="00BA13D3">
        <w:t>Юрайт</w:t>
      </w:r>
      <w:proofErr w:type="spellEnd"/>
      <w:r w:rsidRPr="00BA13D3">
        <w:t xml:space="preserve">, 2021. </w:t>
      </w:r>
    </w:p>
    <w:p w14:paraId="4F892F24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6. Гражданский процесс: Учебник / под ред. проф. В. В. Яркова; Урал. гос. юрид. ун-т. – М.: Статут, 2017. </w:t>
      </w:r>
    </w:p>
    <w:p w14:paraId="5CE24ADF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7. Гражданский процесс: Учебник / под ред. проф. М. К. </w:t>
      </w:r>
      <w:proofErr w:type="spellStart"/>
      <w:r w:rsidRPr="00BA13D3">
        <w:t>Треушникова</w:t>
      </w:r>
      <w:proofErr w:type="spellEnd"/>
      <w:r w:rsidRPr="00BA13D3">
        <w:t xml:space="preserve">. – М.: Городец, 2020. </w:t>
      </w:r>
    </w:p>
    <w:p w14:paraId="705F4232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8. Гражданское право. 1–4 т. Учебник 2-е изд. </w:t>
      </w:r>
      <w:proofErr w:type="spellStart"/>
      <w:r w:rsidRPr="00BA13D3">
        <w:t>перераб</w:t>
      </w:r>
      <w:proofErr w:type="spellEnd"/>
      <w:proofErr w:type="gramStart"/>
      <w:r w:rsidRPr="00BA13D3">
        <w:t>.</w:t>
      </w:r>
      <w:proofErr w:type="gramEnd"/>
      <w:r w:rsidRPr="00BA13D3">
        <w:t xml:space="preserve"> и доп. / отв. ред. Е. А. Суханов. – М.: Статут, 2019–2020. </w:t>
      </w:r>
    </w:p>
    <w:p w14:paraId="117B7BAB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9. Исаев И. А. История государства и права России. Учебное пособие. – М.: Проспект, 2021. </w:t>
      </w:r>
    </w:p>
    <w:p w14:paraId="4943FA34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10. История государства и права зарубежных стран: Учебник в 2 тт. / отв. ред. О. А. Жидков, Н. А. Крашенинникова. 3-е изд., пер. и доп. – М.: Норма, 2021. 11. </w:t>
      </w:r>
    </w:p>
    <w:p w14:paraId="4FE287BD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11. Международное </w:t>
      </w:r>
      <w:proofErr w:type="gramStart"/>
      <w:r w:rsidRPr="00BA13D3">
        <w:t>право :</w:t>
      </w:r>
      <w:proofErr w:type="gramEnd"/>
      <w:r w:rsidRPr="00BA13D3">
        <w:t xml:space="preserve"> учебник / Ю. М. Колосов, Ю. Н. Малеев и др. / отв. ред. А. Н. Вылегжанин ; МГИМО (У) МИД России. – </w:t>
      </w:r>
      <w:proofErr w:type="gramStart"/>
      <w:r w:rsidRPr="00BA13D3">
        <w:t>М. :</w:t>
      </w:r>
      <w:proofErr w:type="gramEnd"/>
      <w:r w:rsidRPr="00BA13D3">
        <w:t xml:space="preserve"> </w:t>
      </w:r>
      <w:proofErr w:type="spellStart"/>
      <w:r w:rsidRPr="00BA13D3">
        <w:t>Юрайт</w:t>
      </w:r>
      <w:proofErr w:type="spellEnd"/>
      <w:r w:rsidRPr="00BA13D3">
        <w:t xml:space="preserve">, 2020. </w:t>
      </w:r>
    </w:p>
    <w:p w14:paraId="407E3840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lastRenderedPageBreak/>
        <w:t xml:space="preserve">12. Козлова Е. И., </w:t>
      </w:r>
      <w:proofErr w:type="spellStart"/>
      <w:r w:rsidRPr="00BA13D3">
        <w:t>Кутафин</w:t>
      </w:r>
      <w:proofErr w:type="spellEnd"/>
      <w:r w:rsidRPr="00BA13D3">
        <w:t xml:space="preserve"> О. Е. Конституционное право России. Учебник.  5-е издание. – М.: Проспект, 2021. </w:t>
      </w:r>
    </w:p>
    <w:p w14:paraId="4540B9E1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13. Российское уголовное право: в 2 т. Т. 1. Общая часть. 4-е издание. Учебник / под ред. </w:t>
      </w:r>
      <w:proofErr w:type="spellStart"/>
      <w:r w:rsidRPr="00BA13D3">
        <w:t>Иногамовой-Хегай</w:t>
      </w:r>
      <w:proofErr w:type="spellEnd"/>
      <w:r w:rsidRPr="00BA13D3">
        <w:t xml:space="preserve"> Л. В., Комиссарова В. С., </w:t>
      </w:r>
      <w:proofErr w:type="spellStart"/>
      <w:r w:rsidRPr="00BA13D3">
        <w:t>Рарога</w:t>
      </w:r>
      <w:proofErr w:type="spellEnd"/>
      <w:r w:rsidRPr="00BA13D3">
        <w:t xml:space="preserve"> А. И. – М.: Проспект, 2019. </w:t>
      </w:r>
    </w:p>
    <w:p w14:paraId="5F27C347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14. Теория государства и права: Учебник / под ред. А. А. Клишаса. – М.: Статут, 2019. </w:t>
      </w:r>
    </w:p>
    <w:p w14:paraId="137B7321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15. </w:t>
      </w:r>
      <w:proofErr w:type="spellStart"/>
      <w:r w:rsidRPr="00BA13D3">
        <w:t>Эбзеев</w:t>
      </w:r>
      <w:proofErr w:type="spellEnd"/>
      <w:r w:rsidRPr="00BA13D3">
        <w:t xml:space="preserve"> Б. С. Основы Конституции Российской Федерации. Базовый и углубленный уровень: учеб. пособие для </w:t>
      </w:r>
      <w:proofErr w:type="spellStart"/>
      <w:r w:rsidRPr="00BA13D3">
        <w:t>общеобр</w:t>
      </w:r>
      <w:proofErr w:type="spellEnd"/>
      <w:proofErr w:type="gramStart"/>
      <w:r w:rsidRPr="00BA13D3">
        <w:t>.</w:t>
      </w:r>
      <w:proofErr w:type="gramEnd"/>
      <w:r w:rsidRPr="00BA13D3">
        <w:t xml:space="preserve"> и профессиональных образ. организаций / Б. С. </w:t>
      </w:r>
      <w:proofErr w:type="spellStart"/>
      <w:r w:rsidRPr="00BA13D3">
        <w:t>Эбзеев</w:t>
      </w:r>
      <w:proofErr w:type="spellEnd"/>
      <w:r w:rsidRPr="00BA13D3">
        <w:t xml:space="preserve">; </w:t>
      </w:r>
      <w:proofErr w:type="spellStart"/>
      <w:r w:rsidRPr="00BA13D3">
        <w:t>Моск</w:t>
      </w:r>
      <w:proofErr w:type="spellEnd"/>
      <w:r w:rsidRPr="00BA13D3">
        <w:t xml:space="preserve">. гос. юрид. ун-т им. О.Е. </w:t>
      </w:r>
      <w:proofErr w:type="spellStart"/>
      <w:r w:rsidRPr="00BA13D3">
        <w:t>Кутафина</w:t>
      </w:r>
      <w:proofErr w:type="spellEnd"/>
      <w:r w:rsidRPr="00BA13D3">
        <w:t xml:space="preserve"> (МГЮА). 2-е изд., </w:t>
      </w:r>
      <w:proofErr w:type="spellStart"/>
      <w:r w:rsidRPr="00BA13D3">
        <w:t>перераб</w:t>
      </w:r>
      <w:proofErr w:type="spellEnd"/>
      <w:proofErr w:type="gramStart"/>
      <w:r w:rsidRPr="00BA13D3">
        <w:t>.</w:t>
      </w:r>
      <w:proofErr w:type="gramEnd"/>
      <w:r w:rsidRPr="00BA13D3">
        <w:t xml:space="preserve"> и доп. – М.: Проспект, 2017. </w:t>
      </w:r>
    </w:p>
    <w:p w14:paraId="01FC87E4" w14:textId="2C4FCC9F" w:rsidR="003D2BFB" w:rsidRPr="00CD5011" w:rsidRDefault="00CD5011" w:rsidP="00BC6B78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D2BFB" w:rsidRPr="00CD5011">
        <w:rPr>
          <w:rFonts w:ascii="Times New Roman" w:hAnsi="Times New Roman" w:cs="Times New Roman"/>
          <w:b/>
          <w:bCs/>
          <w:sz w:val="24"/>
          <w:szCs w:val="24"/>
        </w:rPr>
        <w:t>Документы:</w:t>
      </w:r>
    </w:p>
    <w:p w14:paraId="4FF5F392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Конституция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298DF54B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Всеобщая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декларация прав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человека.</w:t>
      </w:r>
    </w:p>
    <w:p w14:paraId="46081324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>ООН.</w:t>
      </w:r>
    </w:p>
    <w:p w14:paraId="3ED31E33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Гражданский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Части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1-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>4.</w:t>
      </w:r>
    </w:p>
    <w:p w14:paraId="443A675D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Уголовный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 Российской Федерации.</w:t>
      </w:r>
    </w:p>
    <w:p w14:paraId="0F9C36A7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Трудовой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76E94C4D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Уголовно-процессуальный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6F21298B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Гражданский</w:t>
      </w:r>
      <w:r w:rsidRPr="003D2B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процессуальный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6643B833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Арбитражный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процессуальный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4EFE5C5C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РФ об административных правонарушениях.</w:t>
      </w:r>
    </w:p>
    <w:p w14:paraId="0F2A1B7A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судопроизводства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5D6CD9EE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Налоговый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Часть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>1.</w:t>
      </w:r>
    </w:p>
    <w:p w14:paraId="33F16BA9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Семейный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FBBF0F6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Федеральный</w:t>
      </w:r>
      <w:r w:rsidRPr="003D2BF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закон «Об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акционерных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обществах».</w:t>
      </w:r>
    </w:p>
    <w:p w14:paraId="7817DA8A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Федеральный</w:t>
      </w:r>
      <w:r w:rsidRPr="003D2B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закон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«О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международных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договорах Российской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Федерации».</w:t>
      </w:r>
    </w:p>
    <w:p w14:paraId="4627E3C8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Федеральный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закон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«Об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образовании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в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Федерации».</w:t>
      </w:r>
    </w:p>
    <w:p w14:paraId="035A4F0B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Федеральный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закон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«О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воинской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обязанности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и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военной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службе».</w:t>
      </w:r>
    </w:p>
    <w:p w14:paraId="5116A07F" w14:textId="17D9E6E6" w:rsidR="003D2BFB" w:rsidRPr="00EC57FD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  <w:sectPr w:rsidR="003D2BFB" w:rsidRPr="00EC57FD" w:rsidSect="00CD5011">
          <w:pgSz w:w="11910" w:h="16840"/>
          <w:pgMar w:top="1120" w:right="853" w:bottom="940" w:left="920" w:header="0" w:footer="758" w:gutter="0"/>
          <w:cols w:space="720"/>
        </w:sectPr>
      </w:pPr>
      <w:r w:rsidRPr="003D2BFB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</w:t>
      </w:r>
      <w:r w:rsidR="0086695B">
        <w:rPr>
          <w:rFonts w:ascii="Times New Roman" w:hAnsi="Times New Roman" w:cs="Times New Roman"/>
          <w:sz w:val="24"/>
          <w:szCs w:val="24"/>
        </w:rPr>
        <w:t xml:space="preserve"> и о защите информации</w:t>
      </w:r>
    </w:p>
    <w:p w14:paraId="6C181215" w14:textId="77777777" w:rsidR="00BA13D3" w:rsidRPr="00BA13D3" w:rsidRDefault="00BA13D3" w:rsidP="00EC57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3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Интернет-ресурсы: </w:t>
      </w:r>
    </w:p>
    <w:p w14:paraId="727AA9AF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1. Информационно-правовой портал «Гарант» [Электронный ресурс]. – Режим доступа: </w:t>
      </w:r>
      <w:hyperlink r:id="rId5" w:history="1">
        <w:r w:rsidRPr="00BA13D3">
          <w:rPr>
            <w:rStyle w:val="a4"/>
          </w:rPr>
          <w:t>www.garant.ru</w:t>
        </w:r>
      </w:hyperlink>
      <w:r w:rsidRPr="00BA13D3">
        <w:t xml:space="preserve"> </w:t>
      </w:r>
    </w:p>
    <w:p w14:paraId="66CC9ABA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2. Справочно-правовая система «Консультант Плюс» [Электронный ресурс]. – Режим доступа: </w:t>
      </w:r>
      <w:hyperlink r:id="rId6" w:history="1">
        <w:r w:rsidRPr="00BA13D3">
          <w:rPr>
            <w:rStyle w:val="a4"/>
          </w:rPr>
          <w:t>www.consultant.ru</w:t>
        </w:r>
      </w:hyperlink>
      <w:r w:rsidRPr="00BA13D3">
        <w:t xml:space="preserve"> </w:t>
      </w:r>
    </w:p>
    <w:p w14:paraId="5258D106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3. Федеральный портал «Российское образование» [Электронный ресурс]. – Режим доступа: </w:t>
      </w:r>
      <w:hyperlink r:id="rId7" w:history="1">
        <w:r w:rsidRPr="00BA13D3">
          <w:rPr>
            <w:rStyle w:val="a4"/>
          </w:rPr>
          <w:t>www.edu.ru</w:t>
        </w:r>
      </w:hyperlink>
      <w:r w:rsidRPr="00BA13D3">
        <w:t xml:space="preserve"> </w:t>
      </w:r>
    </w:p>
    <w:p w14:paraId="3457ABE5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4. Информационный портал Всероссийской олимпиады школьников [Электронный ресурс]. – Режим доступа: </w:t>
      </w:r>
      <w:hyperlink r:id="rId8" w:history="1">
        <w:r w:rsidRPr="00BA13D3">
          <w:rPr>
            <w:rStyle w:val="a4"/>
          </w:rPr>
          <w:t>www.rusolymp.ru</w:t>
        </w:r>
      </w:hyperlink>
      <w:r w:rsidRPr="00BA13D3">
        <w:t xml:space="preserve"> </w:t>
      </w:r>
    </w:p>
    <w:p w14:paraId="226A4C6E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>5. Портал правовой помощи «</w:t>
      </w:r>
      <w:proofErr w:type="spellStart"/>
      <w:r w:rsidRPr="00BA13D3">
        <w:t>Правотека</w:t>
      </w:r>
      <w:proofErr w:type="spellEnd"/>
      <w:r w:rsidRPr="00BA13D3">
        <w:t xml:space="preserve">» [Электронный ресурс]. – Режим доступа: </w:t>
      </w:r>
      <w:hyperlink r:id="rId9" w:history="1">
        <w:r w:rsidRPr="00BA13D3">
          <w:rPr>
            <w:rStyle w:val="a4"/>
          </w:rPr>
          <w:t>www.pravoteka.ru</w:t>
        </w:r>
      </w:hyperlink>
      <w:r w:rsidRPr="00BA13D3">
        <w:t xml:space="preserve"> </w:t>
      </w:r>
    </w:p>
    <w:p w14:paraId="6302E270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6. Официальный сайт Президента РФ. [Электронный ресурс]. – Режим доступа: </w:t>
      </w:r>
      <w:hyperlink r:id="rId10" w:history="1">
        <w:r w:rsidRPr="00BA13D3">
          <w:rPr>
            <w:rStyle w:val="a4"/>
          </w:rPr>
          <w:t>http://www.president.kremlin.ru</w:t>
        </w:r>
      </w:hyperlink>
      <w:r w:rsidRPr="00BA13D3">
        <w:t xml:space="preserve"> </w:t>
      </w:r>
    </w:p>
    <w:p w14:paraId="00B5D1A9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7. Методический сайт Всероссийской олимпиады школьников по праву [Электронный ресурс]. – Режим доступа: </w:t>
      </w:r>
      <w:hyperlink r:id="rId11" w:history="1">
        <w:r w:rsidRPr="00BA13D3">
          <w:rPr>
            <w:rStyle w:val="a4"/>
          </w:rPr>
          <w:t>http://pravolymp.rudn.ru/</w:t>
        </w:r>
      </w:hyperlink>
      <w:r w:rsidRPr="00BA13D3">
        <w:t xml:space="preserve">. </w:t>
      </w:r>
    </w:p>
    <w:p w14:paraId="5A38F43E" w14:textId="77777777" w:rsidR="00BA13D3" w:rsidRDefault="00BA13D3" w:rsidP="00BA13D3">
      <w:pPr>
        <w:pStyle w:val="a3"/>
        <w:spacing w:line="276" w:lineRule="auto"/>
        <w:jc w:val="both"/>
        <w:rPr>
          <w:rStyle w:val="a4"/>
        </w:rPr>
      </w:pPr>
      <w:r w:rsidRPr="00BA13D3">
        <w:t xml:space="preserve">8. Сайт Всероссийской олимпиады школьников по праву [Электронный ресурс]. – Режим доступа: </w:t>
      </w:r>
      <w:hyperlink r:id="rId12" w:history="1">
        <w:r w:rsidRPr="00BA13D3">
          <w:rPr>
            <w:rStyle w:val="a4"/>
          </w:rPr>
          <w:t>https://msal.ru/content/abiturientam/vserossiyskaya-olimpiada-shkolnikov-po</w:t>
        </w:r>
      </w:hyperlink>
    </w:p>
    <w:p w14:paraId="20008BF8" w14:textId="77777777" w:rsidR="00390AC4" w:rsidRDefault="00390AC4" w:rsidP="00BA13D3">
      <w:pPr>
        <w:pStyle w:val="a3"/>
        <w:spacing w:line="276" w:lineRule="auto"/>
        <w:jc w:val="both"/>
        <w:rPr>
          <w:rStyle w:val="a4"/>
        </w:rPr>
      </w:pPr>
    </w:p>
    <w:p w14:paraId="50065E24" w14:textId="77777777" w:rsidR="00390AC4" w:rsidRDefault="00390AC4" w:rsidP="00BA13D3">
      <w:pPr>
        <w:pStyle w:val="a3"/>
        <w:spacing w:line="276" w:lineRule="auto"/>
        <w:jc w:val="both"/>
        <w:rPr>
          <w:rStyle w:val="a4"/>
        </w:rPr>
      </w:pPr>
    </w:p>
    <w:p w14:paraId="1F567BFF" w14:textId="77777777" w:rsidR="00390AC4" w:rsidRDefault="00390AC4" w:rsidP="00BA13D3">
      <w:pPr>
        <w:pStyle w:val="a3"/>
        <w:spacing w:line="276" w:lineRule="auto"/>
        <w:jc w:val="both"/>
        <w:rPr>
          <w:rStyle w:val="a4"/>
        </w:rPr>
      </w:pPr>
      <w:bookmarkStart w:id="1" w:name="_GoBack"/>
      <w:bookmarkEnd w:id="1"/>
    </w:p>
    <w:sectPr w:rsidR="00390AC4" w:rsidSect="00770D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BCC"/>
    <w:multiLevelType w:val="hybridMultilevel"/>
    <w:tmpl w:val="A2D2021A"/>
    <w:lvl w:ilvl="0" w:tplc="D81E8524">
      <w:start w:val="2"/>
      <w:numFmt w:val="decimal"/>
      <w:lvlText w:val="%1."/>
      <w:lvlJc w:val="left"/>
      <w:pPr>
        <w:ind w:left="1730" w:hanging="240"/>
        <w:jc w:val="left"/>
      </w:pPr>
      <w:rPr>
        <w:rFonts w:hint="default"/>
        <w:w w:val="100"/>
        <w:lang w:val="ru-RU" w:eastAsia="en-US" w:bidi="ar-SA"/>
      </w:rPr>
    </w:lvl>
    <w:lvl w:ilvl="1" w:tplc="27D686EC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8B8C1184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70481DBA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4" w:tplc="F37EE002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5" w:tplc="489CF62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DA8A703E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5C244F74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A6C42FBC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8244E8D"/>
    <w:multiLevelType w:val="multilevel"/>
    <w:tmpl w:val="589CB778"/>
    <w:lvl w:ilvl="0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82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10" w:hanging="42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BC67A43"/>
    <w:multiLevelType w:val="hybridMultilevel"/>
    <w:tmpl w:val="70F498A2"/>
    <w:lvl w:ilvl="0" w:tplc="2D265740">
      <w:numFmt w:val="bullet"/>
      <w:lvlText w:val="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B0B79A">
      <w:numFmt w:val="bullet"/>
      <w:lvlText w:val=""/>
      <w:lvlJc w:val="left"/>
      <w:pPr>
        <w:ind w:left="782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566DD24">
      <w:numFmt w:val="bullet"/>
      <w:lvlText w:val="•"/>
      <w:lvlJc w:val="left"/>
      <w:pPr>
        <w:ind w:left="2709" w:hanging="216"/>
      </w:pPr>
      <w:rPr>
        <w:rFonts w:hint="default"/>
        <w:lang w:val="ru-RU" w:eastAsia="en-US" w:bidi="ar-SA"/>
      </w:rPr>
    </w:lvl>
    <w:lvl w:ilvl="3" w:tplc="4DF66E4E">
      <w:numFmt w:val="bullet"/>
      <w:lvlText w:val="•"/>
      <w:lvlJc w:val="left"/>
      <w:pPr>
        <w:ind w:left="3719" w:hanging="216"/>
      </w:pPr>
      <w:rPr>
        <w:rFonts w:hint="default"/>
        <w:lang w:val="ru-RU" w:eastAsia="en-US" w:bidi="ar-SA"/>
      </w:rPr>
    </w:lvl>
    <w:lvl w:ilvl="4" w:tplc="2DD48568">
      <w:numFmt w:val="bullet"/>
      <w:lvlText w:val="•"/>
      <w:lvlJc w:val="left"/>
      <w:pPr>
        <w:ind w:left="4728" w:hanging="216"/>
      </w:pPr>
      <w:rPr>
        <w:rFonts w:hint="default"/>
        <w:lang w:val="ru-RU" w:eastAsia="en-US" w:bidi="ar-SA"/>
      </w:rPr>
    </w:lvl>
    <w:lvl w:ilvl="5" w:tplc="79B0FBDA">
      <w:numFmt w:val="bullet"/>
      <w:lvlText w:val="•"/>
      <w:lvlJc w:val="left"/>
      <w:pPr>
        <w:ind w:left="5738" w:hanging="216"/>
      </w:pPr>
      <w:rPr>
        <w:rFonts w:hint="default"/>
        <w:lang w:val="ru-RU" w:eastAsia="en-US" w:bidi="ar-SA"/>
      </w:rPr>
    </w:lvl>
    <w:lvl w:ilvl="6" w:tplc="9E581C3E">
      <w:numFmt w:val="bullet"/>
      <w:lvlText w:val="•"/>
      <w:lvlJc w:val="left"/>
      <w:pPr>
        <w:ind w:left="6748" w:hanging="216"/>
      </w:pPr>
      <w:rPr>
        <w:rFonts w:hint="default"/>
        <w:lang w:val="ru-RU" w:eastAsia="en-US" w:bidi="ar-SA"/>
      </w:rPr>
    </w:lvl>
    <w:lvl w:ilvl="7" w:tplc="CA64F690">
      <w:numFmt w:val="bullet"/>
      <w:lvlText w:val="•"/>
      <w:lvlJc w:val="left"/>
      <w:pPr>
        <w:ind w:left="7757" w:hanging="216"/>
      </w:pPr>
      <w:rPr>
        <w:rFonts w:hint="default"/>
        <w:lang w:val="ru-RU" w:eastAsia="en-US" w:bidi="ar-SA"/>
      </w:rPr>
    </w:lvl>
    <w:lvl w:ilvl="8" w:tplc="9A925B0C">
      <w:numFmt w:val="bullet"/>
      <w:lvlText w:val="•"/>
      <w:lvlJc w:val="left"/>
      <w:pPr>
        <w:ind w:left="8767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95664AE"/>
    <w:multiLevelType w:val="hybridMultilevel"/>
    <w:tmpl w:val="74CAE8A2"/>
    <w:lvl w:ilvl="0" w:tplc="1E4CA4D4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28A01A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9B56D27C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6F06A668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984656AC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819477CC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46EE6AAC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9F6C87B0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FFBC9BBC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B387342"/>
    <w:multiLevelType w:val="hybridMultilevel"/>
    <w:tmpl w:val="A2D2021A"/>
    <w:lvl w:ilvl="0" w:tplc="D81E8524">
      <w:start w:val="2"/>
      <w:numFmt w:val="decimal"/>
      <w:lvlText w:val="%1."/>
      <w:lvlJc w:val="left"/>
      <w:pPr>
        <w:ind w:left="1730" w:hanging="240"/>
        <w:jc w:val="left"/>
      </w:pPr>
      <w:rPr>
        <w:rFonts w:hint="default"/>
        <w:w w:val="100"/>
        <w:lang w:val="ru-RU" w:eastAsia="en-US" w:bidi="ar-SA"/>
      </w:rPr>
    </w:lvl>
    <w:lvl w:ilvl="1" w:tplc="27D686EC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8B8C1184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70481DBA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4" w:tplc="F37EE002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5" w:tplc="489CF62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DA8A703E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5C244F74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A6C42FBC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ED34356"/>
    <w:multiLevelType w:val="hybridMultilevel"/>
    <w:tmpl w:val="D842057C"/>
    <w:lvl w:ilvl="0" w:tplc="A3AC79D6">
      <w:start w:val="1"/>
      <w:numFmt w:val="decimal"/>
      <w:lvlText w:val="%1."/>
      <w:lvlJc w:val="left"/>
      <w:pPr>
        <w:ind w:left="782" w:hanging="567"/>
        <w:jc w:val="left"/>
      </w:pPr>
      <w:rPr>
        <w:rFonts w:hint="default"/>
        <w:w w:val="100"/>
        <w:lang w:val="ru-RU" w:eastAsia="en-US" w:bidi="ar-SA"/>
      </w:rPr>
    </w:lvl>
    <w:lvl w:ilvl="1" w:tplc="81D06EB6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B1267444">
      <w:numFmt w:val="bullet"/>
      <w:lvlText w:val="•"/>
      <w:lvlJc w:val="left"/>
      <w:pPr>
        <w:ind w:left="2781" w:hanging="567"/>
      </w:pPr>
      <w:rPr>
        <w:rFonts w:hint="default"/>
        <w:lang w:val="ru-RU" w:eastAsia="en-US" w:bidi="ar-SA"/>
      </w:rPr>
    </w:lvl>
    <w:lvl w:ilvl="3" w:tplc="F7C030D4">
      <w:numFmt w:val="bullet"/>
      <w:lvlText w:val="•"/>
      <w:lvlJc w:val="left"/>
      <w:pPr>
        <w:ind w:left="3781" w:hanging="567"/>
      </w:pPr>
      <w:rPr>
        <w:rFonts w:hint="default"/>
        <w:lang w:val="ru-RU" w:eastAsia="en-US" w:bidi="ar-SA"/>
      </w:rPr>
    </w:lvl>
    <w:lvl w:ilvl="4" w:tplc="A3D24EB2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5" w:tplc="5CD02C7C">
      <w:numFmt w:val="bullet"/>
      <w:lvlText w:val="•"/>
      <w:lvlJc w:val="left"/>
      <w:pPr>
        <w:ind w:left="5783" w:hanging="567"/>
      </w:pPr>
      <w:rPr>
        <w:rFonts w:hint="default"/>
        <w:lang w:val="ru-RU" w:eastAsia="en-US" w:bidi="ar-SA"/>
      </w:rPr>
    </w:lvl>
    <w:lvl w:ilvl="6" w:tplc="12E654B4">
      <w:numFmt w:val="bullet"/>
      <w:lvlText w:val="•"/>
      <w:lvlJc w:val="left"/>
      <w:pPr>
        <w:ind w:left="6783" w:hanging="567"/>
      </w:pPr>
      <w:rPr>
        <w:rFonts w:hint="default"/>
        <w:lang w:val="ru-RU" w:eastAsia="en-US" w:bidi="ar-SA"/>
      </w:rPr>
    </w:lvl>
    <w:lvl w:ilvl="7" w:tplc="E9DC5A5C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07360A14">
      <w:numFmt w:val="bullet"/>
      <w:lvlText w:val="•"/>
      <w:lvlJc w:val="left"/>
      <w:pPr>
        <w:ind w:left="8785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14B4464"/>
    <w:multiLevelType w:val="hybridMultilevel"/>
    <w:tmpl w:val="F05E024E"/>
    <w:lvl w:ilvl="0" w:tplc="E69232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A568EE"/>
    <w:multiLevelType w:val="hybridMultilevel"/>
    <w:tmpl w:val="7E3C3092"/>
    <w:lvl w:ilvl="0" w:tplc="D16EEFB8">
      <w:start w:val="1"/>
      <w:numFmt w:val="decimal"/>
      <w:lvlText w:val="%1."/>
      <w:lvlJc w:val="left"/>
      <w:pPr>
        <w:ind w:left="99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2E7F5C">
      <w:start w:val="1"/>
      <w:numFmt w:val="decimal"/>
      <w:lvlText w:val="%2."/>
      <w:lvlJc w:val="left"/>
      <w:pPr>
        <w:ind w:left="177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9FC998C">
      <w:numFmt w:val="bullet"/>
      <w:lvlText w:val="•"/>
      <w:lvlJc w:val="left"/>
      <w:pPr>
        <w:ind w:left="2780" w:hanging="286"/>
      </w:pPr>
      <w:rPr>
        <w:rFonts w:hint="default"/>
        <w:lang w:val="ru-RU" w:eastAsia="en-US" w:bidi="ar-SA"/>
      </w:rPr>
    </w:lvl>
    <w:lvl w:ilvl="3" w:tplc="397229CC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C2082500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C202550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80C2EFB8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 w:tplc="EBEC756A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DF8A5AA2">
      <w:numFmt w:val="bullet"/>
      <w:lvlText w:val="•"/>
      <w:lvlJc w:val="left"/>
      <w:pPr>
        <w:ind w:left="878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79767E49"/>
    <w:multiLevelType w:val="hybridMultilevel"/>
    <w:tmpl w:val="430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CD"/>
    <w:rsid w:val="00074B29"/>
    <w:rsid w:val="00161DD2"/>
    <w:rsid w:val="0028323D"/>
    <w:rsid w:val="002A052C"/>
    <w:rsid w:val="00303DB6"/>
    <w:rsid w:val="00390AC4"/>
    <w:rsid w:val="003D2BFB"/>
    <w:rsid w:val="00402D99"/>
    <w:rsid w:val="004C4D5F"/>
    <w:rsid w:val="004E0564"/>
    <w:rsid w:val="005273DF"/>
    <w:rsid w:val="00647D3D"/>
    <w:rsid w:val="007140C1"/>
    <w:rsid w:val="00770DCA"/>
    <w:rsid w:val="0086695B"/>
    <w:rsid w:val="008E7BAC"/>
    <w:rsid w:val="009D3596"/>
    <w:rsid w:val="00B83CE2"/>
    <w:rsid w:val="00BA13D3"/>
    <w:rsid w:val="00BB535F"/>
    <w:rsid w:val="00BC6B78"/>
    <w:rsid w:val="00C00A11"/>
    <w:rsid w:val="00C5239B"/>
    <w:rsid w:val="00C603E1"/>
    <w:rsid w:val="00CD5011"/>
    <w:rsid w:val="00E76A92"/>
    <w:rsid w:val="00E81D05"/>
    <w:rsid w:val="00E95126"/>
    <w:rsid w:val="00E95B31"/>
    <w:rsid w:val="00EC57FD"/>
    <w:rsid w:val="00F47E33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C6E2"/>
  <w15:chartTrackingRefBased/>
  <w15:docId w15:val="{CE46AC9E-8D62-4F13-9EA0-0DCBFD9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E76A92"/>
    <w:pPr>
      <w:widowControl w:val="0"/>
      <w:autoSpaceDE w:val="0"/>
      <w:autoSpaceDN w:val="0"/>
      <w:spacing w:after="0" w:line="240" w:lineRule="auto"/>
      <w:ind w:left="78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qFormat/>
    <w:locked/>
    <w:rsid w:val="009D3596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9D3596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3">
    <w:name w:val="List Paragraph"/>
    <w:basedOn w:val="a"/>
    <w:uiPriority w:val="1"/>
    <w:qFormat/>
    <w:rsid w:val="00BA13D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BA13D3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BA13D3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1"/>
    <w:rsid w:val="00BA13D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 Indent"/>
    <w:basedOn w:val="a"/>
    <w:link w:val="a8"/>
    <w:rsid w:val="00BA13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BA1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qFormat/>
    <w:rsid w:val="00BA1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76A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3D2BFB"/>
    <w:pPr>
      <w:spacing w:after="0" w:line="240" w:lineRule="auto"/>
    </w:pPr>
  </w:style>
  <w:style w:type="character" w:customStyle="1" w:styleId="fontstyle01">
    <w:name w:val="fontstyle01"/>
    <w:rsid w:val="00390AC4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fontstyle21">
    <w:name w:val="fontstyle21"/>
    <w:rsid w:val="00390AC4"/>
    <w:rPr>
      <w:rFonts w:ascii="Times New Roman" w:hAnsi="Times New Roman" w:cs="Times New Roman" w:hint="default"/>
      <w:color w:val="000000"/>
      <w:sz w:val="24"/>
    </w:rPr>
  </w:style>
  <w:style w:type="character" w:customStyle="1" w:styleId="fontstyle31">
    <w:name w:val="fontstyle31"/>
    <w:rsid w:val="00390AC4"/>
    <w:rPr>
      <w:rFonts w:ascii="Times New Roman" w:hAnsi="Times New Roman" w:cs="Times New Roman" w:hint="default"/>
      <w:i/>
      <w:iCs w:val="0"/>
      <w:color w:val="000000"/>
      <w:sz w:val="24"/>
    </w:rPr>
  </w:style>
  <w:style w:type="character" w:customStyle="1" w:styleId="fontstyle41">
    <w:name w:val="fontstyle41"/>
    <w:rsid w:val="00390AC4"/>
    <w:rPr>
      <w:rFonts w:ascii="Times New Roman" w:hAnsi="Times New Roman" w:cs="Times New Roman" w:hint="default"/>
      <w:b/>
      <w:bCs w:val="0"/>
      <w:i/>
      <w:iCs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olym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s://msal.ru/content/abiturientam/vserossiyskaya-olimpiada-shkolnikov-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http://pravolymp.rudn.ru/" TargetMode="External"/><Relationship Id="rId5" Type="http://schemas.openxmlformats.org/officeDocument/2006/relationships/hyperlink" Target="http://www.garant.ru" TargetMode="External"/><Relationship Id="rId10" Type="http://schemas.openxmlformats.org/officeDocument/2006/relationships/hyperlink" Target="http://www.president.kreml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22</cp:revision>
  <dcterms:created xsi:type="dcterms:W3CDTF">2021-09-16T13:08:00Z</dcterms:created>
  <dcterms:modified xsi:type="dcterms:W3CDTF">2023-11-05T06:20:00Z</dcterms:modified>
</cp:coreProperties>
</file>