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8C" w:rsidRDefault="00900F8C" w:rsidP="00900F8C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Утверждены на заседании </w:t>
      </w:r>
    </w:p>
    <w:p w:rsidR="00900F8C" w:rsidRDefault="00900F8C" w:rsidP="00900F8C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>региональной предметно-методической комиссии всероссийской олимпиады школьников по информатике</w:t>
      </w:r>
    </w:p>
    <w:p w:rsidR="00900F8C" w:rsidRDefault="00900F8C" w:rsidP="00900F8C">
      <w:pPr>
        <w:pStyle w:val="Heading10"/>
        <w:shd w:val="clear" w:color="auto" w:fill="auto"/>
        <w:spacing w:line="240" w:lineRule="auto"/>
        <w:ind w:left="4820" w:right="20"/>
        <w:jc w:val="left"/>
        <w:rPr>
          <w:sz w:val="24"/>
          <w:szCs w:val="24"/>
        </w:rPr>
      </w:pPr>
      <w:r>
        <w:rPr>
          <w:sz w:val="24"/>
          <w:szCs w:val="24"/>
        </w:rPr>
        <w:t>(протокол № 2 от 10.10.2017)</w:t>
      </w:r>
    </w:p>
    <w:p w:rsidR="00900F8C" w:rsidRDefault="00900F8C" w:rsidP="00214D19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D10FF7" w:rsidRDefault="001F5AB0" w:rsidP="00214D19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EA0A57">
        <w:rPr>
          <w:sz w:val="24"/>
          <w:szCs w:val="24"/>
        </w:rPr>
        <w:t xml:space="preserve">Требования к организации и проведению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(муниципального) </w:t>
      </w:r>
      <w:r w:rsidRPr="00EA0A57">
        <w:rPr>
          <w:sz w:val="24"/>
          <w:szCs w:val="24"/>
        </w:rPr>
        <w:t xml:space="preserve">этапа </w:t>
      </w:r>
      <w:r>
        <w:rPr>
          <w:sz w:val="24"/>
          <w:szCs w:val="24"/>
        </w:rPr>
        <w:t>всероссийской олимпиады</w:t>
      </w:r>
      <w:r w:rsidRPr="00EA0A57">
        <w:rPr>
          <w:sz w:val="24"/>
          <w:szCs w:val="24"/>
        </w:rPr>
        <w:t xml:space="preserve"> школьников по </w:t>
      </w:r>
      <w:r w:rsidR="009505B9">
        <w:rPr>
          <w:sz w:val="24"/>
          <w:szCs w:val="24"/>
        </w:rPr>
        <w:t>информатике</w:t>
      </w:r>
    </w:p>
    <w:p w:rsidR="001F5AB0" w:rsidRDefault="00B63CAF" w:rsidP="00214D19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>
        <w:rPr>
          <w:sz w:val="24"/>
          <w:szCs w:val="24"/>
        </w:rPr>
        <w:t>в 2017-2018</w:t>
      </w:r>
      <w:r w:rsidR="001F5AB0" w:rsidRPr="00EA0A57">
        <w:rPr>
          <w:sz w:val="24"/>
          <w:szCs w:val="24"/>
        </w:rPr>
        <w:t xml:space="preserve"> учебном году</w:t>
      </w:r>
    </w:p>
    <w:p w:rsidR="001F5AB0" w:rsidRDefault="001F5AB0" w:rsidP="00214D19">
      <w:pPr>
        <w:pStyle w:val="Heading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1F5AB0" w:rsidRPr="00214D19" w:rsidRDefault="001F5AB0" w:rsidP="00214D19">
      <w:pPr>
        <w:pStyle w:val="Default"/>
        <w:ind w:firstLine="709"/>
        <w:jc w:val="both"/>
      </w:pPr>
      <w:r w:rsidRPr="00214D19">
        <w:t xml:space="preserve">Настоящие </w:t>
      </w:r>
      <w:r>
        <w:t>Требования</w:t>
      </w:r>
      <w:r w:rsidRPr="00214D19">
        <w:t xml:space="preserve"> подготовлены </w:t>
      </w:r>
      <w:r w:rsidR="00900F8C">
        <w:t>муниципальной (</w:t>
      </w:r>
      <w:r>
        <w:t>региональной</w:t>
      </w:r>
      <w:r w:rsidR="00900F8C">
        <w:t>)</w:t>
      </w:r>
      <w:r>
        <w:t xml:space="preserve"> </w:t>
      </w:r>
      <w:r w:rsidRPr="00214D19">
        <w:t xml:space="preserve">предметно-методической комиссией по </w:t>
      </w:r>
      <w:r w:rsidR="009505B9">
        <w:t>информатике</w:t>
      </w:r>
      <w:r>
        <w:t xml:space="preserve"> для</w:t>
      </w:r>
      <w:r w:rsidRPr="00214D19">
        <w:t xml:space="preserve"> </w:t>
      </w:r>
      <w:r>
        <w:t xml:space="preserve">руководителей общеобразовательных организаций, педагогических работников, членов </w:t>
      </w:r>
      <w:r w:rsidRPr="00214D19">
        <w:t xml:space="preserve">жюри </w:t>
      </w:r>
      <w:r>
        <w:t xml:space="preserve">для </w:t>
      </w:r>
      <w:r w:rsidRPr="00214D19">
        <w:t>проведени</w:t>
      </w:r>
      <w:r>
        <w:t>я</w:t>
      </w:r>
      <w:r w:rsidRPr="00214D19">
        <w:t xml:space="preserve"> </w:t>
      </w:r>
      <w:r>
        <w:rPr>
          <w:lang w:val="en-US"/>
        </w:rPr>
        <w:t>II</w:t>
      </w:r>
      <w:r w:rsidRPr="00FF2113">
        <w:t xml:space="preserve"> (</w:t>
      </w:r>
      <w:r w:rsidRPr="00214D19">
        <w:t>муниципального</w:t>
      </w:r>
      <w:r>
        <w:t>)</w:t>
      </w:r>
      <w:r w:rsidRPr="00214D19">
        <w:t xml:space="preserve"> этапа </w:t>
      </w:r>
      <w:r>
        <w:t>в</w:t>
      </w:r>
      <w:r w:rsidRPr="00214D19">
        <w:t>сероссийской олимпиады школьников по</w:t>
      </w:r>
      <w:r w:rsidR="009505B9">
        <w:t xml:space="preserve"> информатике </w:t>
      </w:r>
      <w:r w:rsidRPr="00214D19">
        <w:t>в</w:t>
      </w:r>
      <w:r w:rsidR="00B63CAF">
        <w:t xml:space="preserve"> городе Севастополе в 2017–2018</w:t>
      </w:r>
      <w:r>
        <w:t xml:space="preserve"> учебном году</w:t>
      </w:r>
      <w:r w:rsidRPr="00214D19">
        <w:t xml:space="preserve">. </w:t>
      </w:r>
    </w:p>
    <w:p w:rsidR="001F5AB0" w:rsidRPr="00214D19" w:rsidRDefault="001F5AB0" w:rsidP="00214D19">
      <w:pPr>
        <w:pStyle w:val="Default"/>
        <w:ind w:firstLine="709"/>
        <w:jc w:val="both"/>
      </w:pPr>
      <w:r w:rsidRPr="00FF2113">
        <w:t>Требования регламентируют порядок</w:t>
      </w:r>
      <w:r w:rsidRPr="00214D19">
        <w:t xml:space="preserve"> проведения олимпиад</w:t>
      </w:r>
      <w:r>
        <w:t xml:space="preserve">ы </w:t>
      </w:r>
      <w:r w:rsidRPr="00214D19">
        <w:t xml:space="preserve">по </w:t>
      </w:r>
      <w:r w:rsidR="009505B9">
        <w:t xml:space="preserve">информатике, </w:t>
      </w:r>
      <w:r w:rsidRPr="00214D19">
        <w:t>требования к структуре и содержанию олимпиадных заданий, рекомендуемые источники информации для подготовки заданий</w:t>
      </w:r>
      <w:r w:rsidR="00B63CAF">
        <w:t>.</w:t>
      </w:r>
      <w:r w:rsidRPr="00214D19">
        <w:t xml:space="preserve"> </w:t>
      </w:r>
    </w:p>
    <w:p w:rsidR="001F5AB0" w:rsidRDefault="001F5AB0" w:rsidP="00F471F7">
      <w:pPr>
        <w:pStyle w:val="Default"/>
        <w:ind w:firstLine="709"/>
        <w:jc w:val="both"/>
      </w:pPr>
      <w:r w:rsidRPr="00214D19">
        <w:t>Требовани</w:t>
      </w:r>
      <w:r>
        <w:t>я</w:t>
      </w:r>
      <w:r w:rsidRPr="00214D19">
        <w:t xml:space="preserve"> к </w:t>
      </w:r>
      <w:r>
        <w:t xml:space="preserve">организации и </w:t>
      </w:r>
      <w:r w:rsidRPr="00214D19">
        <w:t xml:space="preserve">проведению </w:t>
      </w:r>
      <w:r>
        <w:rPr>
          <w:lang w:val="en-US"/>
        </w:rPr>
        <w:t>II</w:t>
      </w:r>
      <w:r>
        <w:t xml:space="preserve"> (</w:t>
      </w:r>
      <w:r w:rsidRPr="00214D19">
        <w:t>муниципального</w:t>
      </w:r>
      <w:r>
        <w:t>)</w:t>
      </w:r>
      <w:r w:rsidRPr="00214D19">
        <w:t xml:space="preserve"> этапа </w:t>
      </w:r>
      <w:r>
        <w:t>в</w:t>
      </w:r>
      <w:r w:rsidRPr="00214D19">
        <w:t xml:space="preserve">сероссийской олимпиады школьников по </w:t>
      </w:r>
      <w:r w:rsidR="009505B9">
        <w:t xml:space="preserve">информатике </w:t>
      </w:r>
      <w:r>
        <w:t>составлены в соответствии с Порядком провед</w:t>
      </w:r>
      <w:r w:rsidRPr="00214D19">
        <w:t xml:space="preserve">ения </w:t>
      </w:r>
      <w:r>
        <w:t>в</w:t>
      </w:r>
      <w:r w:rsidRPr="00214D19">
        <w:t>сероссийской олимпиады школьников, утвержденны</w:t>
      </w:r>
      <w:r>
        <w:t>м</w:t>
      </w:r>
      <w:r w:rsidRPr="00214D19">
        <w:t xml:space="preserve"> приказом </w:t>
      </w:r>
      <w:r w:rsidR="00EB4DE3">
        <w:t>Минобрнауки России от 18.11.2013</w:t>
      </w:r>
      <w:r w:rsidRPr="00214D19">
        <w:t xml:space="preserve"> № 1252 и </w:t>
      </w:r>
      <w:r>
        <w:t xml:space="preserve">изменениями в Порядок проведения, утверждёнными приказами Минобрнауки России </w:t>
      </w:r>
      <w:r w:rsidRPr="00214D19">
        <w:t xml:space="preserve">от </w:t>
      </w:r>
      <w:r w:rsidR="00EB4DE3">
        <w:t xml:space="preserve">17.03.2015 № 249, </w:t>
      </w:r>
      <w:r>
        <w:t xml:space="preserve">от </w:t>
      </w:r>
      <w:r w:rsidRPr="00214D19">
        <w:t>17.12.2015 №1488</w:t>
      </w:r>
      <w:r w:rsidR="00EB4DE3">
        <w:t xml:space="preserve">, </w:t>
      </w:r>
      <w:r w:rsidR="00EB4DE3" w:rsidRPr="002B2575">
        <w:t>от 17.11.2016 № 1435</w:t>
      </w:r>
      <w:r w:rsidR="00EB4DE3">
        <w:t>,</w:t>
      </w:r>
      <w:r>
        <w:t xml:space="preserve"> </w:t>
      </w:r>
      <w:r w:rsidR="00EB4DE3">
        <w:t xml:space="preserve">и </w:t>
      </w:r>
      <w:r>
        <w:t>Методическими рекомендациями, утверждёнными центральной</w:t>
      </w:r>
      <w:r w:rsidR="003A4A28">
        <w:t xml:space="preserve"> предметно-методической комиссией</w:t>
      </w:r>
      <w:r>
        <w:t xml:space="preserve"> по </w:t>
      </w:r>
      <w:r w:rsidR="009505B9">
        <w:t>информатике</w:t>
      </w:r>
      <w:r w:rsidR="0011026E">
        <w:t>.</w:t>
      </w:r>
    </w:p>
    <w:p w:rsidR="001F5AB0" w:rsidRDefault="001F5AB0" w:rsidP="00F471F7">
      <w:pPr>
        <w:pStyle w:val="Default"/>
        <w:ind w:firstLine="709"/>
        <w:jc w:val="both"/>
      </w:pPr>
      <w:r w:rsidRPr="00214D19">
        <w:t>Требовани</w:t>
      </w:r>
      <w:r>
        <w:t>я</w:t>
      </w:r>
      <w:r w:rsidRPr="00214D19">
        <w:t xml:space="preserve"> к </w:t>
      </w:r>
      <w:r>
        <w:t xml:space="preserve">организации и </w:t>
      </w:r>
      <w:r w:rsidRPr="00214D19">
        <w:t xml:space="preserve">проведению </w:t>
      </w:r>
      <w:r>
        <w:rPr>
          <w:lang w:val="en-US"/>
        </w:rPr>
        <w:t>II</w:t>
      </w:r>
      <w:r>
        <w:t xml:space="preserve"> (</w:t>
      </w:r>
      <w:r w:rsidRPr="00214D19">
        <w:t>муниципального</w:t>
      </w:r>
      <w:r>
        <w:t>)</w:t>
      </w:r>
      <w:r w:rsidRPr="00214D19">
        <w:t xml:space="preserve"> этапа </w:t>
      </w:r>
      <w:r>
        <w:t>в</w:t>
      </w:r>
      <w:r w:rsidRPr="00214D19">
        <w:t xml:space="preserve">сероссийской олимпиады школьников по </w:t>
      </w:r>
      <w:r w:rsidR="009505B9">
        <w:t>информатике</w:t>
      </w:r>
      <w:r>
        <w:t xml:space="preserve"> утверждены на заседании </w:t>
      </w:r>
      <w:r w:rsidR="00E14361">
        <w:t>муниципальной (</w:t>
      </w:r>
      <w:r>
        <w:t>региональной</w:t>
      </w:r>
      <w:r w:rsidR="00E14361">
        <w:t>)</w:t>
      </w:r>
      <w:r>
        <w:t xml:space="preserve"> предметно-методической комиссии от</w:t>
      </w:r>
      <w:r w:rsidR="00B63CAF">
        <w:t xml:space="preserve"> </w:t>
      </w:r>
      <w:r w:rsidR="00B63CAF" w:rsidRPr="00EB4DE3">
        <w:rPr>
          <w:u w:val="single"/>
        </w:rPr>
        <w:t>10</w:t>
      </w:r>
      <w:r w:rsidR="00EB4DE3" w:rsidRPr="00EB4DE3">
        <w:rPr>
          <w:u w:val="single"/>
        </w:rPr>
        <w:t>.10.</w:t>
      </w:r>
      <w:r w:rsidR="009505B9" w:rsidRPr="00EB4DE3">
        <w:rPr>
          <w:u w:val="single"/>
        </w:rPr>
        <w:t>20</w:t>
      </w:r>
      <w:r w:rsidR="00EB4DE3" w:rsidRPr="00EB4DE3">
        <w:rPr>
          <w:u w:val="single"/>
        </w:rPr>
        <w:t>17 г.</w:t>
      </w:r>
      <w:r w:rsidR="00EB4DE3">
        <w:t xml:space="preserve">, протокол </w:t>
      </w:r>
      <w:r w:rsidR="0011026E">
        <w:t xml:space="preserve">№ </w:t>
      </w:r>
      <w:r w:rsidR="0011026E" w:rsidRPr="00EB4DE3">
        <w:rPr>
          <w:u w:val="single"/>
        </w:rPr>
        <w:t>2</w:t>
      </w:r>
      <w:r w:rsidR="00891C32">
        <w:t>.</w:t>
      </w:r>
      <w:r w:rsidR="009505B9">
        <w:t xml:space="preserve"> </w:t>
      </w:r>
    </w:p>
    <w:p w:rsidR="0011026E" w:rsidRDefault="0011026E" w:rsidP="0011026E">
      <w:pPr>
        <w:pStyle w:val="Default"/>
        <w:ind w:firstLine="709"/>
        <w:jc w:val="both"/>
      </w:pPr>
      <w:r>
        <w:rPr>
          <w:lang w:val="en-US"/>
        </w:rPr>
        <w:t>II</w:t>
      </w:r>
      <w:r w:rsidRPr="0011026E">
        <w:t xml:space="preserve"> </w:t>
      </w:r>
      <w:r>
        <w:t>(муниципальный) этап всероссийской олимпиады школьников проводится на базе общеобразовательных учреждений города Севастополя.</w:t>
      </w:r>
    </w:p>
    <w:p w:rsidR="001F5AB0" w:rsidRDefault="001F5AB0" w:rsidP="006A3EAA">
      <w:pPr>
        <w:pStyle w:val="Default"/>
        <w:ind w:firstLine="709"/>
        <w:jc w:val="both"/>
      </w:pPr>
    </w:p>
    <w:p w:rsidR="001F5AB0" w:rsidRDefault="001F5AB0" w:rsidP="006A3EAA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Цель и задачи проведения </w:t>
      </w:r>
      <w:r w:rsidRPr="006A3EAA">
        <w:rPr>
          <w:b/>
          <w:lang w:val="en-US"/>
        </w:rPr>
        <w:t>II</w:t>
      </w:r>
      <w:r w:rsidRPr="006A3EAA">
        <w:rPr>
          <w:b/>
        </w:rPr>
        <w:t xml:space="preserve"> (муниципального) этапа олимпиады</w:t>
      </w:r>
    </w:p>
    <w:p w:rsidR="001970F0" w:rsidRDefault="001F5AB0" w:rsidP="006A3EAA">
      <w:pPr>
        <w:pStyle w:val="Default"/>
        <w:numPr>
          <w:ilvl w:val="1"/>
          <w:numId w:val="1"/>
        </w:numPr>
        <w:ind w:left="0" w:firstLine="709"/>
        <w:jc w:val="both"/>
      </w:pPr>
      <w:r w:rsidRPr="006A3EAA">
        <w:t xml:space="preserve">Целью проведения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>этапа олимпиады</w:t>
      </w:r>
      <w:r w:rsidR="0076098C">
        <w:t xml:space="preserve"> </w:t>
      </w:r>
      <w:r>
        <w:t xml:space="preserve">по </w:t>
      </w:r>
      <w:r w:rsidR="0076098C">
        <w:t xml:space="preserve">информатике </w:t>
      </w:r>
      <w:r>
        <w:t xml:space="preserve">является </w:t>
      </w:r>
      <w:r w:rsidR="007A3761">
        <w:t xml:space="preserve">выявление, мотивация и поддержка школьников, имеющих интеллектуальный потенциал к участию в олимпиадном </w:t>
      </w:r>
      <w:r w:rsidR="001970F0">
        <w:t>движении.</w:t>
      </w:r>
    </w:p>
    <w:p w:rsidR="001F5AB0" w:rsidRDefault="001970F0" w:rsidP="006A3EAA">
      <w:pPr>
        <w:pStyle w:val="Default"/>
        <w:numPr>
          <w:ilvl w:val="1"/>
          <w:numId w:val="1"/>
        </w:numPr>
        <w:ind w:left="0" w:firstLine="709"/>
        <w:jc w:val="both"/>
      </w:pPr>
      <w:r>
        <w:t xml:space="preserve"> </w:t>
      </w:r>
      <w:r w:rsidR="001F5AB0">
        <w:t>Задачи:</w:t>
      </w:r>
    </w:p>
    <w:p w:rsidR="002802EC" w:rsidRPr="002802EC" w:rsidRDefault="002802EC" w:rsidP="002802EC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2802EC">
        <w:t>создание условий для развития способностей к программированию учащихся общеобразовательных учреждений;</w:t>
      </w:r>
    </w:p>
    <w:p w:rsidR="002802EC" w:rsidRDefault="002802EC" w:rsidP="002802EC">
      <w:pPr>
        <w:pStyle w:val="Default"/>
        <w:numPr>
          <w:ilvl w:val="0"/>
          <w:numId w:val="28"/>
        </w:numPr>
        <w:tabs>
          <w:tab w:val="left" w:pos="709"/>
          <w:tab w:val="left" w:pos="993"/>
        </w:tabs>
        <w:ind w:left="0" w:firstLine="709"/>
        <w:jc w:val="both"/>
      </w:pPr>
      <w:r w:rsidRPr="002802EC">
        <w:t>определение и повышение уровня преподавания информатики в общеобразовательных учреждениях;</w:t>
      </w:r>
    </w:p>
    <w:p w:rsidR="002802EC" w:rsidRDefault="002802EC" w:rsidP="002802EC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2802EC">
        <w:t>создание системы выявления и подготовки учащихся к региональному этапу олимпиады по информатике.</w:t>
      </w:r>
    </w:p>
    <w:p w:rsidR="003E09B7" w:rsidRPr="002802EC" w:rsidRDefault="003E09B7" w:rsidP="003E09B7">
      <w:pPr>
        <w:pStyle w:val="Default"/>
        <w:tabs>
          <w:tab w:val="left" w:pos="993"/>
        </w:tabs>
        <w:ind w:left="709"/>
        <w:jc w:val="both"/>
      </w:pPr>
    </w:p>
    <w:p w:rsidR="001F5AB0" w:rsidRDefault="001F5AB0" w:rsidP="006A3EAA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Функции Организатора </w:t>
      </w:r>
      <w:r w:rsidRPr="006839B5">
        <w:rPr>
          <w:b/>
          <w:lang w:val="en-US"/>
        </w:rPr>
        <w:t>II</w:t>
      </w:r>
      <w:r w:rsidRPr="006839B5">
        <w:rPr>
          <w:b/>
        </w:rPr>
        <w:t xml:space="preserve"> (муниципального) этапа всероссийской олимпиады школьников</w:t>
      </w:r>
      <w:r>
        <w:rPr>
          <w:b/>
        </w:rPr>
        <w:t>, Оргкомитета и Жюри</w:t>
      </w:r>
    </w:p>
    <w:p w:rsidR="001F5AB0" w:rsidRDefault="001F5AB0" w:rsidP="006A3EAA">
      <w:pPr>
        <w:pStyle w:val="Default"/>
        <w:numPr>
          <w:ilvl w:val="1"/>
          <w:numId w:val="1"/>
        </w:numPr>
        <w:ind w:left="0" w:firstLine="709"/>
        <w:jc w:val="both"/>
      </w:pPr>
      <w:r w:rsidRPr="00110A36">
        <w:t xml:space="preserve">Организатором </w:t>
      </w:r>
      <w:r w:rsidRPr="00984356">
        <w:rPr>
          <w:lang w:val="en-US"/>
        </w:rPr>
        <w:t>II</w:t>
      </w:r>
      <w:r w:rsidRPr="00110A36">
        <w:t xml:space="preserve"> (муниципального) этапа всероссийской олимпиады школьников</w:t>
      </w:r>
      <w:r>
        <w:t xml:space="preserve"> является Департамент образования города Севастополя. </w:t>
      </w:r>
    </w:p>
    <w:p w:rsidR="001F5AB0" w:rsidRPr="00110A36" w:rsidRDefault="001F5AB0" w:rsidP="006A3EAA">
      <w:pPr>
        <w:pStyle w:val="Default"/>
        <w:ind w:firstLine="709"/>
        <w:jc w:val="both"/>
      </w:pPr>
      <w:r>
        <w:t>Организатор:</w:t>
      </w:r>
    </w:p>
    <w:p w:rsidR="001F5AB0" w:rsidRPr="00110A36" w:rsidRDefault="001F5AB0" w:rsidP="006A3EAA">
      <w:pPr>
        <w:pStyle w:val="Default"/>
        <w:ind w:firstLine="709"/>
        <w:jc w:val="both"/>
      </w:pPr>
      <w:r>
        <w:t xml:space="preserve">– </w:t>
      </w:r>
      <w:r w:rsidRPr="00110A36">
        <w:t xml:space="preserve">формирует </w:t>
      </w:r>
      <w:r>
        <w:t>О</w:t>
      </w:r>
      <w:r w:rsidRPr="00110A36">
        <w:t xml:space="preserve">ргкомитет </w:t>
      </w:r>
      <w:r w:rsidRPr="00110A36">
        <w:rPr>
          <w:lang w:val="en-US"/>
        </w:rPr>
        <w:t>II</w:t>
      </w:r>
      <w:r w:rsidRPr="00110A36">
        <w:t xml:space="preserve"> (муниципального) этапа олимпиады и утверждает его состав; </w:t>
      </w:r>
    </w:p>
    <w:p w:rsidR="001F5AB0" w:rsidRPr="00110A36" w:rsidRDefault="001F5AB0" w:rsidP="006A3EAA">
      <w:pPr>
        <w:pStyle w:val="Default"/>
        <w:ind w:firstLine="709"/>
        <w:jc w:val="both"/>
      </w:pPr>
      <w:r>
        <w:t xml:space="preserve">– </w:t>
      </w:r>
      <w:r w:rsidRPr="00110A36">
        <w:t xml:space="preserve">формирует </w:t>
      </w:r>
      <w:r>
        <w:t>Ж</w:t>
      </w:r>
      <w:r w:rsidRPr="00110A36">
        <w:t xml:space="preserve">юри </w:t>
      </w:r>
      <w:r w:rsidRPr="00110A36">
        <w:rPr>
          <w:lang w:val="en-US"/>
        </w:rPr>
        <w:t>II</w:t>
      </w:r>
      <w:r w:rsidRPr="00110A36">
        <w:t xml:space="preserve"> (муниципального)</w:t>
      </w:r>
      <w:r>
        <w:t xml:space="preserve"> </w:t>
      </w:r>
      <w:r w:rsidRPr="00110A36">
        <w:t xml:space="preserve">этапа олимпиады и утверждает его состав; </w:t>
      </w:r>
    </w:p>
    <w:p w:rsidR="001F5AB0" w:rsidRDefault="001F5AB0" w:rsidP="00984356">
      <w:pPr>
        <w:pStyle w:val="Default"/>
        <w:ind w:firstLine="709"/>
        <w:jc w:val="both"/>
      </w:pPr>
      <w:r>
        <w:lastRenderedPageBreak/>
        <w:t xml:space="preserve">– </w:t>
      </w:r>
      <w:r w:rsidRPr="00110A36">
        <w:t xml:space="preserve">определяет квоты победителей и призеров </w:t>
      </w:r>
      <w:r>
        <w:rPr>
          <w:lang w:val="en-US"/>
        </w:rPr>
        <w:t>II</w:t>
      </w:r>
      <w:r>
        <w:t xml:space="preserve"> (</w:t>
      </w:r>
      <w:r w:rsidRPr="00110A36">
        <w:t>муниципального</w:t>
      </w:r>
      <w:r>
        <w:t>)</w:t>
      </w:r>
      <w:r w:rsidRPr="00110A36">
        <w:t xml:space="preserve"> этапа олимпиады</w:t>
      </w:r>
      <w:r>
        <w:t>;</w:t>
      </w:r>
      <w:r w:rsidRPr="00110A36">
        <w:t xml:space="preserve"> устанавливает количество баллов </w:t>
      </w:r>
      <w:r>
        <w:t xml:space="preserve">(проходной балл) </w:t>
      </w:r>
      <w:r w:rsidRPr="00110A36">
        <w:t xml:space="preserve">по каждому классу (возрастной группе), необходимое для участия </w:t>
      </w:r>
      <w:r>
        <w:t xml:space="preserve">во </w:t>
      </w:r>
      <w:r w:rsidRPr="00110A36">
        <w:rPr>
          <w:lang w:val="en-US"/>
        </w:rPr>
        <w:t>II</w:t>
      </w:r>
      <w:r w:rsidRPr="00110A36">
        <w:t xml:space="preserve"> (муниципально</w:t>
      </w:r>
      <w:r>
        <w:t>м</w:t>
      </w:r>
      <w:r w:rsidRPr="00110A36">
        <w:t>) этапе олимпиады</w:t>
      </w:r>
      <w:r>
        <w:t xml:space="preserve"> и утверждает его приказом; </w:t>
      </w:r>
    </w:p>
    <w:p w:rsidR="001F5AB0" w:rsidRPr="008A416C" w:rsidRDefault="001F5AB0" w:rsidP="00984356">
      <w:pPr>
        <w:pStyle w:val="Default"/>
        <w:ind w:firstLine="709"/>
        <w:jc w:val="both"/>
      </w:pPr>
      <w:r>
        <w:t xml:space="preserve">– </w:t>
      </w:r>
      <w:r w:rsidRPr="00110A36">
        <w:t xml:space="preserve">утверждает разработанные </w:t>
      </w:r>
      <w:r>
        <w:t>муниципальными (</w:t>
      </w:r>
      <w:r w:rsidRPr="00110A36">
        <w:t>региональными</w:t>
      </w:r>
      <w:r>
        <w:t>)</w:t>
      </w:r>
      <w:r w:rsidRPr="00110A36">
        <w:t xml:space="preserve"> предметно-методическими комиссиями олимпиады требования к организации и проведению </w:t>
      </w:r>
      <w:r>
        <w:rPr>
          <w:lang w:val="en-US"/>
        </w:rPr>
        <w:t>II</w:t>
      </w:r>
      <w:r w:rsidRPr="008A416C">
        <w:t xml:space="preserve"> (</w:t>
      </w:r>
      <w:r w:rsidRPr="00110A36">
        <w:t>муниципального</w:t>
      </w:r>
      <w:r w:rsidRPr="008A416C">
        <w:t>)</w:t>
      </w:r>
      <w:r w:rsidRPr="00110A36">
        <w:t xml:space="preserve"> этапа олимпиады; </w:t>
      </w:r>
    </w:p>
    <w:p w:rsidR="001F5AB0" w:rsidRPr="00110A36" w:rsidRDefault="001F5AB0" w:rsidP="008A416C">
      <w:pPr>
        <w:pStyle w:val="Default"/>
        <w:ind w:firstLine="709"/>
        <w:jc w:val="both"/>
      </w:pPr>
      <w:r w:rsidRPr="008A416C">
        <w:t>–</w:t>
      </w:r>
      <w:r w:rsidR="004B39A8">
        <w:t xml:space="preserve"> </w:t>
      </w:r>
      <w:r w:rsidRPr="00110A36">
        <w:t xml:space="preserve">обеспечивает хранение олимпиадных заданий для </w:t>
      </w:r>
      <w:r w:rsidRPr="00110A36">
        <w:rPr>
          <w:lang w:val="en-US"/>
        </w:rPr>
        <w:t>II</w:t>
      </w:r>
      <w:r w:rsidRPr="00110A36">
        <w:t xml:space="preserve"> (муниципального) этапа олимпиады, несет установленную законодательством Российской Федерации ответственность за их конфиденциальность; </w:t>
      </w:r>
    </w:p>
    <w:p w:rsidR="001F5AB0" w:rsidRPr="00110A36" w:rsidRDefault="001F5AB0" w:rsidP="00D150EF">
      <w:pPr>
        <w:pStyle w:val="Default"/>
        <w:ind w:firstLine="709"/>
        <w:jc w:val="both"/>
      </w:pPr>
      <w:r w:rsidRPr="008A416C">
        <w:t>–</w:t>
      </w:r>
      <w:r w:rsidR="004B39A8">
        <w:t xml:space="preserve"> </w:t>
      </w:r>
      <w:r w:rsidRPr="00110A36"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участников муниципального этапа олимпиады и их родителей (законных представителей) о сроках и местах проведения </w:t>
      </w:r>
      <w:r w:rsidRPr="00110A36">
        <w:rPr>
          <w:lang w:val="en-US"/>
        </w:rPr>
        <w:t>II</w:t>
      </w:r>
      <w:r w:rsidR="0011026E">
        <w:t xml:space="preserve"> </w:t>
      </w:r>
      <w:r w:rsidRPr="008A416C">
        <w:t>(</w:t>
      </w:r>
      <w:r w:rsidRPr="00110A36">
        <w:t>муниципального</w:t>
      </w:r>
      <w:r w:rsidRPr="008A416C">
        <w:t>)</w:t>
      </w:r>
      <w:r w:rsidRPr="00110A36">
        <w:t xml:space="preserve"> этапа олимпиады, а также о Порядке проведения всероссийской олимпиады школьников, утвержденном приказом </w:t>
      </w:r>
      <w:r w:rsidR="00EB4DE3">
        <w:t>Минобрнауки России от 18.11.2013</w:t>
      </w:r>
      <w:r w:rsidRPr="00110A36">
        <w:t xml:space="preserve"> № 1252</w:t>
      </w:r>
      <w:r>
        <w:t xml:space="preserve"> </w:t>
      </w:r>
      <w:r>
        <w:rPr>
          <w:lang w:val="en-US"/>
        </w:rPr>
        <w:t>c</w:t>
      </w:r>
      <w:r>
        <w:t xml:space="preserve"> изменениями и дополнениями, утверждёнными приказами Минобрнауки России</w:t>
      </w:r>
      <w:r w:rsidR="00EB4DE3">
        <w:t xml:space="preserve"> </w:t>
      </w:r>
      <w:r w:rsidRPr="00214D19">
        <w:t xml:space="preserve">от </w:t>
      </w:r>
      <w:r w:rsidR="00EB4DE3">
        <w:t xml:space="preserve">17.03.2015 № 249, </w:t>
      </w:r>
      <w:r>
        <w:t xml:space="preserve">от </w:t>
      </w:r>
      <w:r w:rsidRPr="00214D19">
        <w:t>17.12.2015 №1488</w:t>
      </w:r>
      <w:r w:rsidR="00EB4DE3">
        <w:t xml:space="preserve">, </w:t>
      </w:r>
      <w:r w:rsidR="00EB4DE3" w:rsidRPr="002B2575">
        <w:t>от 17.11.2016 № 1435</w:t>
      </w:r>
      <w:r w:rsidR="00EB4DE3">
        <w:t>,</w:t>
      </w:r>
      <w:r>
        <w:t xml:space="preserve"> и Требованиями к организации и проведению </w:t>
      </w:r>
      <w:r>
        <w:rPr>
          <w:lang w:val="en-US"/>
        </w:rPr>
        <w:t>II</w:t>
      </w:r>
      <w:r w:rsidRPr="008472C7">
        <w:t xml:space="preserve"> </w:t>
      </w:r>
      <w:r>
        <w:t>(муниципального) этапа</w:t>
      </w:r>
      <w:r w:rsidRPr="00110A36">
        <w:t xml:space="preserve">; </w:t>
      </w:r>
    </w:p>
    <w:p w:rsidR="001F5AB0" w:rsidRPr="00110A36" w:rsidRDefault="001F5AB0" w:rsidP="00110A36">
      <w:pPr>
        <w:pStyle w:val="Default"/>
        <w:ind w:firstLine="709"/>
        <w:jc w:val="both"/>
      </w:pPr>
      <w:r>
        <w:t xml:space="preserve">– </w:t>
      </w:r>
      <w:r w:rsidRPr="00110A36">
        <w:t xml:space="preserve">утверждает результаты </w:t>
      </w:r>
      <w:r>
        <w:rPr>
          <w:lang w:val="en-US"/>
        </w:rPr>
        <w:t>II</w:t>
      </w:r>
      <w:r>
        <w:t xml:space="preserve"> (</w:t>
      </w:r>
      <w:r w:rsidRPr="00110A36">
        <w:t>муниципального</w:t>
      </w:r>
      <w:r>
        <w:t xml:space="preserve">) </w:t>
      </w:r>
      <w:r w:rsidRPr="00110A36">
        <w:t xml:space="preserve">этапа олимпиады (рейтинг </w:t>
      </w:r>
      <w:r>
        <w:t>участников</w:t>
      </w:r>
      <w:r w:rsidRPr="00110A36">
        <w:t xml:space="preserve">) и публикует их на официальном сайте </w:t>
      </w:r>
      <w:r>
        <w:t>ГБОУ ДПО «Севастопольский центр развития образования»</w:t>
      </w:r>
      <w:r w:rsidRPr="00110A36">
        <w:t xml:space="preserve">; </w:t>
      </w:r>
    </w:p>
    <w:p w:rsidR="001F5AB0" w:rsidRPr="00110A36" w:rsidRDefault="001F5AB0" w:rsidP="00984356">
      <w:pPr>
        <w:pStyle w:val="Default"/>
        <w:ind w:firstLine="709"/>
        <w:jc w:val="both"/>
      </w:pPr>
      <w:r>
        <w:t xml:space="preserve">– </w:t>
      </w:r>
      <w:r w:rsidRPr="00110A36">
        <w:t xml:space="preserve">награждает победителей и призеров </w:t>
      </w:r>
      <w:r>
        <w:rPr>
          <w:lang w:val="en-US"/>
        </w:rPr>
        <w:t>II</w:t>
      </w:r>
      <w:r w:rsidR="00244649">
        <w:t xml:space="preserve"> </w:t>
      </w:r>
      <w:r>
        <w:t>(</w:t>
      </w:r>
      <w:r w:rsidRPr="00110A36">
        <w:t>муниципального</w:t>
      </w:r>
      <w:r>
        <w:t>)</w:t>
      </w:r>
      <w:r w:rsidR="00244649">
        <w:t xml:space="preserve"> </w:t>
      </w:r>
      <w:r w:rsidRPr="00110A36">
        <w:t xml:space="preserve">этапа олимпиады поощрительными грамотами. </w:t>
      </w:r>
    </w:p>
    <w:p w:rsidR="001F5AB0" w:rsidRDefault="001F5AB0" w:rsidP="00984356">
      <w:pPr>
        <w:pStyle w:val="Default"/>
        <w:numPr>
          <w:ilvl w:val="1"/>
          <w:numId w:val="1"/>
        </w:numPr>
        <w:ind w:left="0" w:firstLine="709"/>
        <w:jc w:val="both"/>
      </w:pPr>
      <w:r w:rsidRPr="00110A36">
        <w:t xml:space="preserve">Оргкомитет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>этапа олимпиады</w:t>
      </w:r>
      <w:r>
        <w:t xml:space="preserve">. </w:t>
      </w:r>
    </w:p>
    <w:p w:rsidR="0011026E" w:rsidRDefault="001F5AB0" w:rsidP="00984356">
      <w:pPr>
        <w:pStyle w:val="Default"/>
        <w:ind w:firstLine="709"/>
        <w:jc w:val="both"/>
      </w:pPr>
      <w:r>
        <w:t xml:space="preserve">В состав Оргкомитета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 входят представители Департамента образования города Севастополя, ГБОУ ДПО «Севастопольский центр развития образования», руководители общеобразовательных организаций, на базе которых проводится </w:t>
      </w:r>
      <w:r>
        <w:rPr>
          <w:lang w:val="en-US"/>
        </w:rPr>
        <w:t>II</w:t>
      </w:r>
      <w:r>
        <w:t xml:space="preserve"> (муниципальный) этап всероссийской олимпиады школьников. </w:t>
      </w:r>
    </w:p>
    <w:p w:rsidR="001F5AB0" w:rsidRDefault="001F5AB0" w:rsidP="00984356">
      <w:pPr>
        <w:pStyle w:val="Default"/>
        <w:ind w:firstLine="709"/>
        <w:jc w:val="both"/>
      </w:pPr>
      <w:r>
        <w:t xml:space="preserve">Оргкомитет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</w:t>
      </w:r>
      <w:r w:rsidRPr="00110A36">
        <w:t xml:space="preserve"> определяет организационно-технологическую модель проведения </w:t>
      </w:r>
      <w:r>
        <w:rPr>
          <w:lang w:val="en-US"/>
        </w:rPr>
        <w:t>II</w:t>
      </w:r>
      <w:r>
        <w:t xml:space="preserve"> (муниципального) </w:t>
      </w:r>
      <w:r w:rsidRPr="00110A36">
        <w:t>этапа олимпиады</w:t>
      </w:r>
      <w:r w:rsidR="00244649">
        <w:t xml:space="preserve"> в </w:t>
      </w:r>
      <w:r>
        <w:t>городе Севастополе.</w:t>
      </w:r>
    </w:p>
    <w:p w:rsidR="001F5AB0" w:rsidRDefault="001F5AB0" w:rsidP="00984356">
      <w:pPr>
        <w:pStyle w:val="Default"/>
        <w:ind w:firstLine="709"/>
        <w:jc w:val="both"/>
      </w:pPr>
      <w:r>
        <w:t xml:space="preserve">Руководители общеобразовательных организаций, на базе которых проводится </w:t>
      </w:r>
      <w:r>
        <w:rPr>
          <w:lang w:val="en-US"/>
        </w:rPr>
        <w:t>II</w:t>
      </w:r>
      <w:r>
        <w:t xml:space="preserve"> (муниципальный) этап всероссийской олимпиады школьников, издают приказ о проведении </w:t>
      </w:r>
      <w:r>
        <w:rPr>
          <w:lang w:val="en-US"/>
        </w:rPr>
        <w:t>II</w:t>
      </w:r>
      <w:r>
        <w:t xml:space="preserve"> (муниципального) </w:t>
      </w:r>
      <w:r w:rsidRPr="00110A36">
        <w:t>этапа олимпиады</w:t>
      </w:r>
      <w:r>
        <w:t xml:space="preserve"> на базе общеобразовательного учреждения, назначив ответственных за организацию и проведение олимпиады, ответственных за получение заданий </w:t>
      </w:r>
      <w:r>
        <w:rPr>
          <w:lang w:val="en-US"/>
        </w:rPr>
        <w:t>II</w:t>
      </w:r>
      <w:r w:rsidRPr="006A3EAA">
        <w:t xml:space="preserve"> (</w:t>
      </w:r>
      <w:r>
        <w:t>муниципального) этапа, ответственных за кодирование (обезличивание) олимпиадных работ участников.</w:t>
      </w:r>
    </w:p>
    <w:p w:rsidR="001F5AB0" w:rsidRPr="006A3EAA" w:rsidRDefault="001F5AB0" w:rsidP="00984356">
      <w:pPr>
        <w:pStyle w:val="Default"/>
        <w:ind w:firstLine="709"/>
        <w:jc w:val="both"/>
      </w:pPr>
      <w:r>
        <w:t xml:space="preserve">Лица, ответственные за проведение </w:t>
      </w:r>
      <w:r>
        <w:rPr>
          <w:lang w:val="en-US"/>
        </w:rPr>
        <w:t>II</w:t>
      </w:r>
      <w:r w:rsidRPr="006A3EAA">
        <w:t xml:space="preserve"> (</w:t>
      </w:r>
      <w:r>
        <w:t>муниципального) этапа всероссийской олимпиады школьников в общеобразовательном учреждении – базе проведения:</w:t>
      </w:r>
    </w:p>
    <w:p w:rsidR="001F5AB0" w:rsidRPr="00110A36" w:rsidRDefault="001F5AB0" w:rsidP="006A3EAA">
      <w:pPr>
        <w:pStyle w:val="Default"/>
        <w:ind w:firstLine="709"/>
        <w:jc w:val="both"/>
      </w:pPr>
      <w:r>
        <w:t xml:space="preserve">– </w:t>
      </w:r>
      <w:r w:rsidRPr="00110A36">
        <w:t>обеспечива</w:t>
      </w:r>
      <w:r>
        <w:t>ю</w:t>
      </w:r>
      <w:r w:rsidRPr="00110A36">
        <w:t xml:space="preserve">т организацию и проведение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 xml:space="preserve">этапа олимпиады в соответствии с </w:t>
      </w:r>
      <w:r>
        <w:t>Т</w:t>
      </w:r>
      <w:r w:rsidRPr="00110A36">
        <w:t xml:space="preserve">ребованиями к проведению,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1F5AB0" w:rsidRDefault="001F5AB0" w:rsidP="0031483B">
      <w:pPr>
        <w:pStyle w:val="Default"/>
        <w:ind w:firstLine="709"/>
        <w:jc w:val="both"/>
      </w:pPr>
      <w:r>
        <w:t xml:space="preserve">– </w:t>
      </w:r>
      <w:r w:rsidRPr="00110A36">
        <w:t>осуществля</w:t>
      </w:r>
      <w:r>
        <w:t>ю</w:t>
      </w:r>
      <w:r w:rsidRPr="00110A36">
        <w:t xml:space="preserve">т кодирование (обезличивание) олимпиадных работ участников </w:t>
      </w:r>
      <w:r>
        <w:rPr>
          <w:lang w:val="en-US"/>
        </w:rPr>
        <w:t>II</w:t>
      </w:r>
      <w:r>
        <w:t> </w:t>
      </w:r>
      <w:r w:rsidRPr="006A3EAA">
        <w:t>(</w:t>
      </w:r>
      <w:r>
        <w:t xml:space="preserve">муниципального) </w:t>
      </w:r>
      <w:r w:rsidRPr="00110A36">
        <w:t>этапа олимпиады</w:t>
      </w:r>
      <w:r>
        <w:t xml:space="preserve"> и передачу обезличенных работ участников Жюри </w:t>
      </w:r>
      <w:r>
        <w:rPr>
          <w:lang w:val="en-US"/>
        </w:rPr>
        <w:t>II</w:t>
      </w:r>
      <w:r w:rsidRPr="006A3EAA">
        <w:t xml:space="preserve"> (</w:t>
      </w:r>
      <w:r>
        <w:t>муниципального) этапа</w:t>
      </w:r>
      <w:r w:rsidRPr="00110A36">
        <w:t xml:space="preserve">; </w:t>
      </w:r>
    </w:p>
    <w:p w:rsidR="001F5AB0" w:rsidRDefault="001F5AB0" w:rsidP="0031483B">
      <w:pPr>
        <w:pStyle w:val="Default"/>
        <w:ind w:firstLine="709"/>
        <w:jc w:val="both"/>
      </w:pPr>
      <w:r>
        <w:t xml:space="preserve">– проводят декодирование работ участников после проверки работ Жюри </w:t>
      </w:r>
      <w:r>
        <w:rPr>
          <w:lang w:val="en-US"/>
        </w:rPr>
        <w:t>II</w:t>
      </w:r>
      <w:r>
        <w:t> (муниципального) этапа олимпиады и формирования рейтинга;</w:t>
      </w:r>
    </w:p>
    <w:p w:rsidR="001F5AB0" w:rsidRPr="00E97940" w:rsidRDefault="001F5AB0" w:rsidP="0031483B">
      <w:pPr>
        <w:pStyle w:val="Default"/>
        <w:ind w:firstLine="709"/>
        <w:jc w:val="both"/>
      </w:pPr>
      <w:r>
        <w:lastRenderedPageBreak/>
        <w:t>–</w:t>
      </w:r>
      <w:r w:rsidR="004B39A8">
        <w:t xml:space="preserve"> </w:t>
      </w:r>
      <w:r>
        <w:t>передают рейтинговую таблицу в Жюри для определения победителей и призёров;</w:t>
      </w:r>
    </w:p>
    <w:p w:rsidR="001F5AB0" w:rsidRDefault="001F5AB0" w:rsidP="0031483B">
      <w:pPr>
        <w:pStyle w:val="Default"/>
        <w:ind w:firstLine="709"/>
        <w:jc w:val="both"/>
      </w:pPr>
      <w:r>
        <w:t>– информируют участников о результатах олимпиады;</w:t>
      </w:r>
    </w:p>
    <w:p w:rsidR="001F5AB0" w:rsidRPr="00110A36" w:rsidRDefault="001F5AB0" w:rsidP="0031483B">
      <w:pPr>
        <w:pStyle w:val="Default"/>
        <w:ind w:firstLine="709"/>
        <w:jc w:val="both"/>
      </w:pPr>
      <w:r>
        <w:t>– организуют про</w:t>
      </w:r>
      <w:r w:rsidR="004B39A8">
        <w:t>ведение апелляции в течение трёх</w:t>
      </w:r>
      <w:r>
        <w:t xml:space="preserve"> рабочих дней с момента окончания проверки олимпиадных работ членами Жюри;</w:t>
      </w:r>
    </w:p>
    <w:p w:rsidR="001F5AB0" w:rsidRDefault="001F5AB0" w:rsidP="0031483B">
      <w:pPr>
        <w:pStyle w:val="Default"/>
        <w:ind w:firstLine="709"/>
        <w:jc w:val="both"/>
      </w:pPr>
      <w:r>
        <w:t xml:space="preserve">– </w:t>
      </w:r>
      <w:r w:rsidRPr="00110A36">
        <w:t>нес</w:t>
      </w:r>
      <w:r>
        <w:t>у</w:t>
      </w:r>
      <w:r w:rsidRPr="00110A36">
        <w:t xml:space="preserve">т ответственность за жизнь и здоровье участников олимпиады во время проведения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>этапа олимпиады</w:t>
      </w:r>
      <w:r>
        <w:t>, проводят инструктажи по технике безопасности</w:t>
      </w:r>
      <w:r w:rsidRPr="00110A36">
        <w:t>.</w:t>
      </w:r>
    </w:p>
    <w:p w:rsidR="001F5AB0" w:rsidRDefault="001F5AB0" w:rsidP="0031483B">
      <w:pPr>
        <w:pStyle w:val="Default"/>
        <w:numPr>
          <w:ilvl w:val="1"/>
          <w:numId w:val="1"/>
        </w:numPr>
        <w:ind w:left="0" w:firstLine="709"/>
        <w:jc w:val="both"/>
      </w:pPr>
      <w:r>
        <w:t xml:space="preserve"> Жюри </w:t>
      </w:r>
      <w:r>
        <w:rPr>
          <w:lang w:val="en-US"/>
        </w:rPr>
        <w:t>II</w:t>
      </w:r>
      <w:r w:rsidRPr="006A3EAA">
        <w:t xml:space="preserve"> (</w:t>
      </w:r>
      <w:r>
        <w:t xml:space="preserve">муниципального) </w:t>
      </w:r>
      <w:r w:rsidRPr="00110A36">
        <w:t>этапа олимпиады</w:t>
      </w:r>
      <w:r>
        <w:t>:</w:t>
      </w:r>
    </w:p>
    <w:p w:rsidR="001F5AB0" w:rsidRDefault="001F5AB0" w:rsidP="0031483B">
      <w:pPr>
        <w:pStyle w:val="Default"/>
        <w:ind w:firstLine="709"/>
        <w:jc w:val="both"/>
      </w:pPr>
      <w:r>
        <w:t>– принимает для оценивания закодированные (обезличенные) работы участников олимпиады;</w:t>
      </w:r>
    </w:p>
    <w:p w:rsidR="001F5AB0" w:rsidRDefault="001F5AB0" w:rsidP="0031483B">
      <w:pPr>
        <w:pStyle w:val="Default"/>
        <w:ind w:firstLine="709"/>
        <w:jc w:val="both"/>
      </w:pPr>
      <w:r>
        <w:t xml:space="preserve">– проводит с участниками олимпиады </w:t>
      </w:r>
      <w:r w:rsidRPr="00FF2113">
        <w:t>анализ олимпиадных</w:t>
      </w:r>
      <w:r>
        <w:t xml:space="preserve"> заданий и их решений; осуществляет очно </w:t>
      </w:r>
      <w:r w:rsidR="003E09B7">
        <w:t xml:space="preserve">показ </w:t>
      </w:r>
      <w:r>
        <w:t>олимпиадных работ по запросу участника;</w:t>
      </w:r>
    </w:p>
    <w:p w:rsidR="001F5AB0" w:rsidRDefault="001F5AB0" w:rsidP="0031483B">
      <w:pPr>
        <w:pStyle w:val="Default"/>
        <w:ind w:firstLine="709"/>
        <w:jc w:val="both"/>
      </w:pPr>
      <w:r>
        <w:t>– рассматривает очно апелляции участников олимпиады (по письменному заявлению участника);</w:t>
      </w:r>
    </w:p>
    <w:p w:rsidR="001F5AB0" w:rsidRDefault="001F5AB0" w:rsidP="0031483B">
      <w:pPr>
        <w:pStyle w:val="Default"/>
        <w:ind w:firstLine="709"/>
        <w:jc w:val="both"/>
      </w:pPr>
      <w:r>
        <w:t xml:space="preserve">– определяет победителей и призёров </w:t>
      </w:r>
      <w:r>
        <w:rPr>
          <w:lang w:val="en-US"/>
        </w:rPr>
        <w:t>II</w:t>
      </w:r>
      <w:r>
        <w:t xml:space="preserve"> (муниципального) этапа всероссийской олимпиады школьников на основании рейтинга и в соответствии с квотой, установленной Организатором </w:t>
      </w:r>
      <w:r>
        <w:rPr>
          <w:lang w:val="en-US"/>
        </w:rPr>
        <w:t>II</w:t>
      </w:r>
      <w:r>
        <w:t xml:space="preserve"> (муниципального) этапа олимпиады;</w:t>
      </w:r>
    </w:p>
    <w:p w:rsidR="001F5AB0" w:rsidRDefault="001F5AB0" w:rsidP="000B7D79">
      <w:pPr>
        <w:pStyle w:val="Default"/>
        <w:ind w:firstLine="709"/>
        <w:jc w:val="both"/>
      </w:pPr>
      <w:r>
        <w:t>– представляет организатору олимпиады Протоколы и отчёт по результатам выполнения олимпиадных заданий по предмету.</w:t>
      </w:r>
    </w:p>
    <w:p w:rsidR="001F5AB0" w:rsidRPr="00110A36" w:rsidRDefault="001F5AB0" w:rsidP="0031483B">
      <w:pPr>
        <w:pStyle w:val="Default"/>
        <w:ind w:firstLine="709"/>
        <w:jc w:val="both"/>
      </w:pPr>
    </w:p>
    <w:p w:rsidR="004651B0" w:rsidRDefault="001F5AB0" w:rsidP="00CE110F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6839B5">
        <w:rPr>
          <w:b/>
        </w:rPr>
        <w:t xml:space="preserve">Характеристика содержания </w:t>
      </w:r>
      <w:r w:rsidRPr="006839B5">
        <w:rPr>
          <w:b/>
          <w:lang w:val="en-US"/>
        </w:rPr>
        <w:t>II</w:t>
      </w:r>
      <w:r w:rsidRPr="006839B5">
        <w:rPr>
          <w:b/>
        </w:rPr>
        <w:t xml:space="preserve"> (муниципального) этапа всероссийской олимпиады школьников</w:t>
      </w:r>
      <w:r>
        <w:rPr>
          <w:b/>
        </w:rPr>
        <w:t xml:space="preserve"> </w:t>
      </w:r>
      <w:r w:rsidR="003E09B7">
        <w:rPr>
          <w:b/>
        </w:rPr>
        <w:t>по информатике</w:t>
      </w:r>
    </w:p>
    <w:p w:rsidR="006F5431" w:rsidRPr="006F5431" w:rsidRDefault="006F5431" w:rsidP="003E09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F5431">
        <w:rPr>
          <w:rFonts w:ascii="Times New Roman CYR" w:hAnsi="Times New Roman CYR" w:cs="Times New Roman CYR"/>
          <w:sz w:val="24"/>
          <w:szCs w:val="24"/>
        </w:rPr>
        <w:t xml:space="preserve">Организация </w:t>
      </w:r>
      <w:r w:rsidRPr="006F5431">
        <w:rPr>
          <w:rFonts w:ascii="Times New Roman CYR,Bold" w:hAnsi="Times New Roman CYR,Bold" w:cs="Times New Roman CYR,Bold"/>
          <w:bCs/>
          <w:sz w:val="24"/>
          <w:szCs w:val="24"/>
        </w:rPr>
        <w:t xml:space="preserve">муниципального </w:t>
      </w:r>
      <w:r w:rsidRPr="006F5431">
        <w:rPr>
          <w:rFonts w:ascii="Times New Roman CYR" w:hAnsi="Times New Roman CYR" w:cs="Times New Roman CYR"/>
          <w:sz w:val="24"/>
          <w:szCs w:val="24"/>
        </w:rPr>
        <w:t>этапа</w:t>
      </w:r>
      <w:r w:rsidR="00727903">
        <w:rPr>
          <w:rFonts w:ascii="Times New Roman CYR" w:hAnsi="Times New Roman CYR" w:cs="Times New Roman CYR"/>
          <w:sz w:val="24"/>
          <w:szCs w:val="24"/>
        </w:rPr>
        <w:t>:</w:t>
      </w:r>
    </w:p>
    <w:p w:rsidR="004651B0" w:rsidRPr="00727903" w:rsidRDefault="004651B0" w:rsidP="003E09B7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727903">
        <w:t xml:space="preserve">В муниципальном этапе олимпиады принимают участие обучающиеся 7 – 11 классов: участники школьного этапа олимпиады текущего учебного года, набравшие необходимое для участия в муниципальном этапе количество баллов, установленное организатором муниципального этапа олимпиады; победители и призеры муниципального этапа олимпиады по информатике предыдущего учебного года, независимо от места участия в олимпиаде в прошлом учебном году. </w:t>
      </w:r>
    </w:p>
    <w:p w:rsidR="004651B0" w:rsidRDefault="00E14361" w:rsidP="003E09B7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>
        <w:t>Муниципальная (р</w:t>
      </w:r>
      <w:r w:rsidR="004651B0">
        <w:t>егиональная</w:t>
      </w:r>
      <w:r>
        <w:t>)</w:t>
      </w:r>
      <w:r w:rsidR="004651B0">
        <w:t xml:space="preserve"> предметно-методическая комиссия разрабатывает</w:t>
      </w:r>
      <w:r w:rsidR="004651B0" w:rsidRPr="007B3F2E">
        <w:t xml:space="preserve"> </w:t>
      </w:r>
      <w:r w:rsidR="004651B0">
        <w:t xml:space="preserve">отдельные комплекты задач для </w:t>
      </w:r>
      <w:r w:rsidR="004651B0" w:rsidRPr="004E2AF0">
        <w:t>7 – 8 и 9 – 11</w:t>
      </w:r>
      <w:r w:rsidR="004651B0">
        <w:t xml:space="preserve"> классов.</w:t>
      </w:r>
    </w:p>
    <w:p w:rsidR="00727903" w:rsidRPr="00FF0430" w:rsidRDefault="004651B0" w:rsidP="003E09B7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FF0430">
        <w:t>М</w:t>
      </w:r>
      <w:r w:rsidRPr="00727903">
        <w:t>униципальный этап олимпиады по информатике проводится в один тур – компьютерный. Его продолжительность составляет: для участников 7 – 8</w:t>
      </w:r>
      <w:r w:rsidR="00FF0430">
        <w:t xml:space="preserve"> классов </w:t>
      </w:r>
      <w:r w:rsidR="00FF0430" w:rsidRPr="00FF0430">
        <w:t>– 3 а</w:t>
      </w:r>
      <w:r w:rsidR="00FF0430">
        <w:t>строномических часа, для учащихся</w:t>
      </w:r>
      <w:r w:rsidRPr="00FF0430">
        <w:t xml:space="preserve"> 9 – 11 классов</w:t>
      </w:r>
      <w:r w:rsidR="00FF0430">
        <w:t xml:space="preserve"> – 4 астрономических часа.</w:t>
      </w:r>
    </w:p>
    <w:p w:rsidR="00727903" w:rsidRDefault="004651B0" w:rsidP="003E09B7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727903">
        <w:t xml:space="preserve">Проверка заданий осуществляется с использованием </w:t>
      </w:r>
      <w:r w:rsidR="00CE110F">
        <w:t xml:space="preserve">автоматизированной </w:t>
      </w:r>
      <w:r w:rsidRPr="00727903">
        <w:t>тестирующей системы</w:t>
      </w:r>
      <w:r w:rsidR="00466A8B">
        <w:t xml:space="preserve"> Яндекс.Контест</w:t>
      </w:r>
      <w:r w:rsidRPr="00727903">
        <w:t xml:space="preserve">. Поддержкой автоматической тестирующей системой занимается </w:t>
      </w:r>
      <w:r w:rsidR="00E14361">
        <w:t>муниципальная (</w:t>
      </w:r>
      <w:r w:rsidRPr="00727903">
        <w:t>региональная</w:t>
      </w:r>
      <w:r w:rsidR="00E14361">
        <w:t>)</w:t>
      </w:r>
      <w:r w:rsidRPr="00727903">
        <w:t xml:space="preserve"> предметно-методическая комиссия. Иной формы сдачи заданий и их проверки не предусмотрено. </w:t>
      </w:r>
    </w:p>
    <w:p w:rsidR="004651B0" w:rsidRPr="00727903" w:rsidRDefault="004651B0" w:rsidP="003E09B7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727903">
        <w:t>Для ознакомления с автоматизированной системой за 5 дней до начала муниципального этапа проводится пробный тур (открывается доступ к системе).</w:t>
      </w:r>
    </w:p>
    <w:p w:rsidR="006F5431" w:rsidRPr="00727903" w:rsidRDefault="006F5431" w:rsidP="003E09B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27903">
        <w:rPr>
          <w:rFonts w:ascii="Times New Roman CYR" w:hAnsi="Times New Roman CYR" w:cs="Times New Roman CYR"/>
          <w:sz w:val="24"/>
          <w:szCs w:val="24"/>
        </w:rPr>
        <w:t xml:space="preserve">Проведение </w:t>
      </w:r>
      <w:r w:rsidRPr="00727903">
        <w:rPr>
          <w:rFonts w:ascii="Times New Roman CYR,Bold" w:hAnsi="Times New Roman CYR,Bold" w:cs="Times New Roman CYR,Bold"/>
          <w:bCs/>
          <w:sz w:val="24"/>
          <w:szCs w:val="24"/>
        </w:rPr>
        <w:t xml:space="preserve">муниципального </w:t>
      </w:r>
      <w:r w:rsidRPr="00727903">
        <w:rPr>
          <w:rFonts w:ascii="Times New Roman CYR" w:hAnsi="Times New Roman CYR" w:cs="Times New Roman CYR"/>
          <w:sz w:val="24"/>
          <w:szCs w:val="24"/>
        </w:rPr>
        <w:t>этапа</w:t>
      </w:r>
    </w:p>
    <w:p w:rsidR="006F5431" w:rsidRDefault="006F5431" w:rsidP="003E09B7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4E2AF0">
        <w:t xml:space="preserve">Перед началом соревнований все участники должны пройти очную регистрацию и получить индивидуальный идентификационный номер, </w:t>
      </w:r>
      <w:r w:rsidR="00466A8B">
        <w:t>логин и пароль.</w:t>
      </w:r>
    </w:p>
    <w:p w:rsidR="006F5431" w:rsidRDefault="006F5431" w:rsidP="003E09B7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4E2AF0">
        <w:t>Доступ участника в информационную систему проведения соревнований во время тура должен осуществляться только по уникальному логину и паролю, который действует только на предоставленном ему</w:t>
      </w:r>
      <w:r>
        <w:t xml:space="preserve"> </w:t>
      </w:r>
      <w:r w:rsidRPr="004E2AF0">
        <w:t xml:space="preserve">компьютере. </w:t>
      </w:r>
    </w:p>
    <w:p w:rsidR="006F5431" w:rsidRDefault="006F5431" w:rsidP="003E09B7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C86D84">
        <w:t xml:space="preserve">Каждый участник </w:t>
      </w:r>
      <w:r>
        <w:t>муниципального</w:t>
      </w:r>
      <w:r w:rsidRPr="00C86D84">
        <w:t xml:space="preserve"> этапа должен получить доступ к текстам олимпиадных задач только в момент начала тура. До начала тура доступ в аудиторию может быть разрешен только членам жюри, оргкомитета и дежурным преподавателям. Нельзя знакомить посторонних с условиями задач до окончания тура олимпиады.</w:t>
      </w:r>
    </w:p>
    <w:p w:rsidR="006F5431" w:rsidRPr="004B6CEE" w:rsidRDefault="006F5431" w:rsidP="003E09B7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4B6CEE">
        <w:lastRenderedPageBreak/>
        <w:t xml:space="preserve"> Перед началом тура необходимо раздать всем участникам логины и пароли, комплекты олимпиадных задач, а также специально подготовленную Памятку участника, содержащую правила поведения во время тура и инструкцию по работе со специализированной программной средой проведения соревнований.</w:t>
      </w:r>
      <w:r>
        <w:t xml:space="preserve"> </w:t>
      </w:r>
      <w:r w:rsidRPr="004B6CEE">
        <w:t>Участники должны проверить наличие доступа к системе автоматической проверки решений и ознакомиться с Памяткой.</w:t>
      </w:r>
    </w:p>
    <w:p w:rsidR="000838D9" w:rsidRDefault="000838D9" w:rsidP="003E09B7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414BF6">
        <w:t>При проведении муниципального этапа олимпиады для каждого участника олимпиады должно быть предоставлено отдельное компьютерное рабочее место, оборудованное в соответствии с требованиями к проведению муниципального этапа олимпиады по информатике. Все рабочие места участников олимпиады должны обеспечивать участникам</w:t>
      </w:r>
      <w:r>
        <w:t xml:space="preserve"> </w:t>
      </w:r>
      <w:r w:rsidRPr="00414BF6">
        <w:t>олимпиады равные условия и соответствовать действующим на момент проведения</w:t>
      </w:r>
      <w:r>
        <w:t xml:space="preserve"> </w:t>
      </w:r>
      <w:r w:rsidRPr="00414BF6">
        <w:t>олимпиады санитарно-эпидемиологическим правилам и нормам.</w:t>
      </w:r>
      <w:r>
        <w:t xml:space="preserve"> </w:t>
      </w:r>
    </w:p>
    <w:p w:rsidR="000838D9" w:rsidRPr="00414BF6" w:rsidRDefault="000838D9" w:rsidP="003E09B7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414BF6">
        <w:t>Для обеспечения равных условий для всех участников, используемые во время соревнований компьютеры должны иметь одинаковые или близкие технические характеристики. Минимальные характеристики персонального компьютера должны быть не хуже следующих: процессор с частотой 1 ГГц, объем оперативной памят</w:t>
      </w:r>
      <w:r>
        <w:t>и 512 МБ, объем жесткого диска 4</w:t>
      </w:r>
      <w:r w:rsidRPr="00414BF6">
        <w:t xml:space="preserve">0 ГБ. </w:t>
      </w:r>
    </w:p>
    <w:p w:rsidR="006F5431" w:rsidRDefault="006F5431" w:rsidP="003E09B7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C86D84">
        <w:t xml:space="preserve">Все компьютеры участников </w:t>
      </w:r>
      <w:r>
        <w:t>муниципального</w:t>
      </w:r>
      <w:r w:rsidRPr="00C86D84">
        <w:t xml:space="preserve"> этапа должны иметь доступ только к интернет-системе проведения соревнований. Доступ к такой системе должен быть обеспечен по уникальному логину и паролю только с компьютера участника и только в аудитории состязания, при этом доступ к любым другим сайтам, кроме сайта проведения соревнований, должен быть заблокирован. Ответственность за соблюдение этих требований лежит на оргкомитете </w:t>
      </w:r>
      <w:r>
        <w:t>муниципального</w:t>
      </w:r>
      <w:r w:rsidRPr="00C86D84">
        <w:t xml:space="preserve"> этапа. </w:t>
      </w:r>
    </w:p>
    <w:p w:rsidR="000838D9" w:rsidRPr="00E13C1C" w:rsidRDefault="000838D9" w:rsidP="003E09B7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>
        <w:t>Во время проведения муниципального этапа олимпиады р</w:t>
      </w:r>
      <w:r w:rsidRPr="00E13C1C">
        <w:t xml:space="preserve">екомендуется </w:t>
      </w:r>
      <w:r>
        <w:t>предусмотреть</w:t>
      </w:r>
      <w:r w:rsidRPr="00E13C1C">
        <w:t xml:space="preserve"> резервные компьютеры </w:t>
      </w:r>
      <w:r>
        <w:t>на</w:t>
      </w:r>
      <w:r w:rsidRPr="00E13C1C">
        <w:t xml:space="preserve"> </w:t>
      </w:r>
      <w:r>
        <w:t>случай</w:t>
      </w:r>
      <w:r w:rsidRPr="00E13C1C">
        <w:t xml:space="preserve"> возникновения во время тура сбоев</w:t>
      </w:r>
      <w:r>
        <w:t xml:space="preserve"> (</w:t>
      </w:r>
      <w:r w:rsidRPr="00E13C1C">
        <w:t>не по вине участника</w:t>
      </w:r>
      <w:r>
        <w:t xml:space="preserve">) </w:t>
      </w:r>
      <w:r w:rsidRPr="00E13C1C">
        <w:t>в работе компьютера или используемого программного обеспечения.</w:t>
      </w:r>
    </w:p>
    <w:p w:rsidR="00466A8B" w:rsidRDefault="00466A8B" w:rsidP="003E09B7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>
        <w:t xml:space="preserve">На муниципальном этапе предусмотрены основная (таблица 1) и дополнительная (таблица 2) группы языков и сред программирования. На компьютеры каждого участника должно быть установлено ПО, входящее в основную группу. Основная группа гарантирует возможность получения участниками полного решения олимпиадных задач школьного этапа. </w:t>
      </w:r>
    </w:p>
    <w:p w:rsidR="00C22EF6" w:rsidRDefault="00C22EF6" w:rsidP="00C22EF6">
      <w:pPr>
        <w:pStyle w:val="Default"/>
        <w:tabs>
          <w:tab w:val="left" w:pos="993"/>
        </w:tabs>
        <w:spacing w:after="74"/>
        <w:ind w:left="426"/>
        <w:jc w:val="right"/>
      </w:pPr>
      <w:r>
        <w:t>Таблица 1</w:t>
      </w:r>
    </w:p>
    <w:tbl>
      <w:tblPr>
        <w:tblpPr w:leftFromText="180" w:rightFromText="180" w:vertAnchor="text" w:horzAnchor="page" w:tblpX="201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3184"/>
        <w:gridCol w:w="4609"/>
      </w:tblGrid>
      <w:tr w:rsidR="00C22EF6" w:rsidTr="00C22EF6">
        <w:tc>
          <w:tcPr>
            <w:tcW w:w="1671" w:type="dxa"/>
            <w:shd w:val="clear" w:color="auto" w:fill="auto"/>
          </w:tcPr>
          <w:p w:rsidR="00C22EF6" w:rsidRPr="008138AF" w:rsidRDefault="00C22EF6" w:rsidP="00C22EF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b/>
                <w:szCs w:val="24"/>
              </w:rPr>
              <w:t>Язык</w:t>
            </w:r>
          </w:p>
        </w:tc>
        <w:tc>
          <w:tcPr>
            <w:tcW w:w="3184" w:type="dxa"/>
            <w:shd w:val="clear" w:color="auto" w:fill="auto"/>
          </w:tcPr>
          <w:p w:rsidR="00C22EF6" w:rsidRPr="008138AF" w:rsidRDefault="00C22EF6" w:rsidP="00C22EF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b/>
                <w:szCs w:val="24"/>
              </w:rPr>
              <w:t>Транслятор</w:t>
            </w:r>
          </w:p>
        </w:tc>
        <w:tc>
          <w:tcPr>
            <w:tcW w:w="4609" w:type="dxa"/>
            <w:shd w:val="clear" w:color="auto" w:fill="auto"/>
          </w:tcPr>
          <w:p w:rsidR="00C22EF6" w:rsidRPr="008138AF" w:rsidRDefault="00C22EF6" w:rsidP="00C22EF6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b/>
                <w:szCs w:val="24"/>
              </w:rPr>
              <w:t>Среда программирования</w:t>
            </w:r>
          </w:p>
        </w:tc>
      </w:tr>
      <w:tr w:rsidR="00C22EF6" w:rsidTr="00C22EF6">
        <w:tc>
          <w:tcPr>
            <w:tcW w:w="1671" w:type="dxa"/>
            <w:shd w:val="clear" w:color="auto" w:fill="auto"/>
          </w:tcPr>
          <w:p w:rsidR="00C22EF6" w:rsidRPr="008138AF" w:rsidRDefault="00C22EF6" w:rsidP="00C22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color w:val="000000"/>
                <w:szCs w:val="24"/>
              </w:rPr>
              <w:t>C/C++</w:t>
            </w:r>
          </w:p>
        </w:tc>
        <w:tc>
          <w:tcPr>
            <w:tcW w:w="3184" w:type="dxa"/>
            <w:shd w:val="clear" w:color="auto" w:fill="auto"/>
          </w:tcPr>
          <w:p w:rsidR="00C22EF6" w:rsidRPr="008138AF" w:rsidRDefault="00C22EF6" w:rsidP="00C22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color w:val="000000"/>
                <w:szCs w:val="24"/>
              </w:rPr>
              <w:t>GNU C/C++ 4.8.1</w:t>
            </w:r>
          </w:p>
        </w:tc>
        <w:tc>
          <w:tcPr>
            <w:tcW w:w="4609" w:type="dxa"/>
            <w:shd w:val="clear" w:color="auto" w:fill="auto"/>
          </w:tcPr>
          <w:p w:rsidR="00C22EF6" w:rsidRPr="008138AF" w:rsidRDefault="00C22EF6" w:rsidP="00C22EF6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color w:val="000000"/>
                <w:szCs w:val="24"/>
              </w:rPr>
              <w:t xml:space="preserve">CodeBlocks 12.11, Eclipse CDT + JDT 4.3 </w:t>
            </w:r>
          </w:p>
        </w:tc>
      </w:tr>
      <w:tr w:rsidR="00C22EF6" w:rsidTr="00C22EF6">
        <w:tc>
          <w:tcPr>
            <w:tcW w:w="1671" w:type="dxa"/>
            <w:shd w:val="clear" w:color="auto" w:fill="auto"/>
          </w:tcPr>
          <w:p w:rsidR="00C22EF6" w:rsidRPr="008138AF" w:rsidRDefault="00C22EF6" w:rsidP="00C22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color w:val="000000"/>
                <w:szCs w:val="24"/>
              </w:rPr>
              <w:t>C/C++</w:t>
            </w:r>
          </w:p>
        </w:tc>
        <w:tc>
          <w:tcPr>
            <w:tcW w:w="3184" w:type="dxa"/>
            <w:shd w:val="clear" w:color="auto" w:fill="auto"/>
          </w:tcPr>
          <w:p w:rsidR="00C22EF6" w:rsidRPr="008138AF" w:rsidRDefault="00C22EF6" w:rsidP="00C22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color w:val="000000"/>
                <w:szCs w:val="24"/>
              </w:rPr>
              <w:t>Microsoft Visual C++ 2010</w:t>
            </w:r>
          </w:p>
        </w:tc>
        <w:tc>
          <w:tcPr>
            <w:tcW w:w="4609" w:type="dxa"/>
            <w:shd w:val="clear" w:color="auto" w:fill="auto"/>
          </w:tcPr>
          <w:p w:rsidR="00C22EF6" w:rsidRPr="008138AF" w:rsidRDefault="00C22EF6" w:rsidP="00C22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color w:val="000000"/>
                <w:szCs w:val="24"/>
              </w:rPr>
              <w:t>Встроенная</w:t>
            </w:r>
          </w:p>
        </w:tc>
      </w:tr>
      <w:tr w:rsidR="00C22EF6" w:rsidTr="00C22EF6">
        <w:tc>
          <w:tcPr>
            <w:tcW w:w="1671" w:type="dxa"/>
            <w:shd w:val="clear" w:color="auto" w:fill="auto"/>
          </w:tcPr>
          <w:p w:rsidR="00C22EF6" w:rsidRPr="008138AF" w:rsidRDefault="00C22EF6" w:rsidP="00C22EF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color w:val="000000"/>
                <w:szCs w:val="24"/>
              </w:rPr>
              <w:t>Object Pascal</w:t>
            </w:r>
          </w:p>
        </w:tc>
        <w:tc>
          <w:tcPr>
            <w:tcW w:w="3184" w:type="dxa"/>
            <w:shd w:val="clear" w:color="auto" w:fill="auto"/>
          </w:tcPr>
          <w:p w:rsidR="00C22EF6" w:rsidRPr="008138AF" w:rsidRDefault="00C22EF6" w:rsidP="00C22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color w:val="000000"/>
                <w:szCs w:val="24"/>
              </w:rPr>
              <w:t>Free Pascal 2.6.4</w:t>
            </w:r>
          </w:p>
        </w:tc>
        <w:tc>
          <w:tcPr>
            <w:tcW w:w="4609" w:type="dxa"/>
            <w:shd w:val="clear" w:color="auto" w:fill="auto"/>
          </w:tcPr>
          <w:p w:rsidR="00C22EF6" w:rsidRPr="008138AF" w:rsidRDefault="00C22EF6" w:rsidP="00C22EF6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color w:val="000000"/>
                <w:szCs w:val="24"/>
              </w:rPr>
              <w:t xml:space="preserve">Встроенная, Lazarus 1.0.12 </w:t>
            </w:r>
          </w:p>
        </w:tc>
      </w:tr>
    </w:tbl>
    <w:p w:rsidR="00C22EF6" w:rsidRDefault="00C22EF6" w:rsidP="00466A8B">
      <w:pPr>
        <w:pStyle w:val="Default"/>
        <w:tabs>
          <w:tab w:val="left" w:pos="993"/>
        </w:tabs>
        <w:spacing w:after="74"/>
        <w:jc w:val="both"/>
      </w:pPr>
    </w:p>
    <w:p w:rsidR="00466A8B" w:rsidRDefault="00C22EF6" w:rsidP="00466A8B">
      <w:pPr>
        <w:pStyle w:val="Default"/>
        <w:tabs>
          <w:tab w:val="left" w:pos="993"/>
        </w:tabs>
        <w:spacing w:after="74"/>
        <w:jc w:val="both"/>
      </w:pPr>
      <w:r>
        <w:tab/>
      </w:r>
      <w:r w:rsidR="00466A8B" w:rsidRPr="00C22EF6">
        <w:t>Примечание.</w:t>
      </w:r>
      <w:r w:rsidR="00466A8B" w:rsidRPr="00466A8B">
        <w:rPr>
          <w:i/>
        </w:rPr>
        <w:t xml:space="preserve"> Допускается использование более поздних версий ПО по сравнению с указанными в таблице.</w:t>
      </w:r>
      <w:r w:rsidR="00466A8B">
        <w:t xml:space="preserve"> </w:t>
      </w:r>
    </w:p>
    <w:p w:rsidR="00466A8B" w:rsidRDefault="00466A8B" w:rsidP="00466A8B">
      <w:pPr>
        <w:pStyle w:val="Default"/>
        <w:tabs>
          <w:tab w:val="left" w:pos="993"/>
        </w:tabs>
        <w:spacing w:after="74"/>
        <w:jc w:val="both"/>
      </w:pPr>
      <w:r>
        <w:t xml:space="preserve">Состав дополнительной группы языков программирования: </w:t>
      </w:r>
    </w:p>
    <w:p w:rsidR="00C22EF6" w:rsidRDefault="00466A8B" w:rsidP="00C22EF6">
      <w:pPr>
        <w:pStyle w:val="Default"/>
        <w:tabs>
          <w:tab w:val="left" w:pos="993"/>
        </w:tabs>
        <w:spacing w:after="74"/>
        <w:jc w:val="right"/>
      </w:pPr>
      <w:r>
        <w:t xml:space="preserve">Таблица 2 </w:t>
      </w:r>
    </w:p>
    <w:tbl>
      <w:tblPr>
        <w:tblpPr w:leftFromText="180" w:rightFromText="180" w:vertAnchor="text" w:horzAnchor="page" w:tblpX="201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3184"/>
        <w:gridCol w:w="4609"/>
      </w:tblGrid>
      <w:tr w:rsidR="00C22EF6" w:rsidTr="004300F6">
        <w:tc>
          <w:tcPr>
            <w:tcW w:w="1671" w:type="dxa"/>
            <w:shd w:val="clear" w:color="auto" w:fill="auto"/>
          </w:tcPr>
          <w:p w:rsidR="00C22EF6" w:rsidRPr="008138AF" w:rsidRDefault="00C22EF6" w:rsidP="00E14361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b/>
                <w:szCs w:val="24"/>
              </w:rPr>
              <w:t>Язык</w:t>
            </w:r>
          </w:p>
        </w:tc>
        <w:tc>
          <w:tcPr>
            <w:tcW w:w="3184" w:type="dxa"/>
            <w:shd w:val="clear" w:color="auto" w:fill="auto"/>
          </w:tcPr>
          <w:p w:rsidR="00C22EF6" w:rsidRPr="008138AF" w:rsidRDefault="00C22EF6" w:rsidP="00E14361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b/>
                <w:szCs w:val="24"/>
              </w:rPr>
              <w:t>Транслятор</w:t>
            </w:r>
          </w:p>
        </w:tc>
        <w:tc>
          <w:tcPr>
            <w:tcW w:w="4609" w:type="dxa"/>
            <w:shd w:val="clear" w:color="auto" w:fill="auto"/>
          </w:tcPr>
          <w:p w:rsidR="00C22EF6" w:rsidRPr="008138AF" w:rsidRDefault="00C22EF6" w:rsidP="00E14361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8138AF">
              <w:rPr>
                <w:rFonts w:ascii="Times New Roman" w:hAnsi="Times New Roman"/>
                <w:b/>
                <w:szCs w:val="24"/>
              </w:rPr>
              <w:t>Среда программирования</w:t>
            </w:r>
          </w:p>
        </w:tc>
      </w:tr>
      <w:tr w:rsidR="00C22EF6" w:rsidRPr="003E09B7" w:rsidTr="004300F6">
        <w:tc>
          <w:tcPr>
            <w:tcW w:w="1671" w:type="dxa"/>
            <w:shd w:val="clear" w:color="auto" w:fill="auto"/>
          </w:tcPr>
          <w:p w:rsidR="00C22EF6" w:rsidRPr="008138AF" w:rsidRDefault="00C22EF6" w:rsidP="00E14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22EF6">
              <w:rPr>
                <w:rFonts w:ascii="Times New Roman" w:hAnsi="Times New Roman"/>
                <w:color w:val="000000"/>
                <w:szCs w:val="24"/>
              </w:rPr>
              <w:t>Python 3</w:t>
            </w:r>
          </w:p>
        </w:tc>
        <w:tc>
          <w:tcPr>
            <w:tcW w:w="3184" w:type="dxa"/>
            <w:shd w:val="clear" w:color="auto" w:fill="auto"/>
          </w:tcPr>
          <w:p w:rsidR="00C22EF6" w:rsidRPr="008138AF" w:rsidRDefault="00C22EF6" w:rsidP="00E14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22EF6">
              <w:rPr>
                <w:rFonts w:ascii="Times New Roman" w:hAnsi="Times New Roman"/>
                <w:color w:val="000000"/>
                <w:szCs w:val="24"/>
              </w:rPr>
              <w:t>Python 3.5.2</w:t>
            </w:r>
          </w:p>
        </w:tc>
        <w:tc>
          <w:tcPr>
            <w:tcW w:w="4609" w:type="dxa"/>
            <w:shd w:val="clear" w:color="auto" w:fill="auto"/>
          </w:tcPr>
          <w:p w:rsidR="00C22EF6" w:rsidRPr="0056042D" w:rsidRDefault="00C22EF6" w:rsidP="00E14361">
            <w:pPr>
              <w:spacing w:after="0"/>
              <w:jc w:val="both"/>
              <w:rPr>
                <w:rFonts w:ascii="Times New Roman" w:hAnsi="Times New Roman"/>
                <w:color w:val="000000"/>
                <w:szCs w:val="24"/>
                <w:lang w:val="en-US"/>
              </w:rPr>
            </w:pPr>
            <w:r w:rsidRPr="0056042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IDLE </w:t>
            </w:r>
            <w:r w:rsidRPr="00C22EF6">
              <w:rPr>
                <w:rFonts w:ascii="Times New Roman" w:hAnsi="Times New Roman"/>
                <w:color w:val="000000"/>
                <w:szCs w:val="24"/>
              </w:rPr>
              <w:t>или</w:t>
            </w:r>
            <w:r w:rsidRPr="0056042D">
              <w:rPr>
                <w:rFonts w:ascii="Times New Roman" w:hAnsi="Times New Roman"/>
                <w:color w:val="000000"/>
                <w:szCs w:val="24"/>
                <w:lang w:val="en-US"/>
              </w:rPr>
              <w:t xml:space="preserve"> Wing IDE 101, PyCharm Community Edition</w:t>
            </w:r>
          </w:p>
        </w:tc>
      </w:tr>
      <w:tr w:rsidR="00C22EF6" w:rsidTr="004300F6">
        <w:tc>
          <w:tcPr>
            <w:tcW w:w="1671" w:type="dxa"/>
            <w:shd w:val="clear" w:color="auto" w:fill="auto"/>
          </w:tcPr>
          <w:p w:rsidR="00C22EF6" w:rsidRPr="008138AF" w:rsidRDefault="00C22EF6" w:rsidP="00E14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22EF6">
              <w:rPr>
                <w:rFonts w:ascii="Times New Roman" w:hAnsi="Times New Roman"/>
                <w:color w:val="000000"/>
                <w:szCs w:val="24"/>
              </w:rPr>
              <w:t xml:space="preserve">Java </w:t>
            </w:r>
          </w:p>
        </w:tc>
        <w:tc>
          <w:tcPr>
            <w:tcW w:w="3184" w:type="dxa"/>
            <w:shd w:val="clear" w:color="auto" w:fill="auto"/>
          </w:tcPr>
          <w:p w:rsidR="00C22EF6" w:rsidRPr="008138AF" w:rsidRDefault="00C22EF6" w:rsidP="00E14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22EF6">
              <w:rPr>
                <w:rFonts w:ascii="Times New Roman" w:hAnsi="Times New Roman"/>
                <w:color w:val="000000"/>
                <w:szCs w:val="24"/>
              </w:rPr>
              <w:t>Oracle Java JDK 8.0.121</w:t>
            </w:r>
          </w:p>
        </w:tc>
        <w:tc>
          <w:tcPr>
            <w:tcW w:w="4609" w:type="dxa"/>
            <w:shd w:val="clear" w:color="auto" w:fill="auto"/>
          </w:tcPr>
          <w:p w:rsidR="00C22EF6" w:rsidRPr="008138AF" w:rsidRDefault="00C22EF6" w:rsidP="00E143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22EF6">
              <w:rPr>
                <w:rFonts w:ascii="Times New Roman" w:hAnsi="Times New Roman"/>
                <w:color w:val="000000"/>
                <w:szCs w:val="24"/>
              </w:rPr>
              <w:t>Eclipse JDT 7</w:t>
            </w:r>
          </w:p>
        </w:tc>
      </w:tr>
    </w:tbl>
    <w:p w:rsidR="000838D9" w:rsidRPr="002F3DF5" w:rsidRDefault="000838D9" w:rsidP="003E09B7">
      <w:pPr>
        <w:pStyle w:val="Default"/>
        <w:numPr>
          <w:ilvl w:val="0"/>
          <w:numId w:val="19"/>
        </w:numPr>
        <w:tabs>
          <w:tab w:val="left" w:pos="993"/>
        </w:tabs>
        <w:spacing w:before="240"/>
        <w:ind w:left="0" w:firstLine="426"/>
        <w:jc w:val="both"/>
      </w:pPr>
      <w:r w:rsidRPr="002F3DF5">
        <w:lastRenderedPageBreak/>
        <w:t xml:space="preserve">О составе языков и сред программирования для </w:t>
      </w:r>
      <w:r>
        <w:t>муниципального</w:t>
      </w:r>
      <w:r w:rsidRPr="002F3DF5">
        <w:t xml:space="preserve"> этапа олимпиады все участники этого этапа должны быть оповещены заранее.</w:t>
      </w:r>
    </w:p>
    <w:p w:rsidR="000838D9" w:rsidRPr="002F3DF5" w:rsidRDefault="000838D9" w:rsidP="003E09B7">
      <w:pPr>
        <w:pStyle w:val="Default"/>
        <w:numPr>
          <w:ilvl w:val="0"/>
          <w:numId w:val="19"/>
        </w:numPr>
        <w:tabs>
          <w:tab w:val="left" w:pos="993"/>
        </w:tabs>
        <w:spacing w:after="240"/>
        <w:ind w:left="0" w:firstLine="426"/>
        <w:jc w:val="both"/>
      </w:pPr>
      <w:r>
        <w:t>Н</w:t>
      </w:r>
      <w:r w:rsidRPr="002F3DF5">
        <w:t xml:space="preserve">а все программное обеспечение, используемое при проведении </w:t>
      </w:r>
      <w:r>
        <w:t>муниципального</w:t>
      </w:r>
      <w:r w:rsidRPr="002F3DF5">
        <w:t xml:space="preserve"> этапа, организаторы этого этапа должны иметь необходимые лицензии. Большинство рекомендуемых программных систем являются свободно распространяемыми и их можно загрузить с соответствующих сайтов</w:t>
      </w:r>
    </w:p>
    <w:p w:rsidR="000838D9" w:rsidRPr="002F3DF5" w:rsidRDefault="000838D9" w:rsidP="003E09B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F3DF5">
        <w:rPr>
          <w:rFonts w:ascii="Times New Roman" w:hAnsi="Times New Roman"/>
          <w:color w:val="000000"/>
          <w:sz w:val="24"/>
          <w:szCs w:val="24"/>
          <w:lang w:val="en-US"/>
        </w:rPr>
        <w:t xml:space="preserve">FreePascal – </w:t>
      </w:r>
      <w:r w:rsidRPr="002F3DF5">
        <w:rPr>
          <w:rFonts w:ascii="Times New Roman" w:hAnsi="Times New Roman"/>
          <w:color w:val="000000"/>
          <w:sz w:val="24"/>
          <w:szCs w:val="24"/>
        </w:rPr>
        <w:t>сайт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7" w:history="1">
        <w:r w:rsidRPr="00164160">
          <w:rPr>
            <w:rStyle w:val="a4"/>
            <w:rFonts w:ascii="Times New Roman" w:hAnsi="Times New Roman"/>
            <w:sz w:val="24"/>
            <w:szCs w:val="24"/>
            <w:lang w:val="en-US"/>
          </w:rPr>
          <w:t>http://freepascal.org</w:t>
        </w:r>
      </w:hyperlink>
    </w:p>
    <w:p w:rsidR="000838D9" w:rsidRPr="002F3DF5" w:rsidRDefault="000838D9" w:rsidP="000838D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F3DF5">
        <w:rPr>
          <w:rFonts w:ascii="Times New Roman" w:hAnsi="Times New Roman"/>
          <w:color w:val="000000"/>
          <w:sz w:val="24"/>
          <w:szCs w:val="24"/>
          <w:lang w:val="en-US"/>
        </w:rPr>
        <w:t xml:space="preserve">MinGW – </w:t>
      </w:r>
      <w:r w:rsidRPr="002F3DF5">
        <w:rPr>
          <w:rFonts w:ascii="Times New Roman" w:hAnsi="Times New Roman"/>
          <w:color w:val="000000"/>
          <w:sz w:val="24"/>
          <w:szCs w:val="24"/>
        </w:rPr>
        <w:t>сайт</w:t>
      </w:r>
      <w:r w:rsidRPr="002F3DF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8" w:history="1">
        <w:r w:rsidRPr="002F3DF5">
          <w:rPr>
            <w:rStyle w:val="a4"/>
            <w:rFonts w:ascii="Times New Roman" w:hAnsi="Times New Roman"/>
            <w:sz w:val="24"/>
            <w:szCs w:val="24"/>
            <w:lang w:val="en-US"/>
          </w:rPr>
          <w:t>http://mingw.org</w:t>
        </w:r>
      </w:hyperlink>
    </w:p>
    <w:p w:rsidR="000838D9" w:rsidRPr="002F3DF5" w:rsidRDefault="000838D9" w:rsidP="000838D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F3DF5">
        <w:rPr>
          <w:rFonts w:ascii="Times New Roman" w:hAnsi="Times New Roman"/>
          <w:color w:val="000000"/>
          <w:sz w:val="24"/>
          <w:szCs w:val="24"/>
          <w:lang w:val="en-US"/>
        </w:rPr>
        <w:t xml:space="preserve">Eclipse – </w:t>
      </w:r>
      <w:r w:rsidRPr="002F3DF5">
        <w:rPr>
          <w:rFonts w:ascii="Times New Roman" w:hAnsi="Times New Roman"/>
          <w:color w:val="000000"/>
          <w:sz w:val="24"/>
          <w:szCs w:val="24"/>
        </w:rPr>
        <w:t>сайт</w:t>
      </w:r>
      <w:r w:rsidRPr="002F3DF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9" w:history="1">
        <w:r w:rsidRPr="002F3DF5">
          <w:rPr>
            <w:rStyle w:val="a4"/>
            <w:rFonts w:ascii="Times New Roman" w:hAnsi="Times New Roman"/>
            <w:sz w:val="24"/>
            <w:szCs w:val="24"/>
            <w:lang w:val="en-US"/>
          </w:rPr>
          <w:t>http://eclipse.org</w:t>
        </w:r>
      </w:hyperlink>
    </w:p>
    <w:p w:rsidR="000838D9" w:rsidRPr="002F3DF5" w:rsidRDefault="000838D9" w:rsidP="000838D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F3DF5">
        <w:rPr>
          <w:rFonts w:ascii="Times New Roman" w:hAnsi="Times New Roman"/>
          <w:color w:val="000000"/>
          <w:sz w:val="24"/>
          <w:szCs w:val="24"/>
          <w:lang w:val="en-US"/>
        </w:rPr>
        <w:t xml:space="preserve">Code::Blocks – </w:t>
      </w:r>
      <w:r w:rsidRPr="002F3DF5">
        <w:rPr>
          <w:rFonts w:ascii="Times New Roman" w:hAnsi="Times New Roman"/>
          <w:color w:val="000000"/>
          <w:sz w:val="24"/>
          <w:szCs w:val="24"/>
        </w:rPr>
        <w:t>сайт</w:t>
      </w:r>
      <w:r w:rsidRPr="002F3DF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10" w:history="1">
        <w:r w:rsidRPr="002F3DF5">
          <w:rPr>
            <w:rStyle w:val="a4"/>
            <w:rFonts w:ascii="Times New Roman" w:hAnsi="Times New Roman"/>
            <w:sz w:val="24"/>
            <w:szCs w:val="24"/>
            <w:lang w:val="en-US"/>
          </w:rPr>
          <w:t>http://www.codeblocks.org</w:t>
        </w:r>
      </w:hyperlink>
    </w:p>
    <w:p w:rsidR="000838D9" w:rsidRPr="00924A32" w:rsidRDefault="000838D9" w:rsidP="00924A32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en-US"/>
        </w:rPr>
      </w:pPr>
      <w:r w:rsidRPr="002F3DF5">
        <w:rPr>
          <w:rFonts w:ascii="Times New Roman" w:hAnsi="Times New Roman"/>
          <w:color w:val="000000"/>
          <w:sz w:val="24"/>
          <w:szCs w:val="24"/>
          <w:lang w:val="en-US"/>
        </w:rPr>
        <w:t xml:space="preserve">Far manager– </w:t>
      </w:r>
      <w:r w:rsidRPr="002F3DF5">
        <w:rPr>
          <w:rFonts w:ascii="Times New Roman" w:hAnsi="Times New Roman"/>
          <w:color w:val="000000"/>
          <w:sz w:val="24"/>
          <w:szCs w:val="24"/>
        </w:rPr>
        <w:t>сайт</w:t>
      </w:r>
      <w:r w:rsidRPr="002F3DF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11" w:history="1">
        <w:r w:rsidRPr="0083341E">
          <w:rPr>
            <w:rStyle w:val="a4"/>
            <w:rFonts w:ascii="Times New Roman" w:hAnsi="Times New Roman"/>
            <w:sz w:val="24"/>
            <w:szCs w:val="24"/>
            <w:lang w:val="en-US"/>
          </w:rPr>
          <w:t>http://farmanager.com/index.php?l=ru</w:t>
        </w:r>
      </w:hyperlink>
    </w:p>
    <w:p w:rsidR="006F5431" w:rsidRDefault="006F5431" w:rsidP="003E09B7">
      <w:pPr>
        <w:pStyle w:val="Default"/>
        <w:numPr>
          <w:ilvl w:val="0"/>
          <w:numId w:val="19"/>
        </w:numPr>
        <w:tabs>
          <w:tab w:val="left" w:pos="993"/>
        </w:tabs>
        <w:spacing w:before="240"/>
        <w:ind w:left="0" w:firstLine="426"/>
        <w:jc w:val="both"/>
      </w:pPr>
      <w:r w:rsidRPr="00C86D84">
        <w:t xml:space="preserve">Во время всего тура каждый участник должен иметь возможность задать вопросы членам жюри по условиям задач и получить на них ответы. Вопросы должны задаваться в электронном виде, в системе проведения соревнований. Ответами на вопросы могут быть только фразы «да/нет» или «без комментариев». </w:t>
      </w:r>
    </w:p>
    <w:p w:rsidR="006F5431" w:rsidRPr="0054409B" w:rsidRDefault="006F5431" w:rsidP="00CE110F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54409B">
        <w:t xml:space="preserve">Участники </w:t>
      </w:r>
      <w:r>
        <w:t>муниципального этапа</w:t>
      </w:r>
      <w:r w:rsidRPr="0054409B">
        <w:t xml:space="preserve"> отправляют решение задачи на сервер специализированной программной системы. Результаты проверки по возможности незамедлительно посылаются с сервера соревнований на компьютер участника.</w:t>
      </w:r>
      <w:r w:rsidRPr="00D26EC4">
        <w:t xml:space="preserve"> </w:t>
      </w:r>
      <w:r w:rsidRPr="0054409B">
        <w:t>Участники могут несколько раз посылать свои решения одной и той же задачи на проверку. Каждая задачи оцениваются в 100 баллов. Для оценки каждой задачи используется набор из нескольких тестов одинаковой стоимости (например,</w:t>
      </w:r>
      <w:r>
        <w:t xml:space="preserve"> </w:t>
      </w:r>
      <w:r w:rsidRPr="0054409B">
        <w:t>10 тестов по 10 баллов, или 20 тестов по 5 баллов). Чтобы тест был засчитан, программа должна выдать правильный ответ в течение указанного в задаче времени используя не более 64 MB оперативной памяти. За каждую дополнительную попытку сдать задачу снимается 1 балл (первая попытка не штрафуется</w:t>
      </w:r>
      <w:r w:rsidRPr="00D26EC4">
        <w:t>).</w:t>
      </w:r>
    </w:p>
    <w:p w:rsidR="00727903" w:rsidRDefault="00727903" w:rsidP="00CE110F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044CE5">
        <w:t>Для обеспечения работоспособности во время тура компьютерной техники и программного обеспечения оргкомитетом муниципального этапа должна быть сформирована техническая группа. В случае возникновения во время тура не по вине участника сбоев в работе компьютера или используемого программного обеспечения по решению жюри время, затраченное на восстановление работоспособности компьютера, может быть компенсировано дополнительным временем сразу после окончания тура.</w:t>
      </w:r>
      <w:r w:rsidRPr="00861FF9">
        <w:t xml:space="preserve"> </w:t>
      </w:r>
    </w:p>
    <w:p w:rsidR="005E745A" w:rsidRPr="005E745A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4B6CEE">
        <w:t xml:space="preserve">В каждой аудитории </w:t>
      </w:r>
      <w:r>
        <w:t>должен быть заранее заготовлен протокол</w:t>
      </w:r>
      <w:r w:rsidRPr="004B6CEE">
        <w:t xml:space="preserve">, в который заносится следующая информация: </w:t>
      </w:r>
      <w:r w:rsidRPr="005E745A">
        <w:t>ид</w:t>
      </w:r>
      <w:r>
        <w:t xml:space="preserve">ентификационный номер участника, </w:t>
      </w:r>
      <w:r w:rsidRPr="005E745A">
        <w:t xml:space="preserve">логин участника </w:t>
      </w:r>
      <w:r>
        <w:t xml:space="preserve">для входа в тестирующую систему, </w:t>
      </w:r>
      <w:r w:rsidRPr="005E745A">
        <w:t>ф</w:t>
      </w:r>
      <w:r>
        <w:t xml:space="preserve">амилия, имя, отчество участника, школа, класс, </w:t>
      </w:r>
      <w:r w:rsidRPr="005E745A">
        <w:t xml:space="preserve">время начала тура для данного участника; время окончания тура для данного участника; подпись участника олимпиады. </w:t>
      </w:r>
    </w:p>
    <w:p w:rsidR="005E745A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4B6CEE">
        <w:t xml:space="preserve">Поле «Время начала тура» заполняется в начале тура, </w:t>
      </w:r>
      <w:r>
        <w:t>по</w:t>
      </w:r>
      <w:r w:rsidRPr="004B6CEE">
        <w:t>ле «Время окончания тура» заполняется после окончания работы участника олимпиады. Участник олимпиады заверяет данные в протоколе своей подписью.</w:t>
      </w:r>
    </w:p>
    <w:p w:rsidR="005E745A" w:rsidRPr="00044CE5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EF5BD3">
        <w:t>После окончания тура представитель организатора муниципального этапа олимпиады собирает протоколы со всех аудиторий. Бланки протоколов хранятся у организатора олимпиады не менее месяца.</w:t>
      </w:r>
    </w:p>
    <w:p w:rsidR="005E745A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861FF9">
        <w:t>После окончания тура и проверки всех решений участников до сведения каждого участника должны быть доведены результаты оценивания представленных им на проверку</w:t>
      </w:r>
      <w:r>
        <w:t xml:space="preserve"> </w:t>
      </w:r>
      <w:r w:rsidRPr="00861FF9">
        <w:t>решений олимпиадных задач. Эти результаты являются предварительными</w:t>
      </w:r>
      <w:r>
        <w:t>.</w:t>
      </w:r>
    </w:p>
    <w:p w:rsidR="008138AF" w:rsidRPr="00294290" w:rsidRDefault="008138AF" w:rsidP="008138AF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294290">
        <w:t>В месте проведения муниципального этапа олимпиады вправе присутствовать представители его организатора, оргкомитета и жюри этого этапа олимпиады, должностные</w:t>
      </w:r>
      <w:r>
        <w:t xml:space="preserve"> </w:t>
      </w:r>
      <w:r w:rsidRPr="00294290">
        <w:t>лица Минобрнауки России, а также граждане, аккредитованные в качестве общественных</w:t>
      </w:r>
      <w:r>
        <w:t xml:space="preserve"> </w:t>
      </w:r>
      <w:r w:rsidRPr="00294290">
        <w:t>наблюдателей в порядке, установленном Минобрнауки России.</w:t>
      </w:r>
    </w:p>
    <w:p w:rsidR="005E745A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294290">
        <w:lastRenderedPageBreak/>
        <w:t>Обязательным мер</w:t>
      </w:r>
      <w:r>
        <w:t>оприятием муниципального этапа о</w:t>
      </w:r>
      <w:r w:rsidRPr="00294290">
        <w:t>лимпиады по информатике является проведение со всеми желающими разбора задач, предложенных на туре. Основная цель этой процедуры – объяснить участникам основные идеи решения каждой из предложенных на туре задач, а также возможные подходы и методы, используемые для разработки требуемых алгоритмов, а также продемонстрировать варианты их реализации на одном из допустимых языков программирования. Дополнительно по каждой задаче</w:t>
      </w:r>
      <w:r>
        <w:t xml:space="preserve"> </w:t>
      </w:r>
      <w:r w:rsidRPr="00294290">
        <w:t xml:space="preserve">сообщаются критерии оценки решений. Разбор задач должен предшествовать процессу подачи и рассмотрения апелляций. </w:t>
      </w:r>
    </w:p>
    <w:p w:rsidR="005E745A" w:rsidRPr="00294290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294290">
        <w:t>На разборе заданий может</w:t>
      </w:r>
      <w:r>
        <w:t xml:space="preserve"> присутствовать любой участник о</w:t>
      </w:r>
      <w:r w:rsidRPr="00294290">
        <w:t xml:space="preserve">лимпиады, а также заинтересованные в этом учителя, тренеры и наставники. В процессе проведения разбора </w:t>
      </w:r>
      <w:r>
        <w:t>заданий участники о</w:t>
      </w:r>
      <w:r w:rsidRPr="00294290">
        <w:t>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</w:t>
      </w:r>
      <w:r>
        <w:t xml:space="preserve"> </w:t>
      </w:r>
      <w:r w:rsidRPr="00294290">
        <w:t>число необоснованных апелляций по результатам проверки решений всех участников.</w:t>
      </w:r>
    </w:p>
    <w:p w:rsidR="005E745A" w:rsidRPr="001D5474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1D5474">
        <w:t xml:space="preserve">Разбор задач проводится членами жюри </w:t>
      </w:r>
      <w:r>
        <w:t>муниципального</w:t>
      </w:r>
      <w:r w:rsidRPr="000876D5">
        <w:t xml:space="preserve"> </w:t>
      </w:r>
      <w:r w:rsidRPr="001D5474">
        <w:t>этапа олимпиады после завершения тура с использованием видеозаписи. Эта процедура проводится после объявления каждому участнику результатов предварительной проверки его решений.</w:t>
      </w:r>
    </w:p>
    <w:p w:rsidR="005E745A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EF5BD3">
        <w:t xml:space="preserve">Разбор задач для разных возрастных групп участников проводится раздельно. Для проведения разбора задач оргкомитет предоставляет аудитории для каждой возрастной группы участников, оборудованные компьютером, проектором, микрофоном. </w:t>
      </w:r>
    </w:p>
    <w:p w:rsidR="005E745A" w:rsidRPr="00EF5BD3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EF5BD3">
        <w:t xml:space="preserve">В целях обеспечения права на объективное оценивание работы участники муниципального этапа олимпиады вправе подать апелляцию о несогласии с выставленными баллами в жюри этого этапа олимпиады. Процесс подачи и рассмотрения апелляций проводится в письменной форме в жюри муниципального этапа олимпиады после объявления предварительных результатов всем участникам и разбора олимпиадных заданий. </w:t>
      </w:r>
    </w:p>
    <w:p w:rsidR="005E745A" w:rsidRPr="001D5474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1D5474">
        <w:t xml:space="preserve">Рассмотрение апелляции проводится с участием самого участника олимпиады с использованием видеофиксации в спокойной, конструктивной и доброжелательной обстановке. По результатам рассмотрения апелляции о несогласии с выставленными баллами жюри </w:t>
      </w:r>
      <w:r>
        <w:t>муниципального</w:t>
      </w:r>
      <w:r w:rsidRPr="001D5474"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E745A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1D5474">
        <w:t xml:space="preserve">Критерии и методика оценивания олимпиадных заданий, требования к используемому на </w:t>
      </w:r>
      <w:r>
        <w:t xml:space="preserve">муниципальном </w:t>
      </w:r>
      <w:r w:rsidRPr="001D5474">
        <w:t>этапе программному обеспечению не могут быть предметом апелляции и пересмотру не подлежат.</w:t>
      </w:r>
    </w:p>
    <w:p w:rsidR="005E745A" w:rsidRPr="00C438E1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C438E1">
        <w:t>Решения по апелляции принимаются простым большинством голосов членов жюри. В случае равенства голосов председатель жюри имеет право решающего голоса. Решения по</w:t>
      </w:r>
      <w:r>
        <w:t xml:space="preserve"> </w:t>
      </w:r>
      <w:r w:rsidRPr="00C438E1">
        <w:t>апелляции являются окончательными и пересмотру не подлежат.</w:t>
      </w:r>
    </w:p>
    <w:p w:rsidR="005E745A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C438E1">
        <w:t xml:space="preserve">Рассмотрение всех апелляций оформляется соответствующим протоколом, который подписывается членами жюри. Протоколы рассмотрения апелляции передаются в оргкомитет муниципального этапа для внесения соответствующих изменений в итоговый протокол и отчетную документацию. </w:t>
      </w:r>
    </w:p>
    <w:p w:rsidR="005E745A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C438E1">
        <w:t>Окончательные результаты муниципального этапа олимпиады утверждаются организатором</w:t>
      </w:r>
      <w:r>
        <w:t xml:space="preserve"> </w:t>
      </w:r>
      <w:r w:rsidRPr="00C438E1">
        <w:t xml:space="preserve">муниципального этапа с учетом результатов рассмотрения апелляций. </w:t>
      </w:r>
    </w:p>
    <w:p w:rsidR="005E745A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C438E1">
        <w:t xml:space="preserve">Победители и призеры </w:t>
      </w:r>
      <w:r>
        <w:t xml:space="preserve">муниципального </w:t>
      </w:r>
      <w:r w:rsidRPr="00C438E1">
        <w:t xml:space="preserve">этапа олимпиады определяются отдельно по классам по индивидуальным результатам решения участниками всех олимпиадных задач. Итоговый результат каждого участника формируется как сумма полученных этим участником баллов за решение каждой задачи. </w:t>
      </w:r>
    </w:p>
    <w:p w:rsidR="001F5AB0" w:rsidRDefault="005E745A" w:rsidP="008138AF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bookmarkStart w:id="0" w:name="_GoBack"/>
      <w:bookmarkEnd w:id="0"/>
      <w:r w:rsidRPr="00C438E1">
        <w:t xml:space="preserve">Индивидуальные результаты участников фиксируются по каждому классу и заносятся в соответствующую рейтинговую таблицу, представляющую собой </w:t>
      </w:r>
      <w:r w:rsidRPr="00C438E1">
        <w:lastRenderedPageBreak/>
        <w:t>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3E09B7" w:rsidRPr="008138AF" w:rsidRDefault="003E09B7" w:rsidP="003E09B7">
      <w:pPr>
        <w:pStyle w:val="Default"/>
        <w:tabs>
          <w:tab w:val="left" w:pos="993"/>
        </w:tabs>
        <w:jc w:val="both"/>
      </w:pPr>
    </w:p>
    <w:p w:rsidR="001F5AB0" w:rsidRDefault="001F5AB0" w:rsidP="0045108D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Общие принципы разработки олимпиадных заданий для </w:t>
      </w:r>
      <w:r>
        <w:rPr>
          <w:b/>
          <w:lang w:val="en-US"/>
        </w:rPr>
        <w:t>II</w:t>
      </w:r>
      <w:r w:rsidRPr="00950182">
        <w:rPr>
          <w:b/>
        </w:rPr>
        <w:t xml:space="preserve"> (</w:t>
      </w:r>
      <w:r>
        <w:rPr>
          <w:b/>
        </w:rPr>
        <w:t>муниципального) этапа всеросс</w:t>
      </w:r>
      <w:r w:rsidR="004651B0">
        <w:rPr>
          <w:b/>
        </w:rPr>
        <w:t>ийской олимпиады школьников по информатике,</w:t>
      </w:r>
      <w:r>
        <w:rPr>
          <w:b/>
        </w:rPr>
        <w:t xml:space="preserve"> рекомендации по оцениванию работ учащихся</w:t>
      </w:r>
    </w:p>
    <w:p w:rsidR="000838D9" w:rsidRDefault="000838D9" w:rsidP="000838D9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2D29FB">
        <w:t xml:space="preserve">Олимпиадные задачи для </w:t>
      </w:r>
      <w:r>
        <w:t xml:space="preserve">7 – 8 и </w:t>
      </w:r>
      <w:r w:rsidRPr="002D29FB">
        <w:t>9 – 11 классов могут быть двух типов. К задачам первого типа относятся стандартные задачи, решением которых является программа, формирующая по заданному входному файлу выходной файл. Задачи второго типа являются интерактивными. Решением задач этого типа также является программа, однако, в отличие от задач первого типа, вместо чтения исходных данных из входного файла и записи результата в выходной файл эта программа должна обмениваться данными с другой программой, определенной в условии задачи.</w:t>
      </w:r>
    </w:p>
    <w:p w:rsidR="000838D9" w:rsidRDefault="000838D9" w:rsidP="000838D9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2D29FB">
        <w:t>Если решением задачи является программа</w:t>
      </w:r>
      <w:r>
        <w:t>,</w:t>
      </w:r>
      <w:r w:rsidRPr="002D29FB">
        <w:t xml:space="preserve"> и для проверки решений участников используется программная среда проведения соревнований, то ее компиляция в проверяющей системе осуществляется с помощью команды компиляции, соответствующей выбранному участником языку программирования.</w:t>
      </w:r>
      <w:r>
        <w:t xml:space="preserve"> Таблица команд компиляции должна быть доведена до сведения всех участников перед началом тура и содержаться в памятке участника.</w:t>
      </w:r>
    </w:p>
    <w:p w:rsidR="000838D9" w:rsidRDefault="000838D9" w:rsidP="000838D9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F47109">
        <w:t>Ввод и вывод данных осуществляется через стандартны</w:t>
      </w:r>
      <w:r>
        <w:t xml:space="preserve">й ввод/вывод. Необходимо точно соблюдать форматы ввода/вывода, описанные в условии каждой задачи. Решения с неправильным вводом/выводом не оцениваются. </w:t>
      </w:r>
    </w:p>
    <w:p w:rsidR="006F5431" w:rsidRDefault="000838D9" w:rsidP="008138AF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>
        <w:t>Время работы решения участника должно укладываться в установленные в условии задачи ограничения. Аналогично, объем используемой оперативной</w:t>
      </w:r>
      <w:r w:rsidRPr="004D67F2">
        <w:t xml:space="preserve"> </w:t>
      </w:r>
      <w:r>
        <w:t xml:space="preserve">памяти не должен превышать установленные ограничения. </w:t>
      </w:r>
      <w:r w:rsidRPr="00F47109">
        <w:t>Программа не должна</w:t>
      </w:r>
      <w:r>
        <w:t xml:space="preserve"> </w:t>
      </w:r>
      <w:r w:rsidRPr="00F47109">
        <w:t>работать с файлами.</w:t>
      </w:r>
    </w:p>
    <w:p w:rsidR="003E09B7" w:rsidRPr="008138AF" w:rsidRDefault="003E09B7" w:rsidP="003E09B7">
      <w:pPr>
        <w:pStyle w:val="Default"/>
        <w:tabs>
          <w:tab w:val="left" w:pos="993"/>
        </w:tabs>
        <w:ind w:left="426"/>
        <w:jc w:val="both"/>
      </w:pPr>
    </w:p>
    <w:p w:rsidR="001F5AB0" w:rsidRDefault="001F5AB0" w:rsidP="0045108D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Правила поведения участников во время проведения </w:t>
      </w:r>
      <w:r>
        <w:rPr>
          <w:b/>
          <w:lang w:val="en-US"/>
        </w:rPr>
        <w:t>II</w:t>
      </w:r>
      <w:r>
        <w:rPr>
          <w:b/>
        </w:rPr>
        <w:t xml:space="preserve"> (муниципального) этапа всероссийской олимпиады школьников по </w:t>
      </w:r>
      <w:r w:rsidR="003E09B7">
        <w:rPr>
          <w:b/>
        </w:rPr>
        <w:t>информатике</w:t>
      </w:r>
    </w:p>
    <w:p w:rsidR="006F5431" w:rsidRDefault="006F5431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C86D84">
        <w:t>Участникам во время тура запрещается перемещаться в аудитории проведения соревнований и разрешается общаться только с представителями оргкомитета и жюри, а также с дежурными преподавателями, находящимися в месте размещения участников. В случае возникающих вопросов участник должен поднять руку и дождаться дежурного преподавателя. Выход и вход в аудиторию во время тура возможен только с разрешения дежурного преподавателя и в его сопровождении</w:t>
      </w:r>
      <w:r w:rsidR="00A371DF">
        <w:t>.</w:t>
      </w:r>
    </w:p>
    <w:p w:rsidR="005E745A" w:rsidRPr="00727903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C86D84">
        <w:t>Во время тура участникам олимпиады запрещается пользоваться любыми видами коммуникаций (Интернетом, мобильной связью, локальной Wi-Fi сетью), любыми электронными устройствами, в том числе личными компьютерами, калькуляторами, электронными записными книжками, устройствами «электронная книга», планшетами, карманными компьютерами, пейджерами, мобильными телефонами, коммуникаторами, плеерами, часами с встроенной памятью и средствами связи и т.п., электронными носителями информации (дискетами, компакт-дисками, модулями флэш-памяти любой модификации, смарт-картами памяти, и т.п.), а также учебной литературой и заготовленными личными записями.</w:t>
      </w:r>
    </w:p>
    <w:p w:rsidR="005E745A" w:rsidRPr="00294290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294290">
        <w:t>Во время тура участникам категорически запрещается использование логинов и паролей других участников муниципального этапа для входа в информационную систему проведения соревнований, обеспечивающую проверку решений участников в</w:t>
      </w:r>
      <w:r>
        <w:t xml:space="preserve"> </w:t>
      </w:r>
      <w:r w:rsidRPr="00294290">
        <w:t>автоматическом режиме. Попытки входа в систему под чужим паролем и логином являются грубым нарушением порядка участия в олимпиаде.</w:t>
      </w:r>
    </w:p>
    <w:p w:rsidR="00A371DF" w:rsidRDefault="005E745A" w:rsidP="005E745A">
      <w:pPr>
        <w:pStyle w:val="Default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044CE5">
        <w:lastRenderedPageBreak/>
        <w:t xml:space="preserve">По истечении времени тура участникам </w:t>
      </w:r>
      <w:r>
        <w:t>муниципального</w:t>
      </w:r>
      <w:r w:rsidRPr="00044CE5">
        <w:t xml:space="preserve"> этапа запрещается выполнять любые действия на компьютере.</w:t>
      </w:r>
    </w:p>
    <w:p w:rsidR="003E09B7" w:rsidRDefault="003E09B7" w:rsidP="003E09B7">
      <w:pPr>
        <w:pStyle w:val="Default"/>
        <w:tabs>
          <w:tab w:val="left" w:pos="993"/>
        </w:tabs>
        <w:ind w:left="426"/>
        <w:jc w:val="both"/>
      </w:pPr>
    </w:p>
    <w:p w:rsidR="001F5AB0" w:rsidRDefault="001F5AB0" w:rsidP="00DD2C10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Формы отчётных документов</w:t>
      </w:r>
    </w:p>
    <w:p w:rsidR="00900F8C" w:rsidRPr="00680019" w:rsidRDefault="00900F8C" w:rsidP="004B39A8">
      <w:pPr>
        <w:pStyle w:val="Default"/>
        <w:ind w:firstLine="709"/>
        <w:jc w:val="both"/>
      </w:pPr>
      <w:r w:rsidRPr="00680019">
        <w:t xml:space="preserve">Протокол проведения </w:t>
      </w:r>
      <w:r>
        <w:t>муниципального</w:t>
      </w:r>
      <w:r w:rsidRPr="00680019">
        <w:t xml:space="preserve"> этапа всероссийской олимпиады школьников по информатике и рейтинговая таблица участников направляются в электронном виде на электронный адрес методиста по информатике и ИКТ</w:t>
      </w:r>
      <w:r>
        <w:t xml:space="preserve"> ГБОУ ДПО СЦРО Гладких И.Ю.</w:t>
      </w:r>
      <w:r w:rsidR="004B39A8">
        <w:t xml:space="preserve"> </w:t>
      </w:r>
      <w:hyperlink r:id="rId12" w:history="1">
        <w:r w:rsidRPr="00680019">
          <w:t>gladkikh@sev-centr.ru</w:t>
        </w:r>
      </w:hyperlink>
      <w:r w:rsidRPr="00680019">
        <w:t xml:space="preserve"> </w:t>
      </w:r>
      <w:r w:rsidRPr="005A04F0">
        <w:rPr>
          <w:b/>
        </w:rPr>
        <w:t xml:space="preserve">не позднее </w:t>
      </w:r>
      <w:r w:rsidR="004B39A8">
        <w:rPr>
          <w:b/>
        </w:rPr>
        <w:t>20</w:t>
      </w:r>
      <w:r>
        <w:rPr>
          <w:b/>
        </w:rPr>
        <w:t>.12</w:t>
      </w:r>
      <w:r w:rsidRPr="005A04F0">
        <w:rPr>
          <w:b/>
        </w:rPr>
        <w:t>.2017 года</w:t>
      </w:r>
      <w:r>
        <w:t xml:space="preserve"> (п</w:t>
      </w:r>
      <w:r w:rsidRPr="00680019">
        <w:t>ротокол направляется в электронном виде в формате *.docx, рейтинговая таблица – в формате *.xlsx</w:t>
      </w:r>
      <w:r>
        <w:t>)</w:t>
      </w:r>
      <w:r w:rsidRPr="00680019">
        <w:t>.</w:t>
      </w:r>
    </w:p>
    <w:p w:rsidR="00900F8C" w:rsidRDefault="00900F8C" w:rsidP="00900F8C">
      <w:pPr>
        <w:pStyle w:val="Default"/>
        <w:ind w:left="709"/>
        <w:jc w:val="both"/>
        <w:rPr>
          <w:b/>
        </w:rPr>
      </w:pPr>
    </w:p>
    <w:p w:rsidR="00DD2C10" w:rsidRPr="00DD2C10" w:rsidRDefault="00DD2C10" w:rsidP="00DD2C10">
      <w:pPr>
        <w:pStyle w:val="Default"/>
        <w:numPr>
          <w:ilvl w:val="0"/>
          <w:numId w:val="1"/>
        </w:numPr>
        <w:ind w:left="0" w:firstLine="709"/>
        <w:jc w:val="both"/>
        <w:rPr>
          <w:b/>
        </w:rPr>
      </w:pPr>
      <w:r w:rsidRPr="00DD2C10">
        <w:rPr>
          <w:b/>
        </w:rPr>
        <w:t>Список литературы и ресурсов в сети Интернет для использования при составлении заданий II (муниципального) этапа всероссийской олимпиады школьников по информатике:</w:t>
      </w:r>
    </w:p>
    <w:p w:rsidR="0047665B" w:rsidRDefault="0047665B" w:rsidP="000B4FB9">
      <w:pPr>
        <w:pStyle w:val="Default"/>
        <w:ind w:left="709"/>
        <w:jc w:val="both"/>
      </w:pPr>
    </w:p>
    <w:p w:rsidR="000B4FB9" w:rsidRPr="0047665B" w:rsidRDefault="000B4FB9" w:rsidP="003C0FF1">
      <w:pPr>
        <w:pStyle w:val="Default"/>
        <w:numPr>
          <w:ilvl w:val="0"/>
          <w:numId w:val="25"/>
        </w:numPr>
        <w:ind w:left="426" w:hanging="426"/>
        <w:jc w:val="both"/>
      </w:pPr>
      <w:r w:rsidRPr="0047665B">
        <w:t>Алексеев А.В., Беляев С.Н. Подготовка школьников к олимпиадам по информатике</w:t>
      </w:r>
      <w:r w:rsidR="00D61D2F">
        <w:t xml:space="preserve"> </w:t>
      </w:r>
      <w:r w:rsidRPr="0047665B">
        <w:t>с использованием веб-сайта: учебно-методическое пособие для учащихся 7-11 классов. –</w:t>
      </w:r>
      <w:r w:rsidR="00D61D2F">
        <w:t xml:space="preserve"> </w:t>
      </w:r>
      <w:r w:rsidRPr="0047665B">
        <w:t>Ханты-Мансийск: РИО ИРО, 2008. – 284 с.</w:t>
      </w:r>
    </w:p>
    <w:p w:rsidR="000B4FB9" w:rsidRPr="0047665B" w:rsidRDefault="000B4FB9" w:rsidP="003C0FF1">
      <w:pPr>
        <w:pStyle w:val="Default"/>
        <w:numPr>
          <w:ilvl w:val="0"/>
          <w:numId w:val="25"/>
        </w:numPr>
        <w:ind w:left="426" w:hanging="426"/>
        <w:jc w:val="both"/>
      </w:pPr>
      <w:r w:rsidRPr="0047665B">
        <w:t>Великович Л.С., Цветкова М.С. Программирование для начинающих. – М.:БИНОМ. Лаборатория знаний. 2007. – 287 с.</w:t>
      </w:r>
    </w:p>
    <w:p w:rsidR="000B4FB9" w:rsidRPr="003C0FF1" w:rsidRDefault="000B4FB9" w:rsidP="003C0FF1">
      <w:pPr>
        <w:pStyle w:val="Default"/>
        <w:numPr>
          <w:ilvl w:val="0"/>
          <w:numId w:val="25"/>
        </w:numPr>
        <w:ind w:left="426" w:hanging="426"/>
        <w:jc w:val="both"/>
        <w:rPr>
          <w:spacing w:val="-4"/>
        </w:rPr>
      </w:pPr>
      <w:r w:rsidRPr="003C0FF1">
        <w:rPr>
          <w:spacing w:val="-4"/>
        </w:rPr>
        <w:t>Волчёнков С.Г., Корнилов П.А., Белов Ю.А. и др. Ярославские олимпиады по</w:t>
      </w:r>
      <w:r w:rsidR="00D61D2F" w:rsidRPr="003C0FF1">
        <w:rPr>
          <w:spacing w:val="-4"/>
        </w:rPr>
        <w:t xml:space="preserve"> </w:t>
      </w:r>
      <w:r w:rsidRPr="003C0FF1">
        <w:rPr>
          <w:spacing w:val="-4"/>
        </w:rPr>
        <w:t>информатике. Сборник задач с решениями. – М.: БИНОМ. Лаборатория знаний. 2010.– 405 с.</w:t>
      </w:r>
    </w:p>
    <w:p w:rsidR="000B4FB9" w:rsidRPr="0047665B" w:rsidRDefault="000B4FB9" w:rsidP="003C0FF1">
      <w:pPr>
        <w:pStyle w:val="Default"/>
        <w:numPr>
          <w:ilvl w:val="0"/>
          <w:numId w:val="25"/>
        </w:numPr>
        <w:ind w:left="426" w:hanging="426"/>
        <w:jc w:val="both"/>
      </w:pPr>
      <w:r w:rsidRPr="0047665B">
        <w:t>Задачи по программированию /С.М. Окулов, Т.В.</w:t>
      </w:r>
      <w:r w:rsidR="00D61D2F">
        <w:t xml:space="preserve"> Ашихмина, Н.А. Бушмелева и др.</w:t>
      </w:r>
      <w:r w:rsidR="00983D35">
        <w:t xml:space="preserve"> </w:t>
      </w:r>
      <w:r w:rsidRPr="0047665B">
        <w:t>Под ред. С.М. Окулова. – М.: БИНОМ. Лаборатория знаний, 2006. – 820 с.</w:t>
      </w:r>
    </w:p>
    <w:p w:rsidR="000B4FB9" w:rsidRPr="0047665B" w:rsidRDefault="000B4FB9" w:rsidP="003C0FF1">
      <w:pPr>
        <w:pStyle w:val="Default"/>
        <w:numPr>
          <w:ilvl w:val="0"/>
          <w:numId w:val="25"/>
        </w:numPr>
        <w:ind w:left="426" w:hanging="426"/>
        <w:jc w:val="both"/>
      </w:pPr>
      <w:r w:rsidRPr="0047665B">
        <w:t>Златопольский Д. М. Программирование: типовые задачи, алгоритмы, методы. –</w:t>
      </w:r>
      <w:r w:rsidR="00983D35">
        <w:t xml:space="preserve"> </w:t>
      </w:r>
      <w:r w:rsidRPr="0047665B">
        <w:t>М.: БИНОМ. Лаборатория знаний, 2007. – 223 с.</w:t>
      </w:r>
    </w:p>
    <w:p w:rsidR="000B4FB9" w:rsidRPr="0047665B" w:rsidRDefault="000B4FB9" w:rsidP="003C0FF1">
      <w:pPr>
        <w:pStyle w:val="Default"/>
        <w:numPr>
          <w:ilvl w:val="0"/>
          <w:numId w:val="25"/>
        </w:numPr>
        <w:ind w:left="426" w:hanging="426"/>
        <w:jc w:val="both"/>
      </w:pPr>
      <w:r w:rsidRPr="0047665B">
        <w:t>Кирюхин В.М. Информатика. Всероссийские олимпиады. Выпуск 1. – М.:</w:t>
      </w:r>
      <w:r w:rsidR="00983D35">
        <w:t xml:space="preserve"> </w:t>
      </w:r>
      <w:r w:rsidRPr="0047665B">
        <w:t>Просвещение, 2008. – 220 с. – (Пять колец).</w:t>
      </w:r>
    </w:p>
    <w:p w:rsidR="000B4FB9" w:rsidRPr="0047665B" w:rsidRDefault="000B4FB9" w:rsidP="003C0FF1">
      <w:pPr>
        <w:pStyle w:val="Default"/>
        <w:numPr>
          <w:ilvl w:val="0"/>
          <w:numId w:val="25"/>
        </w:numPr>
        <w:ind w:left="426" w:hanging="426"/>
        <w:jc w:val="both"/>
      </w:pPr>
      <w:r w:rsidRPr="0047665B">
        <w:t>Кирюхин В.М. Информатика. Всероссийские олимпиады. Выпуск 2. – М.:</w:t>
      </w:r>
      <w:r w:rsidR="00983D35">
        <w:t xml:space="preserve"> </w:t>
      </w:r>
      <w:r w:rsidRPr="0047665B">
        <w:t>Просвещение, 2009. – 222 с. – (Пять колец).</w:t>
      </w:r>
    </w:p>
    <w:p w:rsidR="000B4FB9" w:rsidRPr="0047665B" w:rsidRDefault="000B4FB9" w:rsidP="003C0FF1">
      <w:pPr>
        <w:pStyle w:val="Default"/>
        <w:numPr>
          <w:ilvl w:val="0"/>
          <w:numId w:val="25"/>
        </w:numPr>
        <w:ind w:left="426" w:hanging="426"/>
        <w:jc w:val="both"/>
      </w:pPr>
      <w:r w:rsidRPr="0047665B">
        <w:t>Кирюхин В.М. Информатика. Всероссийские олимпиады. Выпуск 3. – М.:</w:t>
      </w:r>
      <w:r w:rsidR="00983D35">
        <w:t xml:space="preserve"> </w:t>
      </w:r>
      <w:r w:rsidRPr="0047665B">
        <w:t>Просвещение, 2011. – 222с. – (Пять колец).</w:t>
      </w:r>
    </w:p>
    <w:p w:rsidR="000B4FB9" w:rsidRPr="0047665B" w:rsidRDefault="000B4FB9" w:rsidP="003C0FF1">
      <w:pPr>
        <w:pStyle w:val="Default"/>
        <w:numPr>
          <w:ilvl w:val="0"/>
          <w:numId w:val="25"/>
        </w:numPr>
        <w:ind w:left="426" w:hanging="426"/>
        <w:jc w:val="both"/>
      </w:pPr>
      <w:r w:rsidRPr="0047665B">
        <w:t>Кирюхин В.М. Информатика. Всероссийские олимпиады. Выпуск 4. – М.:</w:t>
      </w:r>
      <w:r w:rsidR="00983D35">
        <w:t xml:space="preserve"> </w:t>
      </w:r>
      <w:r w:rsidRPr="0047665B">
        <w:t>Просвещение, 2013. – 222с. – (Пять колец).</w:t>
      </w:r>
    </w:p>
    <w:p w:rsidR="004651B0" w:rsidRDefault="000B4FB9" w:rsidP="003C0FF1">
      <w:pPr>
        <w:pStyle w:val="Default"/>
        <w:numPr>
          <w:ilvl w:val="0"/>
          <w:numId w:val="25"/>
        </w:numPr>
        <w:ind w:left="426" w:hanging="426"/>
        <w:jc w:val="both"/>
      </w:pPr>
      <w:r w:rsidRPr="0047665B">
        <w:t>Кирюхин В.М. Информатика. Международные олимпиады. Выпуск 1. – М.:</w:t>
      </w:r>
      <w:r w:rsidR="00983D35">
        <w:t xml:space="preserve"> </w:t>
      </w:r>
      <w:r w:rsidRPr="0047665B">
        <w:t>Просвещение, 2009. – 239 с. – (Пять колец)</w:t>
      </w:r>
    </w:p>
    <w:p w:rsidR="0047665B" w:rsidRDefault="0047665B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t>http://algolist.manual.ru/olimp (сайт «Олимпиадные задачи по программированию»);</w:t>
      </w:r>
    </w:p>
    <w:p w:rsidR="0047665B" w:rsidRDefault="0047665B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t>http://www.olympiads.ru/moscow (сайт московских олимпиад по информатике);</w:t>
      </w:r>
    </w:p>
    <w:p w:rsidR="0047665B" w:rsidRPr="003C0FF1" w:rsidRDefault="0047665B" w:rsidP="003C0FF1">
      <w:pPr>
        <w:pStyle w:val="Default"/>
        <w:numPr>
          <w:ilvl w:val="0"/>
          <w:numId w:val="25"/>
        </w:numPr>
        <w:ind w:left="426" w:hanging="426"/>
        <w:jc w:val="both"/>
        <w:rPr>
          <w:spacing w:val="-6"/>
        </w:rPr>
      </w:pPr>
      <w:r w:rsidRPr="003C0FF1">
        <w:rPr>
          <w:spacing w:val="-6"/>
        </w:rPr>
        <w:t>http://neerc.ifmo.ru/school (сайт «Олимпиады по информатике. Санкт-Петербург,</w:t>
      </w:r>
      <w:r w:rsidR="00983D35" w:rsidRPr="003C0FF1">
        <w:rPr>
          <w:spacing w:val="-6"/>
        </w:rPr>
        <w:t xml:space="preserve"> </w:t>
      </w:r>
      <w:r w:rsidRPr="003C0FF1">
        <w:rPr>
          <w:spacing w:val="-6"/>
        </w:rPr>
        <w:t>Россия»);</w:t>
      </w:r>
    </w:p>
    <w:p w:rsidR="0047665B" w:rsidRDefault="0047665B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t>http://contest.ur.ru (сайт Уральских олимпиад по информатике);</w:t>
      </w:r>
    </w:p>
    <w:p w:rsidR="0047665B" w:rsidRDefault="0047665B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t>http://www.olympiads.ru (сайт по олимпиадной информатике);</w:t>
      </w:r>
    </w:p>
    <w:p w:rsidR="0047665B" w:rsidRPr="003C0FF1" w:rsidRDefault="0047665B" w:rsidP="003C0FF1">
      <w:pPr>
        <w:pStyle w:val="Default"/>
        <w:numPr>
          <w:ilvl w:val="0"/>
          <w:numId w:val="25"/>
        </w:numPr>
        <w:ind w:left="426" w:hanging="426"/>
        <w:jc w:val="both"/>
        <w:rPr>
          <w:spacing w:val="-6"/>
        </w:rPr>
      </w:pPr>
      <w:r w:rsidRPr="003C0FF1">
        <w:rPr>
          <w:spacing w:val="-6"/>
        </w:rPr>
        <w:t>http://www.olympiads.nnov.ru (сайт «Олимпиадная информатика в Нижнем Новгороде»);</w:t>
      </w:r>
    </w:p>
    <w:p w:rsidR="0047665B" w:rsidRDefault="0047665B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t>http://acmp.ru или http://acm.dvpion.ru (сайт «Школа программиста» для школьников</w:t>
      </w:r>
      <w:r w:rsidR="00983D35">
        <w:t xml:space="preserve"> </w:t>
      </w:r>
      <w:r>
        <w:t>Красноярского края);</w:t>
      </w:r>
    </w:p>
    <w:p w:rsidR="0047665B" w:rsidRDefault="0047665B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t>http://acmu.ru (сайт «Олимпиады по информатике для школьников Ханты-Мансийского</w:t>
      </w:r>
      <w:r w:rsidR="00983D35">
        <w:t xml:space="preserve"> </w:t>
      </w:r>
      <w:r>
        <w:t>автономного округа»);</w:t>
      </w:r>
    </w:p>
    <w:p w:rsidR="0047665B" w:rsidRDefault="0047665B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t>http://olimpic.nsu.ru/nsu/archive/2005/index.shtml (сайт открытой Всесибирской</w:t>
      </w:r>
      <w:r w:rsidR="00D61D2F">
        <w:t xml:space="preserve"> </w:t>
      </w:r>
      <w:r>
        <w:t>олимпиады по программированию им. И.В. Поттосина);</w:t>
      </w:r>
    </w:p>
    <w:p w:rsidR="0047665B" w:rsidRDefault="0047665B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t>http://imcs.dvgu.ru/works/school.html (сайт школьных олимпиад в</w:t>
      </w:r>
      <w:r w:rsidR="00D61D2F">
        <w:t xml:space="preserve"> </w:t>
      </w:r>
      <w:r>
        <w:t>Приморском крае);</w:t>
      </w:r>
    </w:p>
    <w:p w:rsidR="0047665B" w:rsidRDefault="0047665B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t>http://imcs.dvgu.ru/works/work?wid=12124 (сайт ДВФУ с описанием системы для</w:t>
      </w:r>
      <w:r w:rsidR="00D61D2F">
        <w:t xml:space="preserve"> </w:t>
      </w:r>
      <w:r>
        <w:t>проведения олимпиад по информатике для младших школьников);</w:t>
      </w:r>
    </w:p>
    <w:p w:rsidR="0047665B" w:rsidRDefault="0047665B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lastRenderedPageBreak/>
        <w:t>http://olymp.karelia.ru/pract.htm (сайт школьных олимпиад Республики Карелия);</w:t>
      </w:r>
    </w:p>
    <w:p w:rsidR="0047665B" w:rsidRDefault="0047665B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t>http://school.sgu.ru (сайт по алгоритмизации и программированию Саратовского</w:t>
      </w:r>
      <w:r w:rsidR="00D61D2F">
        <w:t xml:space="preserve"> </w:t>
      </w:r>
      <w:r>
        <w:t>государственного университета);</w:t>
      </w:r>
    </w:p>
    <w:p w:rsidR="0047665B" w:rsidRDefault="0047665B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t>http://www.olympiads.ru/moscow/2009/79/archive/index.shtml (сайт с задачами</w:t>
      </w:r>
      <w:r w:rsidR="00D61D2F">
        <w:t xml:space="preserve"> </w:t>
      </w:r>
      <w:r>
        <w:t>московской олимпиады школьников по программированию для 7 – 9 классов).</w:t>
      </w:r>
    </w:p>
    <w:p w:rsidR="00983D35" w:rsidRDefault="00983D35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t>http://informatics.mccme.ru (сайт  дистанционной подготовки по информатике Московского института открытого образования и МЦНМО);</w:t>
      </w:r>
    </w:p>
    <w:p w:rsidR="00983D35" w:rsidRDefault="00983D35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t>http://imcs.dvgu.ru/cats (сайт ДВГУ, содержащий архив задач с системой онлайн-проверки);</w:t>
      </w:r>
    </w:p>
    <w:p w:rsidR="00983D35" w:rsidRPr="003C0FF1" w:rsidRDefault="00983D35" w:rsidP="003C0FF1">
      <w:pPr>
        <w:pStyle w:val="Default"/>
        <w:numPr>
          <w:ilvl w:val="0"/>
          <w:numId w:val="25"/>
        </w:numPr>
        <w:ind w:left="426" w:hanging="426"/>
        <w:jc w:val="both"/>
        <w:rPr>
          <w:spacing w:val="-6"/>
        </w:rPr>
      </w:pPr>
      <w:r w:rsidRPr="003C0FF1">
        <w:rPr>
          <w:spacing w:val="-6"/>
        </w:rPr>
        <w:t>http://acm.dvpion.ru (сайт «Школа программиста» для школьников Красноярского края);</w:t>
      </w:r>
    </w:p>
    <w:p w:rsidR="00983D35" w:rsidRDefault="00983D35" w:rsidP="003C0FF1">
      <w:pPr>
        <w:pStyle w:val="Default"/>
        <w:numPr>
          <w:ilvl w:val="0"/>
          <w:numId w:val="25"/>
        </w:numPr>
        <w:ind w:left="426" w:hanging="426"/>
        <w:jc w:val="both"/>
      </w:pPr>
      <w:r>
        <w:t>http://acm.sgu.ru (сайт Саратовского государственного университета, содержащий архив задач с системой онлайн-проверки).</w:t>
      </w:r>
    </w:p>
    <w:sectPr w:rsidR="00983D35" w:rsidSect="003A342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A30" w:rsidRDefault="00235A30" w:rsidP="003C0FF1">
      <w:pPr>
        <w:spacing w:after="0" w:line="240" w:lineRule="auto"/>
      </w:pPr>
      <w:r>
        <w:separator/>
      </w:r>
    </w:p>
  </w:endnote>
  <w:endnote w:type="continuationSeparator" w:id="0">
    <w:p w:rsidR="00235A30" w:rsidRDefault="00235A30" w:rsidP="003C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28" w:rsidRPr="003C0FF1" w:rsidRDefault="000F124A" w:rsidP="003C0FF1">
    <w:pPr>
      <w:pStyle w:val="a9"/>
      <w:jc w:val="center"/>
      <w:rPr>
        <w:lang w:val="en-US"/>
      </w:rPr>
    </w:pPr>
    <w:r>
      <w:fldChar w:fldCharType="begin"/>
    </w:r>
    <w:r w:rsidR="003A4A28">
      <w:instrText xml:space="preserve"> PAGE   \* MERGEFORMAT </w:instrText>
    </w:r>
    <w:r>
      <w:fldChar w:fldCharType="separate"/>
    </w:r>
    <w:r w:rsidR="003E09B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A30" w:rsidRDefault="00235A30" w:rsidP="003C0FF1">
      <w:pPr>
        <w:spacing w:after="0" w:line="240" w:lineRule="auto"/>
      </w:pPr>
      <w:r>
        <w:separator/>
      </w:r>
    </w:p>
  </w:footnote>
  <w:footnote w:type="continuationSeparator" w:id="0">
    <w:p w:rsidR="00235A30" w:rsidRDefault="00235A30" w:rsidP="003C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77D"/>
    <w:multiLevelType w:val="hybridMultilevel"/>
    <w:tmpl w:val="0FBCE8EE"/>
    <w:lvl w:ilvl="0" w:tplc="709473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317D26"/>
    <w:multiLevelType w:val="hybridMultilevel"/>
    <w:tmpl w:val="C9E6F8E4"/>
    <w:lvl w:ilvl="0" w:tplc="709473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EF010F"/>
    <w:multiLevelType w:val="hybridMultilevel"/>
    <w:tmpl w:val="3828A4D2"/>
    <w:lvl w:ilvl="0" w:tplc="7480D8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2938C2"/>
    <w:multiLevelType w:val="hybridMultilevel"/>
    <w:tmpl w:val="EAD8E6A8"/>
    <w:lvl w:ilvl="0" w:tplc="B17A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04941"/>
    <w:multiLevelType w:val="hybridMultilevel"/>
    <w:tmpl w:val="4AF2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7C12AA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22746407"/>
    <w:multiLevelType w:val="hybridMultilevel"/>
    <w:tmpl w:val="72848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2DEB"/>
    <w:multiLevelType w:val="hybridMultilevel"/>
    <w:tmpl w:val="6A106FB4"/>
    <w:lvl w:ilvl="0" w:tplc="2A8A3422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DB9537B"/>
    <w:multiLevelType w:val="hybridMultilevel"/>
    <w:tmpl w:val="B8B0D0BC"/>
    <w:lvl w:ilvl="0" w:tplc="709473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4A7195"/>
    <w:multiLevelType w:val="hybridMultilevel"/>
    <w:tmpl w:val="58BC7C68"/>
    <w:lvl w:ilvl="0" w:tplc="B17A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B10D4"/>
    <w:multiLevelType w:val="hybridMultilevel"/>
    <w:tmpl w:val="788E5860"/>
    <w:lvl w:ilvl="0" w:tplc="B17A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E242A"/>
    <w:multiLevelType w:val="hybridMultilevel"/>
    <w:tmpl w:val="EC1C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22DC4"/>
    <w:multiLevelType w:val="hybridMultilevel"/>
    <w:tmpl w:val="C77C7E3E"/>
    <w:lvl w:ilvl="0" w:tplc="B17A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B5A16"/>
    <w:multiLevelType w:val="hybridMultilevel"/>
    <w:tmpl w:val="1B0E3998"/>
    <w:lvl w:ilvl="0" w:tplc="709473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E51DDB"/>
    <w:multiLevelType w:val="multilevel"/>
    <w:tmpl w:val="B554F324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46BD71A9"/>
    <w:multiLevelType w:val="hybridMultilevel"/>
    <w:tmpl w:val="6794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D73AE"/>
    <w:multiLevelType w:val="multilevel"/>
    <w:tmpl w:val="7EF64062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4D504E55"/>
    <w:multiLevelType w:val="hybridMultilevel"/>
    <w:tmpl w:val="968E47EE"/>
    <w:lvl w:ilvl="0" w:tplc="709473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E83ABC"/>
    <w:multiLevelType w:val="hybridMultilevel"/>
    <w:tmpl w:val="0F28BE12"/>
    <w:lvl w:ilvl="0" w:tplc="0D68C02C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CF314FA"/>
    <w:multiLevelType w:val="hybridMultilevel"/>
    <w:tmpl w:val="64CC7D38"/>
    <w:lvl w:ilvl="0" w:tplc="709473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336DA2"/>
    <w:multiLevelType w:val="hybridMultilevel"/>
    <w:tmpl w:val="7646D004"/>
    <w:lvl w:ilvl="0" w:tplc="B17A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80E9F4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63E62"/>
    <w:multiLevelType w:val="hybridMultilevel"/>
    <w:tmpl w:val="E6A25DA8"/>
    <w:lvl w:ilvl="0" w:tplc="709473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D726E2F"/>
    <w:multiLevelType w:val="hybridMultilevel"/>
    <w:tmpl w:val="8DE65D34"/>
    <w:lvl w:ilvl="0" w:tplc="B17A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87DBC"/>
    <w:multiLevelType w:val="hybridMultilevel"/>
    <w:tmpl w:val="AC560B5E"/>
    <w:lvl w:ilvl="0" w:tplc="74F20D9E">
      <w:start w:val="8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472135B"/>
    <w:multiLevelType w:val="multilevel"/>
    <w:tmpl w:val="4A5E8F9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B37090"/>
    <w:multiLevelType w:val="hybridMultilevel"/>
    <w:tmpl w:val="186C6440"/>
    <w:lvl w:ilvl="0" w:tplc="7094735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C3224F"/>
    <w:multiLevelType w:val="multilevel"/>
    <w:tmpl w:val="168C55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64235D"/>
    <w:multiLevelType w:val="multilevel"/>
    <w:tmpl w:val="2CB465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3"/>
  </w:num>
  <w:num w:numId="5">
    <w:abstractNumId w:val="26"/>
  </w:num>
  <w:num w:numId="6">
    <w:abstractNumId w:val="3"/>
  </w:num>
  <w:num w:numId="7">
    <w:abstractNumId w:val="27"/>
  </w:num>
  <w:num w:numId="8">
    <w:abstractNumId w:val="24"/>
  </w:num>
  <w:num w:numId="9">
    <w:abstractNumId w:val="16"/>
  </w:num>
  <w:num w:numId="10">
    <w:abstractNumId w:val="19"/>
  </w:num>
  <w:num w:numId="11">
    <w:abstractNumId w:val="0"/>
  </w:num>
  <w:num w:numId="12">
    <w:abstractNumId w:val="17"/>
  </w:num>
  <w:num w:numId="13">
    <w:abstractNumId w:val="8"/>
  </w:num>
  <w:num w:numId="14">
    <w:abstractNumId w:val="1"/>
  </w:num>
  <w:num w:numId="15">
    <w:abstractNumId w:val="13"/>
  </w:num>
  <w:num w:numId="16">
    <w:abstractNumId w:val="21"/>
  </w:num>
  <w:num w:numId="17">
    <w:abstractNumId w:val="20"/>
  </w:num>
  <w:num w:numId="18">
    <w:abstractNumId w:val="25"/>
  </w:num>
  <w:num w:numId="19">
    <w:abstractNumId w:val="10"/>
  </w:num>
  <w:num w:numId="20">
    <w:abstractNumId w:val="4"/>
  </w:num>
  <w:num w:numId="21">
    <w:abstractNumId w:val="11"/>
  </w:num>
  <w:num w:numId="22">
    <w:abstractNumId w:val="2"/>
  </w:num>
  <w:num w:numId="23">
    <w:abstractNumId w:val="14"/>
  </w:num>
  <w:num w:numId="24">
    <w:abstractNumId w:val="15"/>
  </w:num>
  <w:num w:numId="25">
    <w:abstractNumId w:val="6"/>
  </w:num>
  <w:num w:numId="26">
    <w:abstractNumId w:val="22"/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D19"/>
    <w:rsid w:val="000838D9"/>
    <w:rsid w:val="000B4FB9"/>
    <w:rsid w:val="000B7D79"/>
    <w:rsid w:val="000F124A"/>
    <w:rsid w:val="0011026E"/>
    <w:rsid w:val="00110A36"/>
    <w:rsid w:val="0014125D"/>
    <w:rsid w:val="001970F0"/>
    <w:rsid w:val="001C378D"/>
    <w:rsid w:val="001F5AB0"/>
    <w:rsid w:val="00214D19"/>
    <w:rsid w:val="0022330F"/>
    <w:rsid w:val="00235A30"/>
    <w:rsid w:val="00244649"/>
    <w:rsid w:val="002802EC"/>
    <w:rsid w:val="003123E7"/>
    <w:rsid w:val="0031483B"/>
    <w:rsid w:val="003431F4"/>
    <w:rsid w:val="00345AE1"/>
    <w:rsid w:val="003A0A2E"/>
    <w:rsid w:val="003A342E"/>
    <w:rsid w:val="003A4A28"/>
    <w:rsid w:val="003A5455"/>
    <w:rsid w:val="003C0FF1"/>
    <w:rsid w:val="003E09B7"/>
    <w:rsid w:val="004404F4"/>
    <w:rsid w:val="0045108D"/>
    <w:rsid w:val="004651B0"/>
    <w:rsid w:val="00466A8B"/>
    <w:rsid w:val="0047665B"/>
    <w:rsid w:val="004B39A8"/>
    <w:rsid w:val="004E6633"/>
    <w:rsid w:val="0056042D"/>
    <w:rsid w:val="00580A34"/>
    <w:rsid w:val="005B5A0D"/>
    <w:rsid w:val="005E745A"/>
    <w:rsid w:val="00660A5E"/>
    <w:rsid w:val="006839B5"/>
    <w:rsid w:val="006A3EAA"/>
    <w:rsid w:val="006F5431"/>
    <w:rsid w:val="00727903"/>
    <w:rsid w:val="0076098C"/>
    <w:rsid w:val="007736E2"/>
    <w:rsid w:val="00780875"/>
    <w:rsid w:val="007A3761"/>
    <w:rsid w:val="007D6C0A"/>
    <w:rsid w:val="007E3876"/>
    <w:rsid w:val="008138AF"/>
    <w:rsid w:val="008472C7"/>
    <w:rsid w:val="00891C32"/>
    <w:rsid w:val="008A416C"/>
    <w:rsid w:val="008A61C3"/>
    <w:rsid w:val="008B4A3F"/>
    <w:rsid w:val="00900F8C"/>
    <w:rsid w:val="00924A32"/>
    <w:rsid w:val="00925726"/>
    <w:rsid w:val="00930369"/>
    <w:rsid w:val="00950182"/>
    <w:rsid w:val="009505B9"/>
    <w:rsid w:val="0097269A"/>
    <w:rsid w:val="00974585"/>
    <w:rsid w:val="00983D35"/>
    <w:rsid w:val="00984356"/>
    <w:rsid w:val="00A371DF"/>
    <w:rsid w:val="00A45C4A"/>
    <w:rsid w:val="00A62B17"/>
    <w:rsid w:val="00B63CAF"/>
    <w:rsid w:val="00B97828"/>
    <w:rsid w:val="00BE1B76"/>
    <w:rsid w:val="00C22EF6"/>
    <w:rsid w:val="00CA07F3"/>
    <w:rsid w:val="00CC7541"/>
    <w:rsid w:val="00CE110F"/>
    <w:rsid w:val="00D10FF7"/>
    <w:rsid w:val="00D150EF"/>
    <w:rsid w:val="00D61D2F"/>
    <w:rsid w:val="00DD2C10"/>
    <w:rsid w:val="00E14361"/>
    <w:rsid w:val="00E21356"/>
    <w:rsid w:val="00E2600C"/>
    <w:rsid w:val="00E7520E"/>
    <w:rsid w:val="00E936EF"/>
    <w:rsid w:val="00E97940"/>
    <w:rsid w:val="00EA0A57"/>
    <w:rsid w:val="00EB4DE3"/>
    <w:rsid w:val="00ED1293"/>
    <w:rsid w:val="00EE30A0"/>
    <w:rsid w:val="00F471F7"/>
    <w:rsid w:val="00FF0430"/>
    <w:rsid w:val="00FF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uiPriority w:val="99"/>
    <w:locked/>
    <w:rsid w:val="00214D19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214D19"/>
    <w:pPr>
      <w:widowControl w:val="0"/>
      <w:shd w:val="clear" w:color="auto" w:fill="FFFFFF"/>
      <w:spacing w:after="0" w:line="418" w:lineRule="exact"/>
      <w:jc w:val="both"/>
      <w:outlineLvl w:val="0"/>
    </w:pPr>
    <w:rPr>
      <w:rFonts w:ascii="Times New Roman" w:hAnsi="Times New Roman"/>
      <w:b/>
      <w:bCs/>
      <w:spacing w:val="3"/>
      <w:sz w:val="21"/>
      <w:szCs w:val="21"/>
      <w:lang/>
    </w:rPr>
  </w:style>
  <w:style w:type="paragraph" w:customStyle="1" w:styleId="Default">
    <w:name w:val="Default"/>
    <w:rsid w:val="00214D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qFormat/>
    <w:rsid w:val="00E97940"/>
    <w:pPr>
      <w:ind w:left="720"/>
      <w:contextualSpacing/>
    </w:pPr>
  </w:style>
  <w:style w:type="character" w:styleId="a4">
    <w:name w:val="Hyperlink"/>
    <w:uiPriority w:val="99"/>
    <w:unhideWhenUsed/>
    <w:rsid w:val="004651B0"/>
    <w:rPr>
      <w:color w:val="0000FF"/>
      <w:u w:val="single"/>
    </w:rPr>
  </w:style>
  <w:style w:type="table" w:styleId="a5">
    <w:name w:val="Table Grid"/>
    <w:basedOn w:val="a1"/>
    <w:uiPriority w:val="59"/>
    <w:locked/>
    <w:rsid w:val="000838D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80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C0FF1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sid w:val="003C0FF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C0FF1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C0F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gw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reepascal.org" TargetMode="External"/><Relationship Id="rId12" Type="http://schemas.openxmlformats.org/officeDocument/2006/relationships/hyperlink" Target="mailto:gladkikh@sev-centr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rmanager.com/index.php?l=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debloc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lips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9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2016-10-23T17:58:00Z</dcterms:created>
  <dcterms:modified xsi:type="dcterms:W3CDTF">2017-12-08T19:56:00Z</dcterms:modified>
</cp:coreProperties>
</file>