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A1" w:rsidRDefault="007749A1" w:rsidP="0092120F">
      <w:pPr>
        <w:spacing w:after="0" w:line="21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9029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ы-волонт.деятельност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9A1" w:rsidRDefault="007749A1" w:rsidP="007749A1">
      <w:pPr>
        <w:spacing w:after="0" w:line="216" w:lineRule="auto"/>
        <w:ind w:left="0" w:firstLine="0"/>
        <w:rPr>
          <w:b/>
        </w:rPr>
      </w:pPr>
      <w:bookmarkStart w:id="0" w:name="_GoBack"/>
      <w:bookmarkEnd w:id="0"/>
    </w:p>
    <w:p w:rsidR="007749A1" w:rsidRDefault="007749A1" w:rsidP="0092120F">
      <w:pPr>
        <w:spacing w:after="0" w:line="216" w:lineRule="auto"/>
        <w:jc w:val="center"/>
        <w:rPr>
          <w:b/>
        </w:rPr>
      </w:pPr>
    </w:p>
    <w:p w:rsidR="00693872" w:rsidRPr="00693872" w:rsidRDefault="00693872" w:rsidP="0092120F">
      <w:pPr>
        <w:pStyle w:val="a4"/>
        <w:numPr>
          <w:ilvl w:val="0"/>
          <w:numId w:val="1"/>
        </w:numPr>
        <w:spacing w:after="0" w:line="21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693872">
        <w:rPr>
          <w:rFonts w:ascii="Times New Roman" w:hAnsi="Times New Roman" w:cs="Times New Roman"/>
          <w:b/>
        </w:rPr>
        <w:t>Пояснительная записка</w:t>
      </w:r>
    </w:p>
    <w:p w:rsidR="00693872" w:rsidRPr="00693872" w:rsidRDefault="00693872" w:rsidP="00693872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 xml:space="preserve">Дополнительная общеразвивающая </w:t>
      </w:r>
      <w:r w:rsidR="002C28AC">
        <w:rPr>
          <w:sz w:val="24"/>
          <w:szCs w:val="24"/>
        </w:rPr>
        <w:t xml:space="preserve">общеобразовательная </w:t>
      </w:r>
      <w:r w:rsidRPr="00693872">
        <w:rPr>
          <w:sz w:val="24"/>
          <w:szCs w:val="24"/>
        </w:rPr>
        <w:t>программа социально – гуманитарной направленности «Основы волонтерской деятельности» разработана в соответствии с:</w:t>
      </w:r>
    </w:p>
    <w:p w:rsidR="00693872" w:rsidRPr="00693872" w:rsidRDefault="00693872" w:rsidP="0092120F">
      <w:pPr>
        <w:pStyle w:val="50"/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Федеральным законом от 29.12.2012 г. № 273-ФЗ «Об образовании в Федерации»;</w:t>
      </w:r>
    </w:p>
    <w:p w:rsidR="00693872" w:rsidRPr="00693872" w:rsidRDefault="00693872" w:rsidP="0092120F">
      <w:pPr>
        <w:pStyle w:val="50"/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04.09. 2014 г. №1726-р;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Приказом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Минпросвещения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Приказом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Минпросвещения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 от 03.09.2019 г. №467 «Об утверждении Целевой модели развития региональных систем дополнительного образования детей»;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Письмом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разноуровневые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программы)»;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Приказом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 от 23.08.2017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Постановлением Главного государственного санитарного врача РФ от 04.07.2014 г. № 41 «Об утверждении СанПиН 2.4.4.3172-14 «Санитарно-эпидемиологических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детей»;</w:t>
      </w:r>
    </w:p>
    <w:p w:rsidR="00693872" w:rsidRPr="00693872" w:rsidRDefault="00693872" w:rsidP="0092120F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Программа является модифицированной, разработана на основе программ: Дополнительная образовательная программа «Волонтеры» </w:t>
      </w:r>
      <w:r w:rsidRPr="00693872">
        <w:rPr>
          <w:rFonts w:ascii="Times New Roman" w:hAnsi="Times New Roman" w:cs="Times New Roman"/>
          <w:lang w:bidi="ar-SA"/>
        </w:rPr>
        <w:sym w:font="Symbol" w:char="F05B"/>
      </w:r>
      <w:r w:rsidRPr="00693872">
        <w:rPr>
          <w:rFonts w:ascii="Times New Roman" w:eastAsia="Times New Roman" w:hAnsi="Times New Roman" w:cs="Times New Roman"/>
          <w:lang w:bidi="ar-SA"/>
        </w:rPr>
        <w:t>Электронный ресурс</w:t>
      </w:r>
      <w:r w:rsidRPr="00693872">
        <w:rPr>
          <w:rFonts w:ascii="Times New Roman" w:hAnsi="Times New Roman" w:cs="Times New Roman"/>
          <w:lang w:bidi="ar-SA"/>
        </w:rPr>
        <w:sym w:font="Symbol" w:char="F05D"/>
      </w:r>
      <w:r w:rsidRPr="00693872">
        <w:rPr>
          <w:rFonts w:ascii="Times New Roman" w:eastAsia="Times New Roman" w:hAnsi="Times New Roman" w:cs="Times New Roman"/>
          <w:lang w:bidi="ar-SA"/>
        </w:rPr>
        <w:t xml:space="preserve"> /авт.–сост. Березина А.Н./, 2013г. – Режим доступа: </w:t>
      </w:r>
      <w:hyperlink r:id="rId6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http://nsportal.ru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, Образовательная программа дополнительного образования детей «Основы организации волонтерской деятельности» </w:t>
      </w:r>
      <w:r w:rsidRPr="00693872">
        <w:rPr>
          <w:rFonts w:ascii="Times New Roman" w:hAnsi="Times New Roman" w:cs="Times New Roman"/>
          <w:lang w:bidi="ar-SA"/>
        </w:rPr>
        <w:sym w:font="Symbol" w:char="F05B"/>
      </w:r>
      <w:r w:rsidRPr="00693872">
        <w:rPr>
          <w:rFonts w:ascii="Times New Roman" w:eastAsia="Times New Roman" w:hAnsi="Times New Roman" w:cs="Times New Roman"/>
          <w:lang w:bidi="ar-SA"/>
        </w:rPr>
        <w:t>Электронный ресурс</w:t>
      </w:r>
      <w:r w:rsidRPr="00693872">
        <w:rPr>
          <w:rFonts w:ascii="Times New Roman" w:hAnsi="Times New Roman" w:cs="Times New Roman"/>
          <w:lang w:bidi="ar-SA"/>
        </w:rPr>
        <w:sym w:font="Symbol" w:char="F05D"/>
      </w:r>
      <w:r w:rsidRPr="00693872">
        <w:rPr>
          <w:rFonts w:ascii="Times New Roman" w:eastAsia="Times New Roman" w:hAnsi="Times New Roman" w:cs="Times New Roman"/>
          <w:lang w:bidi="ar-SA"/>
        </w:rPr>
        <w:t xml:space="preserve">/ авт. – сост. Костылева Т. П./- Электрон. дан. - с. Шатрово, 2010 г. </w:t>
      </w:r>
    </w:p>
    <w:p w:rsidR="00693872" w:rsidRPr="00693872" w:rsidRDefault="00693872" w:rsidP="00693872">
      <w:pPr>
        <w:pStyle w:val="a4"/>
        <w:spacing w:after="0" w:line="216" w:lineRule="auto"/>
        <w:ind w:left="0" w:firstLine="567"/>
        <w:jc w:val="both"/>
        <w:rPr>
          <w:rFonts w:ascii="Times New Roman" w:hAnsi="Times New Roman" w:cs="Times New Roman"/>
          <w:b/>
        </w:rPr>
      </w:pPr>
    </w:p>
    <w:p w:rsidR="00693872" w:rsidRPr="00693872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2C28AC">
        <w:rPr>
          <w:b/>
          <w:sz w:val="24"/>
          <w:szCs w:val="24"/>
        </w:rPr>
        <w:t>Актуальность</w:t>
      </w:r>
      <w:r w:rsidRPr="00693872">
        <w:rPr>
          <w:b/>
          <w:i/>
          <w:sz w:val="24"/>
          <w:szCs w:val="24"/>
        </w:rPr>
        <w:t xml:space="preserve"> </w:t>
      </w:r>
      <w:r w:rsidRPr="00693872">
        <w:rPr>
          <w:sz w:val="24"/>
          <w:szCs w:val="24"/>
        </w:rPr>
        <w:t xml:space="preserve">дополнительной образовательной общеразвивающей </w:t>
      </w:r>
      <w:r w:rsidR="002C28AC">
        <w:rPr>
          <w:sz w:val="24"/>
          <w:szCs w:val="24"/>
        </w:rPr>
        <w:t xml:space="preserve">общеобразовательной </w:t>
      </w:r>
      <w:r w:rsidRPr="00693872">
        <w:rPr>
          <w:sz w:val="24"/>
          <w:szCs w:val="24"/>
        </w:rPr>
        <w:t>программы «Основы волонтерской деятельности» 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</w:r>
    </w:p>
    <w:p w:rsidR="00693872" w:rsidRPr="002C28AC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В период глобализации и массовой информатизации жизненного пространства ребенок постоянно делает выбор, противостоит жизненным соблазнам, пытается сохранить здоровье и отстоять свою жизненную позицию, основанную на знании и собственном приобретенном опыте.</w:t>
      </w:r>
    </w:p>
    <w:p w:rsidR="00693872" w:rsidRPr="002C28AC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2C28AC">
        <w:rPr>
          <w:b/>
          <w:sz w:val="24"/>
          <w:szCs w:val="24"/>
        </w:rPr>
        <w:t>Особенности программы</w:t>
      </w:r>
      <w:r w:rsidR="002C28AC">
        <w:rPr>
          <w:b/>
          <w:sz w:val="24"/>
          <w:szCs w:val="24"/>
        </w:rPr>
        <w:t xml:space="preserve">. </w:t>
      </w:r>
      <w:r w:rsidRPr="00693872">
        <w:rPr>
          <w:sz w:val="24"/>
          <w:szCs w:val="24"/>
        </w:rPr>
        <w:t xml:space="preserve">Волонтерские или добровольческие организации - это свободные союзы людей, объединенных каким-либо общим интересом. Их деятельность связана, с безвозмездной помощью, благотворительностью и милосердием. Волонтерское (добровольческое) движение может стать одной из таких форм работы с детьми. </w:t>
      </w:r>
    </w:p>
    <w:p w:rsidR="00693872" w:rsidRPr="00693872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 xml:space="preserve">     </w:t>
      </w:r>
      <w:r w:rsidR="002C28AC">
        <w:rPr>
          <w:sz w:val="24"/>
          <w:szCs w:val="24"/>
        </w:rPr>
        <w:t>С</w:t>
      </w:r>
      <w:r w:rsidRPr="00693872">
        <w:rPr>
          <w:sz w:val="24"/>
          <w:szCs w:val="24"/>
        </w:rPr>
        <w:t xml:space="preserve">егодня </w:t>
      </w:r>
      <w:r w:rsidR="002C28AC">
        <w:rPr>
          <w:sz w:val="24"/>
          <w:szCs w:val="24"/>
        </w:rPr>
        <w:t>в</w:t>
      </w:r>
      <w:r w:rsidR="002C28AC" w:rsidRPr="00693872">
        <w:rPr>
          <w:sz w:val="24"/>
          <w:szCs w:val="24"/>
        </w:rPr>
        <w:t xml:space="preserve"> России </w:t>
      </w:r>
      <w:r w:rsidRPr="00693872">
        <w:rPr>
          <w:sz w:val="24"/>
          <w:szCs w:val="24"/>
        </w:rPr>
        <w:t xml:space="preserve">действуют множество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693872" w:rsidRPr="002C28AC" w:rsidRDefault="00693872" w:rsidP="002C28AC">
      <w:pPr>
        <w:pStyle w:val="50"/>
        <w:tabs>
          <w:tab w:val="left" w:pos="1194"/>
        </w:tabs>
        <w:spacing w:after="0" w:line="216" w:lineRule="auto"/>
        <w:ind w:firstLine="567"/>
        <w:contextualSpacing/>
        <w:rPr>
          <w:b/>
          <w:sz w:val="24"/>
          <w:szCs w:val="24"/>
        </w:rPr>
      </w:pPr>
      <w:r w:rsidRPr="002C28AC">
        <w:rPr>
          <w:color w:val="000000"/>
          <w:sz w:val="24"/>
          <w:szCs w:val="24"/>
          <w:lang w:eastAsia="ru-RU"/>
        </w:rPr>
        <w:t>Развитие добровольческого движения входит в число приоритетных направлений государственной молодежной политики. Добровольчество является одним из эффективных способов получения молодежью новых знаний, развитию навыков общественной деятельности, формированию нравственных ценностей, активной гражданской позиции.</w:t>
      </w:r>
      <w:r w:rsidRPr="00693872">
        <w:rPr>
          <w:sz w:val="24"/>
          <w:szCs w:val="24"/>
        </w:rPr>
        <w:t xml:space="preserve"> Старые формы организации досуга </w:t>
      </w:r>
      <w:r w:rsidR="002C28AC">
        <w:rPr>
          <w:sz w:val="24"/>
          <w:szCs w:val="24"/>
        </w:rPr>
        <w:t>обучающихся</w:t>
      </w:r>
      <w:r w:rsidRPr="00693872">
        <w:rPr>
          <w:sz w:val="24"/>
          <w:szCs w:val="24"/>
        </w:rPr>
        <w:t xml:space="preserve">, изменившаяся социально-экономическая обстановка в стране, требует появления новых форм активности подростков. Именно </w:t>
      </w:r>
      <w:r w:rsidRPr="00693872">
        <w:rPr>
          <w:sz w:val="24"/>
          <w:szCs w:val="24"/>
        </w:rPr>
        <w:lastRenderedPageBreak/>
        <w:t xml:space="preserve">поэтому вовлечение </w:t>
      </w:r>
      <w:r w:rsidR="002C28AC">
        <w:rPr>
          <w:sz w:val="24"/>
          <w:szCs w:val="24"/>
        </w:rPr>
        <w:t>подростков</w:t>
      </w:r>
      <w:r w:rsidRPr="00693872">
        <w:rPr>
          <w:sz w:val="24"/>
          <w:szCs w:val="24"/>
        </w:rPr>
        <w:t xml:space="preserve"> в социальную активность, призвано способствовать формированию и совершенствованию гражданской и социальной компетентности подрастающего поколения. </w:t>
      </w:r>
    </w:p>
    <w:p w:rsidR="00693872" w:rsidRPr="00693872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bCs/>
          <w:sz w:val="24"/>
          <w:szCs w:val="24"/>
        </w:rPr>
      </w:pPr>
      <w:r w:rsidRPr="002C28AC">
        <w:rPr>
          <w:b/>
          <w:bCs/>
          <w:sz w:val="24"/>
          <w:szCs w:val="24"/>
        </w:rPr>
        <w:t>Новизна программы</w:t>
      </w:r>
      <w:r w:rsidRPr="00693872">
        <w:rPr>
          <w:bCs/>
          <w:sz w:val="24"/>
          <w:szCs w:val="24"/>
        </w:rPr>
        <w:t xml:space="preserve"> заключается в том, что большое внимание уделяется созданию безопасного информационного контента добровольческой направленности в процессе освоения программы.</w:t>
      </w:r>
    </w:p>
    <w:p w:rsidR="00693872" w:rsidRPr="00693872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bCs/>
          <w:sz w:val="24"/>
          <w:szCs w:val="24"/>
        </w:rPr>
      </w:pPr>
      <w:r w:rsidRPr="00693872">
        <w:rPr>
          <w:bCs/>
          <w:sz w:val="24"/>
          <w:szCs w:val="24"/>
        </w:rPr>
        <w:t>Занятия обучающихся в волонтёрских группах позволяют сохранять и укреплять человеческие ценности; способствует личностному росту и развитию социальных связей. Обучающиеся, активно занимающиеся добровольчеством, получают навыки и умения организации мероприятий и акций, общения с различными категориями населения, что в последствии делает их более конкурентоспособными на рынке труда.</w:t>
      </w:r>
    </w:p>
    <w:p w:rsidR="00693872" w:rsidRPr="00693872" w:rsidRDefault="00693872" w:rsidP="002C28AC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b/>
          <w:sz w:val="24"/>
          <w:szCs w:val="24"/>
        </w:rPr>
        <w:t>Цель:</w:t>
      </w:r>
      <w:r w:rsidRPr="00693872">
        <w:rPr>
          <w:sz w:val="24"/>
          <w:szCs w:val="24"/>
        </w:rPr>
        <w:t xml:space="preserve"> формирование нравственных и коммуникативных качеств личности, активной жизненной и гражданской позиции, способствующей самоопределению и самореализации личности ребенка через участие его в волонтерском движении.</w:t>
      </w:r>
    </w:p>
    <w:p w:rsidR="00693872" w:rsidRPr="00693872" w:rsidRDefault="00693872" w:rsidP="002C28AC">
      <w:pPr>
        <w:shd w:val="clear" w:color="auto" w:fill="FFFFFF"/>
        <w:spacing w:after="0" w:line="216" w:lineRule="auto"/>
        <w:ind w:left="0" w:firstLine="567"/>
        <w:contextualSpacing/>
        <w:rPr>
          <w:b/>
          <w:sz w:val="24"/>
          <w:szCs w:val="24"/>
        </w:rPr>
      </w:pPr>
      <w:r w:rsidRPr="00693872">
        <w:rPr>
          <w:b/>
          <w:sz w:val="24"/>
          <w:szCs w:val="24"/>
        </w:rPr>
        <w:t>Задачи:</w:t>
      </w:r>
    </w:p>
    <w:p w:rsidR="00693872" w:rsidRPr="00BC6854" w:rsidRDefault="00693872" w:rsidP="002C28AC">
      <w:pPr>
        <w:spacing w:after="0" w:line="216" w:lineRule="auto"/>
        <w:ind w:firstLine="557"/>
        <w:contextualSpacing/>
        <w:rPr>
          <w:b/>
          <w:bCs/>
          <w:sz w:val="24"/>
          <w:szCs w:val="24"/>
        </w:rPr>
      </w:pPr>
      <w:r w:rsidRPr="00BC6854">
        <w:rPr>
          <w:b/>
          <w:bCs/>
          <w:sz w:val="24"/>
          <w:szCs w:val="24"/>
        </w:rPr>
        <w:t>Обучающие: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обучение психологическим знаниям и умениям, позволяющим подросткам лучше понимать себя;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обучение методикам проведения некоторых досуговых форм;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знакомство с технологией социальной акции и проведения социальных дел;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обучение основам работы с различными видами информации;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знакомство с интерактивными методами обучения, современными социальными технологиями;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обучение методике социального проектирования;</w:t>
      </w:r>
    </w:p>
    <w:p w:rsidR="00693872" w:rsidRPr="00693872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 xml:space="preserve">расширение навыков работы с информацией; </w:t>
      </w:r>
    </w:p>
    <w:p w:rsidR="00693872" w:rsidRPr="002C28AC" w:rsidRDefault="00693872" w:rsidP="0092120F">
      <w:pPr>
        <w:pStyle w:val="a4"/>
        <w:numPr>
          <w:ilvl w:val="0"/>
          <w:numId w:val="9"/>
        </w:numPr>
        <w:tabs>
          <w:tab w:val="left" w:pos="142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 xml:space="preserve">специальная подготовка волонтеров по работе с людьми различных социальных категорий (дети с ограниченными возможностями здоровья, подростки </w:t>
      </w:r>
      <w:proofErr w:type="spellStart"/>
      <w:r w:rsidRPr="00693872">
        <w:rPr>
          <w:rFonts w:ascii="Times New Roman" w:eastAsia="Times New Roman" w:hAnsi="Times New Roman" w:cs="Times New Roman"/>
          <w:bCs/>
        </w:rPr>
        <w:t>девиантного</w:t>
      </w:r>
      <w:proofErr w:type="spellEnd"/>
      <w:r w:rsidRPr="00693872">
        <w:rPr>
          <w:rFonts w:ascii="Times New Roman" w:eastAsia="Times New Roman" w:hAnsi="Times New Roman" w:cs="Times New Roman"/>
          <w:bCs/>
        </w:rPr>
        <w:t xml:space="preserve"> поведения).</w:t>
      </w:r>
    </w:p>
    <w:p w:rsidR="00693872" w:rsidRPr="00BC6854" w:rsidRDefault="00693872" w:rsidP="002C28AC">
      <w:pPr>
        <w:spacing w:after="0" w:line="216" w:lineRule="auto"/>
        <w:ind w:firstLine="557"/>
        <w:contextualSpacing/>
        <w:rPr>
          <w:b/>
          <w:bCs/>
          <w:sz w:val="24"/>
          <w:szCs w:val="24"/>
        </w:rPr>
      </w:pPr>
      <w:r w:rsidRPr="00BC6854">
        <w:rPr>
          <w:b/>
          <w:bCs/>
          <w:sz w:val="24"/>
          <w:szCs w:val="24"/>
        </w:rPr>
        <w:t>Развивающие:</w:t>
      </w:r>
    </w:p>
    <w:p w:rsidR="00693872" w:rsidRPr="00693872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формирование первичных организаторских умений и навыков, дальнейшее развитие лидерских качеств;</w:t>
      </w:r>
    </w:p>
    <w:p w:rsidR="00693872" w:rsidRPr="00693872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развитие коммуникативных качеств, умения работать в команде;</w:t>
      </w:r>
    </w:p>
    <w:p w:rsidR="00693872" w:rsidRPr="00693872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развитие уверенности в себе;</w:t>
      </w:r>
    </w:p>
    <w:p w:rsidR="00693872" w:rsidRPr="00693872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расширение опыта общения, развитие навыков взаимодействия с людьми различных социальных категорий;</w:t>
      </w:r>
    </w:p>
    <w:p w:rsidR="00693872" w:rsidRPr="00693872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развитие рефлексивных умений, навыков самоанализа и самооценки своей деятельности;</w:t>
      </w:r>
    </w:p>
    <w:p w:rsidR="00693872" w:rsidRPr="002C28AC" w:rsidRDefault="00693872" w:rsidP="0092120F">
      <w:pPr>
        <w:pStyle w:val="a4"/>
        <w:numPr>
          <w:ilvl w:val="0"/>
          <w:numId w:val="10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развитие активной деятельности;</w:t>
      </w:r>
    </w:p>
    <w:p w:rsidR="00693872" w:rsidRPr="00BC6854" w:rsidRDefault="00693872" w:rsidP="002C28AC">
      <w:pPr>
        <w:spacing w:after="0" w:line="216" w:lineRule="auto"/>
        <w:ind w:firstLine="557"/>
        <w:contextualSpacing/>
        <w:rPr>
          <w:b/>
          <w:bCs/>
          <w:sz w:val="24"/>
          <w:szCs w:val="24"/>
        </w:rPr>
      </w:pPr>
      <w:r w:rsidRPr="00BC6854">
        <w:rPr>
          <w:b/>
          <w:bCs/>
          <w:sz w:val="24"/>
          <w:szCs w:val="24"/>
        </w:rPr>
        <w:t>Воспитывающие: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формирование и укрепление семейных ценностей;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воспитание активной гражданской позиции, неравнодушного отношения к жизни;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воспитание толерантных качеств личности, милосердия, доброты, отзывчивости;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формирование потребности в ведении здорового образа жизни, сохранении и укреплении здоровья;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содействие осознанию личной ответственности за происходящее в семье, школе, поселке, стране;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воспитание активной гражданской позиции;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693872" w:rsidRPr="00693872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>создание комфортно</w:t>
      </w:r>
      <w:r w:rsidR="00BC6854">
        <w:rPr>
          <w:rFonts w:ascii="Times New Roman" w:eastAsia="Times New Roman" w:hAnsi="Times New Roman" w:cs="Times New Roman"/>
          <w:bCs/>
        </w:rPr>
        <w:t>й обстановки на занятиях, а также</w:t>
      </w:r>
      <w:r w:rsidRPr="00693872">
        <w:rPr>
          <w:rFonts w:ascii="Times New Roman" w:eastAsia="Times New Roman" w:hAnsi="Times New Roman" w:cs="Times New Roman"/>
          <w:bCs/>
        </w:rPr>
        <w:t xml:space="preserve"> атмосферы доброжелательности и сотрудничества;</w:t>
      </w:r>
    </w:p>
    <w:p w:rsidR="00693872" w:rsidRPr="002C28AC" w:rsidRDefault="00693872" w:rsidP="0092120F">
      <w:pPr>
        <w:pStyle w:val="a4"/>
        <w:numPr>
          <w:ilvl w:val="0"/>
          <w:numId w:val="11"/>
        </w:numPr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693872">
        <w:rPr>
          <w:rFonts w:ascii="Times New Roman" w:eastAsia="Times New Roman" w:hAnsi="Times New Roman" w:cs="Times New Roman"/>
          <w:bCs/>
        </w:rPr>
        <w:t xml:space="preserve">формирование общественной активности и самореализации в социуме. </w:t>
      </w:r>
    </w:p>
    <w:p w:rsidR="00693872" w:rsidRPr="00D47E91" w:rsidRDefault="00693872" w:rsidP="00D47E91">
      <w:pPr>
        <w:spacing w:after="0" w:line="216" w:lineRule="auto"/>
        <w:ind w:left="0" w:firstLine="567"/>
        <w:contextualSpacing/>
        <w:rPr>
          <w:sz w:val="24"/>
          <w:szCs w:val="24"/>
        </w:rPr>
      </w:pPr>
      <w:r w:rsidRPr="00BC6854">
        <w:rPr>
          <w:b/>
          <w:bCs/>
          <w:sz w:val="24"/>
          <w:szCs w:val="24"/>
        </w:rPr>
        <w:t>Отличительная особенность программы</w:t>
      </w:r>
      <w:r w:rsidRPr="00BC6854">
        <w:rPr>
          <w:sz w:val="24"/>
          <w:szCs w:val="24"/>
        </w:rPr>
        <w:t xml:space="preserve"> заключается в</w:t>
      </w:r>
      <w:r w:rsidR="00BC6854" w:rsidRPr="00BC6854">
        <w:rPr>
          <w:sz w:val="24"/>
          <w:szCs w:val="24"/>
        </w:rPr>
        <w:t xml:space="preserve">: </w:t>
      </w:r>
      <w:r w:rsidRPr="00BC6854">
        <w:rPr>
          <w:sz w:val="24"/>
          <w:szCs w:val="24"/>
        </w:rPr>
        <w:t>формировании нравственных ценностей, активной гражданской позиции через новые формы работы с детьми и молодежью;</w:t>
      </w:r>
      <w:r w:rsidR="00BC6854" w:rsidRPr="00BC6854">
        <w:rPr>
          <w:sz w:val="24"/>
          <w:szCs w:val="24"/>
        </w:rPr>
        <w:t xml:space="preserve"> </w:t>
      </w:r>
      <w:r w:rsidRPr="00BC6854">
        <w:rPr>
          <w:sz w:val="24"/>
          <w:szCs w:val="24"/>
        </w:rPr>
        <w:t>развитии волонтерского (добровольческого) движения;</w:t>
      </w:r>
      <w:r w:rsidR="00BC6854" w:rsidRPr="00BC6854">
        <w:rPr>
          <w:sz w:val="24"/>
          <w:szCs w:val="24"/>
        </w:rPr>
        <w:t xml:space="preserve"> </w:t>
      </w:r>
      <w:r w:rsidRPr="00BC6854">
        <w:rPr>
          <w:sz w:val="24"/>
          <w:szCs w:val="24"/>
        </w:rPr>
        <w:t>получении подростками новых знаний;</w:t>
      </w:r>
      <w:r w:rsidR="00BC6854" w:rsidRPr="00BC6854">
        <w:rPr>
          <w:sz w:val="24"/>
          <w:szCs w:val="24"/>
        </w:rPr>
        <w:t xml:space="preserve"> </w:t>
      </w:r>
      <w:r w:rsidRPr="00BC6854">
        <w:rPr>
          <w:sz w:val="24"/>
          <w:szCs w:val="24"/>
        </w:rPr>
        <w:t>развитии навыков общественной деятельности.</w:t>
      </w:r>
    </w:p>
    <w:p w:rsidR="00693872" w:rsidRPr="00693872" w:rsidRDefault="00693872" w:rsidP="00BC6854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b/>
          <w:sz w:val="24"/>
          <w:szCs w:val="24"/>
        </w:rPr>
        <w:t xml:space="preserve">Возраст </w:t>
      </w:r>
      <w:r w:rsidR="00BC6854">
        <w:rPr>
          <w:b/>
          <w:sz w:val="24"/>
          <w:szCs w:val="24"/>
        </w:rPr>
        <w:t>обучающихся</w:t>
      </w:r>
      <w:r w:rsidRPr="00693872">
        <w:rPr>
          <w:b/>
          <w:sz w:val="24"/>
          <w:szCs w:val="24"/>
        </w:rPr>
        <w:t>, которым адресована данная программа</w:t>
      </w:r>
      <w:r w:rsidRPr="00693872">
        <w:rPr>
          <w:sz w:val="24"/>
          <w:szCs w:val="24"/>
        </w:rPr>
        <w:t xml:space="preserve"> </w:t>
      </w:r>
      <w:r w:rsidRPr="00BC6854">
        <w:rPr>
          <w:sz w:val="24"/>
          <w:szCs w:val="24"/>
        </w:rPr>
        <w:t xml:space="preserve">- </w:t>
      </w:r>
      <w:r w:rsidRPr="00BC6854">
        <w:rPr>
          <w:b/>
          <w:sz w:val="24"/>
          <w:szCs w:val="24"/>
        </w:rPr>
        <w:t>1</w:t>
      </w:r>
      <w:r w:rsidR="00BC6854" w:rsidRPr="00BC6854">
        <w:rPr>
          <w:b/>
          <w:sz w:val="24"/>
          <w:szCs w:val="24"/>
        </w:rPr>
        <w:t>5-22</w:t>
      </w:r>
      <w:r w:rsidRPr="00BC6854">
        <w:rPr>
          <w:b/>
          <w:sz w:val="24"/>
          <w:szCs w:val="24"/>
        </w:rPr>
        <w:t xml:space="preserve"> </w:t>
      </w:r>
      <w:r w:rsidR="00BC6854" w:rsidRPr="00BC6854">
        <w:rPr>
          <w:b/>
          <w:sz w:val="24"/>
          <w:szCs w:val="24"/>
        </w:rPr>
        <w:t>года</w:t>
      </w:r>
      <w:r w:rsidRPr="00BC6854">
        <w:rPr>
          <w:sz w:val="24"/>
          <w:szCs w:val="24"/>
        </w:rPr>
        <w:t>.</w:t>
      </w:r>
    </w:p>
    <w:p w:rsidR="00BC6854" w:rsidRPr="00D47E91" w:rsidRDefault="00BC6854" w:rsidP="00BC6854">
      <w:pPr>
        <w:shd w:val="clear" w:color="auto" w:fill="FFFFFF"/>
        <w:spacing w:after="0" w:line="216" w:lineRule="auto"/>
        <w:ind w:firstLine="557"/>
        <w:contextualSpacing/>
        <w:rPr>
          <w:color w:val="FF0000"/>
          <w:sz w:val="24"/>
          <w:szCs w:val="24"/>
        </w:rPr>
      </w:pPr>
      <w:r w:rsidRPr="004E420F">
        <w:rPr>
          <w:b/>
          <w:sz w:val="24"/>
          <w:szCs w:val="24"/>
        </w:rPr>
        <w:lastRenderedPageBreak/>
        <w:t>Количество обучающихся</w:t>
      </w:r>
      <w:r>
        <w:rPr>
          <w:sz w:val="24"/>
          <w:szCs w:val="24"/>
        </w:rPr>
        <w:t xml:space="preserve"> в группах –</w:t>
      </w:r>
      <w:r w:rsidRPr="004E71CE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 w:rsidRPr="004E71CE">
        <w:rPr>
          <w:sz w:val="24"/>
          <w:szCs w:val="24"/>
        </w:rPr>
        <w:t>человек.</w:t>
      </w:r>
      <w:r>
        <w:rPr>
          <w:sz w:val="24"/>
          <w:szCs w:val="24"/>
        </w:rPr>
        <w:t xml:space="preserve"> </w:t>
      </w:r>
      <w:r w:rsidRPr="00D47E91">
        <w:rPr>
          <w:color w:val="FF0000"/>
          <w:sz w:val="24"/>
          <w:szCs w:val="24"/>
        </w:rPr>
        <w:t>Предполагается создание 4-х учебных групп.</w:t>
      </w:r>
    </w:p>
    <w:p w:rsidR="00BC6854" w:rsidRPr="00EA382C" w:rsidRDefault="00BC6854" w:rsidP="00BC6854">
      <w:pPr>
        <w:pStyle w:val="a6"/>
        <w:spacing w:line="216" w:lineRule="auto"/>
        <w:ind w:firstLine="709"/>
        <w:contextualSpacing/>
        <w:mirrorIndents/>
        <w:rPr>
          <w:b/>
          <w:i w:val="0"/>
          <w:sz w:val="24"/>
          <w:szCs w:val="24"/>
        </w:rPr>
      </w:pPr>
      <w:r w:rsidRPr="00EA382C">
        <w:rPr>
          <w:b/>
          <w:i w:val="0"/>
          <w:color w:val="000000"/>
          <w:sz w:val="24"/>
          <w:szCs w:val="24"/>
          <w:shd w:val="clear" w:color="auto" w:fill="FFFFFF"/>
        </w:rPr>
        <w:t xml:space="preserve">Объем программы – </w:t>
      </w:r>
      <w:r w:rsidRPr="00EA382C">
        <w:rPr>
          <w:b/>
          <w:i w:val="0"/>
          <w:color w:val="FF0000"/>
          <w:sz w:val="24"/>
          <w:szCs w:val="24"/>
          <w:shd w:val="clear" w:color="auto" w:fill="FFFFFF"/>
        </w:rPr>
        <w:t>1</w:t>
      </w:r>
      <w:r>
        <w:rPr>
          <w:b/>
          <w:i w:val="0"/>
          <w:color w:val="FF0000"/>
          <w:sz w:val="24"/>
          <w:szCs w:val="24"/>
          <w:shd w:val="clear" w:color="auto" w:fill="FFFFFF"/>
        </w:rPr>
        <w:t xml:space="preserve">44 </w:t>
      </w:r>
      <w:r w:rsidRPr="00EA382C">
        <w:rPr>
          <w:b/>
          <w:i w:val="0"/>
          <w:color w:val="FF0000"/>
          <w:sz w:val="24"/>
          <w:szCs w:val="24"/>
          <w:shd w:val="clear" w:color="auto" w:fill="FFFFFF"/>
        </w:rPr>
        <w:t xml:space="preserve">часа. </w:t>
      </w:r>
      <w:r w:rsidRPr="00EA382C">
        <w:rPr>
          <w:b/>
          <w:i w:val="0"/>
          <w:color w:val="000000"/>
          <w:sz w:val="24"/>
          <w:szCs w:val="24"/>
          <w:shd w:val="clear" w:color="auto" w:fill="FFFFFF"/>
        </w:rPr>
        <w:t xml:space="preserve">Срок реализации программы: </w:t>
      </w:r>
      <w:r w:rsidRPr="00EA382C">
        <w:rPr>
          <w:i w:val="0"/>
          <w:color w:val="000000"/>
          <w:sz w:val="24"/>
          <w:szCs w:val="24"/>
          <w:shd w:val="clear" w:color="auto" w:fill="FFFFFF"/>
        </w:rPr>
        <w:t>1 год.</w:t>
      </w:r>
    </w:p>
    <w:p w:rsidR="00BC6854" w:rsidRPr="00D47E91" w:rsidRDefault="00BC6854" w:rsidP="00D47E91">
      <w:pPr>
        <w:shd w:val="clear" w:color="auto" w:fill="FFFFFF"/>
        <w:ind w:firstLine="709"/>
        <w:rPr>
          <w:sz w:val="24"/>
          <w:szCs w:val="24"/>
        </w:rPr>
      </w:pPr>
      <w:r w:rsidRPr="004E420F">
        <w:rPr>
          <w:b/>
          <w:sz w:val="24"/>
          <w:szCs w:val="24"/>
        </w:rPr>
        <w:t>Форма обучения:</w:t>
      </w:r>
      <w:r w:rsidRPr="004E420F">
        <w:rPr>
          <w:sz w:val="24"/>
          <w:szCs w:val="24"/>
        </w:rPr>
        <w:t xml:space="preserve"> очная, групповая – занятия проводятся в разновозрастной</w:t>
      </w:r>
      <w:r w:rsidR="00D47E91">
        <w:rPr>
          <w:sz w:val="24"/>
          <w:szCs w:val="24"/>
        </w:rPr>
        <w:t xml:space="preserve"> </w:t>
      </w:r>
      <w:r w:rsidRPr="00D47E91">
        <w:rPr>
          <w:sz w:val="24"/>
          <w:szCs w:val="24"/>
        </w:rPr>
        <w:t>группе.</w:t>
      </w:r>
    </w:p>
    <w:p w:rsidR="00693872" w:rsidRDefault="00BC6854" w:rsidP="004E420F">
      <w:pPr>
        <w:shd w:val="clear" w:color="auto" w:fill="FFFFFF"/>
        <w:spacing w:line="216" w:lineRule="auto"/>
        <w:ind w:firstLine="709"/>
        <w:contextualSpacing/>
        <w:rPr>
          <w:color w:val="FF0000"/>
          <w:sz w:val="24"/>
          <w:szCs w:val="24"/>
        </w:rPr>
      </w:pPr>
      <w:r w:rsidRPr="004E420F">
        <w:rPr>
          <w:b/>
          <w:sz w:val="24"/>
          <w:szCs w:val="24"/>
        </w:rPr>
        <w:t>Режим занятий:</w:t>
      </w:r>
      <w:r w:rsidRPr="004E420F">
        <w:rPr>
          <w:sz w:val="24"/>
          <w:szCs w:val="24"/>
        </w:rPr>
        <w:t xml:space="preserve"> </w:t>
      </w:r>
      <w:r w:rsidRPr="004E420F">
        <w:rPr>
          <w:color w:val="FF0000"/>
          <w:sz w:val="24"/>
          <w:szCs w:val="24"/>
        </w:rPr>
        <w:t xml:space="preserve">занятия проводятся </w:t>
      </w:r>
      <w:r w:rsidR="004E420F" w:rsidRPr="004E420F">
        <w:rPr>
          <w:color w:val="FF0000"/>
          <w:sz w:val="24"/>
          <w:szCs w:val="24"/>
        </w:rPr>
        <w:t>2</w:t>
      </w:r>
      <w:r w:rsidRPr="004E420F">
        <w:rPr>
          <w:color w:val="FF0000"/>
          <w:sz w:val="24"/>
          <w:szCs w:val="24"/>
        </w:rPr>
        <w:t xml:space="preserve"> раз</w:t>
      </w:r>
      <w:r w:rsidR="004E420F" w:rsidRPr="004E420F">
        <w:rPr>
          <w:color w:val="FF0000"/>
          <w:sz w:val="24"/>
          <w:szCs w:val="24"/>
        </w:rPr>
        <w:t>а</w:t>
      </w:r>
      <w:r w:rsidRPr="004E420F">
        <w:rPr>
          <w:color w:val="FF0000"/>
          <w:sz w:val="24"/>
          <w:szCs w:val="24"/>
        </w:rPr>
        <w:t xml:space="preserve"> в неделю по 2 часа, время занятий</w:t>
      </w:r>
      <w:r w:rsidR="004E420F" w:rsidRPr="004E420F">
        <w:rPr>
          <w:color w:val="FF0000"/>
          <w:sz w:val="24"/>
          <w:szCs w:val="24"/>
        </w:rPr>
        <w:t xml:space="preserve"> </w:t>
      </w:r>
      <w:r w:rsidRPr="004E420F">
        <w:rPr>
          <w:color w:val="FF0000"/>
          <w:sz w:val="24"/>
          <w:szCs w:val="24"/>
        </w:rPr>
        <w:t>включает 45 минут учебного времени и обязательный 15-минутный перерыв.</w:t>
      </w:r>
    </w:p>
    <w:p w:rsidR="004E420F" w:rsidRPr="004E420F" w:rsidRDefault="004E420F" w:rsidP="004E420F">
      <w:pPr>
        <w:shd w:val="clear" w:color="auto" w:fill="FFFFFF"/>
        <w:spacing w:line="216" w:lineRule="auto"/>
        <w:contextualSpacing/>
        <w:rPr>
          <w:color w:val="FF0000"/>
          <w:sz w:val="24"/>
          <w:szCs w:val="24"/>
        </w:rPr>
      </w:pPr>
    </w:p>
    <w:p w:rsidR="00693872" w:rsidRDefault="00693872" w:rsidP="004E420F">
      <w:pPr>
        <w:spacing w:after="0" w:line="216" w:lineRule="auto"/>
        <w:ind w:firstLine="557"/>
        <w:contextualSpacing/>
        <w:rPr>
          <w:color w:val="auto"/>
          <w:sz w:val="24"/>
          <w:szCs w:val="24"/>
        </w:rPr>
      </w:pPr>
      <w:r w:rsidRPr="00693872">
        <w:rPr>
          <w:b/>
          <w:bCs/>
          <w:color w:val="auto"/>
          <w:sz w:val="24"/>
          <w:szCs w:val="24"/>
        </w:rPr>
        <w:t>Сроки реализации дополнительной образовательной программы</w:t>
      </w:r>
      <w:r w:rsidR="004E420F">
        <w:rPr>
          <w:color w:val="auto"/>
          <w:sz w:val="24"/>
          <w:szCs w:val="24"/>
        </w:rPr>
        <w:t>.</w:t>
      </w:r>
      <w:r w:rsidR="00D47E91">
        <w:rPr>
          <w:color w:val="auto"/>
          <w:sz w:val="24"/>
          <w:szCs w:val="24"/>
        </w:rPr>
        <w:t xml:space="preserve"> </w:t>
      </w:r>
      <w:r w:rsidRPr="00693872">
        <w:rPr>
          <w:color w:val="auto"/>
          <w:sz w:val="24"/>
          <w:szCs w:val="24"/>
        </w:rPr>
        <w:t xml:space="preserve">Программа «Основы волонтерской деятельности» разработана на 1 год обучения. Всего годовой объем программы составляет 144 часа по 4 часа в неделю. Занятия проводятся 2 раза в неделю. Учебная нагрузка на одного </w:t>
      </w:r>
      <w:r w:rsidR="004E420F">
        <w:rPr>
          <w:color w:val="auto"/>
          <w:sz w:val="24"/>
          <w:szCs w:val="24"/>
        </w:rPr>
        <w:t>обучающегося</w:t>
      </w:r>
      <w:r w:rsidRPr="00693872">
        <w:rPr>
          <w:color w:val="auto"/>
          <w:sz w:val="24"/>
          <w:szCs w:val="24"/>
        </w:rPr>
        <w:t xml:space="preserve"> составляет 4 часа в неделю.</w:t>
      </w:r>
    </w:p>
    <w:p w:rsidR="004E420F" w:rsidRPr="00693872" w:rsidRDefault="004E420F" w:rsidP="004E420F">
      <w:pPr>
        <w:spacing w:after="0" w:line="216" w:lineRule="auto"/>
        <w:ind w:firstLine="557"/>
        <w:contextualSpacing/>
        <w:rPr>
          <w:color w:val="auto"/>
          <w:sz w:val="24"/>
          <w:szCs w:val="24"/>
        </w:rPr>
      </w:pPr>
    </w:p>
    <w:p w:rsidR="00693872" w:rsidRDefault="00693872" w:rsidP="0092120F">
      <w:pPr>
        <w:pStyle w:val="a4"/>
        <w:numPr>
          <w:ilvl w:val="0"/>
          <w:numId w:val="1"/>
        </w:numPr>
        <w:spacing w:after="0" w:line="216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4E420F">
        <w:rPr>
          <w:rFonts w:ascii="Times New Roman" w:eastAsiaTheme="minorHAnsi" w:hAnsi="Times New Roman" w:cs="Times New Roman"/>
          <w:b/>
          <w:bCs/>
          <w:lang w:eastAsia="en-US"/>
        </w:rPr>
        <w:t>Учебн</w:t>
      </w:r>
      <w:r w:rsidR="004E420F" w:rsidRPr="004E420F">
        <w:rPr>
          <w:rFonts w:ascii="Times New Roman" w:eastAsiaTheme="minorHAnsi" w:hAnsi="Times New Roman" w:cs="Times New Roman"/>
          <w:b/>
          <w:bCs/>
          <w:lang w:eastAsia="en-US"/>
        </w:rPr>
        <w:t>о-тематический</w:t>
      </w:r>
      <w:r w:rsidRPr="004E420F">
        <w:rPr>
          <w:rFonts w:ascii="Times New Roman" w:eastAsiaTheme="minorHAnsi" w:hAnsi="Times New Roman" w:cs="Times New Roman"/>
          <w:b/>
          <w:bCs/>
          <w:lang w:eastAsia="en-US"/>
        </w:rPr>
        <w:t xml:space="preserve"> план</w:t>
      </w:r>
    </w:p>
    <w:p w:rsidR="004E420F" w:rsidRPr="004E420F" w:rsidRDefault="004E420F" w:rsidP="004E420F">
      <w:pPr>
        <w:pStyle w:val="a4"/>
        <w:spacing w:after="0" w:line="216" w:lineRule="auto"/>
        <w:ind w:left="0"/>
        <w:rPr>
          <w:rFonts w:ascii="Times New Roman" w:eastAsiaTheme="minorHAnsi" w:hAnsi="Times New Roman" w:cs="Times New Roman"/>
          <w:b/>
          <w:bCs/>
          <w:lang w:eastAsia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1134"/>
        <w:gridCol w:w="1417"/>
        <w:gridCol w:w="3402"/>
      </w:tblGrid>
      <w:tr w:rsidR="00693872" w:rsidRPr="00693872" w:rsidTr="004E420F">
        <w:trPr>
          <w:trHeight w:val="308"/>
        </w:trPr>
        <w:tc>
          <w:tcPr>
            <w:tcW w:w="675" w:type="dxa"/>
            <w:vMerge w:val="restart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Название разделов и тема</w:t>
            </w:r>
          </w:p>
        </w:tc>
        <w:tc>
          <w:tcPr>
            <w:tcW w:w="3402" w:type="dxa"/>
            <w:gridSpan w:val="3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402" w:type="dxa"/>
            <w:vMerge w:val="restart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Форма аттестации/ контроля</w:t>
            </w:r>
          </w:p>
        </w:tc>
      </w:tr>
      <w:tr w:rsidR="00693872" w:rsidRPr="00693872" w:rsidTr="004E420F">
        <w:trPr>
          <w:trHeight w:val="284"/>
        </w:trPr>
        <w:tc>
          <w:tcPr>
            <w:tcW w:w="675" w:type="dxa"/>
            <w:vMerge/>
          </w:tcPr>
          <w:p w:rsidR="00693872" w:rsidRPr="00693872" w:rsidRDefault="00693872" w:rsidP="00693872">
            <w:pPr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693872" w:rsidRPr="00693872" w:rsidRDefault="00693872" w:rsidP="00693872">
            <w:pPr>
              <w:spacing w:after="0" w:line="216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02" w:type="dxa"/>
            <w:vMerge/>
          </w:tcPr>
          <w:p w:rsidR="00693872" w:rsidRPr="00693872" w:rsidRDefault="00693872" w:rsidP="00693872">
            <w:pPr>
              <w:spacing w:after="0" w:line="216" w:lineRule="auto"/>
              <w:contextualSpacing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tabs>
                <w:tab w:val="right" w:pos="5419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Вводное занятие. Знакомство. Инструктаж</w:t>
            </w:r>
          </w:p>
          <w:p w:rsidR="00693872" w:rsidRPr="00693872" w:rsidRDefault="00693872" w:rsidP="004E420F">
            <w:pPr>
              <w:tabs>
                <w:tab w:val="right" w:pos="5419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Опрос, наблюдение (степень заинтересованности, мотивация и т.д.), тестирование, диагностика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Возникновение и развитие добровольческого движения</w:t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Опрос, наблюдение, анкетирование, выступления обучающихся, диагностическая игра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«Я – волонтер»</w:t>
            </w:r>
            <w:r w:rsidRPr="00693872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693872" w:rsidRPr="00693872" w:rsidRDefault="00693872" w:rsidP="004E420F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Опрос, наблюдение, выступления обучающихся, заявление на выдачу волонтерской книжки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Культура общения 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sz w:val="24"/>
                <w:szCs w:val="24"/>
              </w:rPr>
              <w:t>Тренинги, викторина. Творческая работа: эссе «Кто такой доброволец».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Психологическая подготовка волонтеров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Опрос, наблюдение, выступление обучающихся, тренинги. Создание ситуаций проявления качеств, умений и навыков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Лидерство в волонтерском объединении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Беседа, наблюдение, тестирование, игра. Творческая работа - эссе «Я – Лидер!»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Игровые технологии в работе волонтера</w:t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 xml:space="preserve">Творческое задание: проект игровой программы праздника </w:t>
            </w:r>
          </w:p>
        </w:tc>
      </w:tr>
      <w:tr w:rsidR="00693872" w:rsidRPr="00693872" w:rsidTr="004E420F">
        <w:trPr>
          <w:trHeight w:val="380"/>
        </w:trPr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Информационные технологии в работе волонтера 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Творческое задание: листовка, брошюра, социальный ролик, социальный плакат. Написание новостей.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Основы проведения социальных дел 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Проект, социальная акция, уличная акция. Защита проекта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Работа волонтеров по пропаганде ЗОЖ</w:t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Подготовка акции, классного часа по пропаганде ЗОЖ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Событийное </w:t>
            </w:r>
            <w:proofErr w:type="spellStart"/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волонтерство</w:t>
            </w:r>
            <w:proofErr w:type="spellEnd"/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Самостоятельная работа: подготовка мероприятия по проведению События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Эко-волонтеры </w:t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Творческая работа: эссе «Земля – наш общий дом!» «Трудовой десант»</w:t>
            </w:r>
          </w:p>
        </w:tc>
      </w:tr>
      <w:tr w:rsidR="00693872" w:rsidRPr="00693872" w:rsidTr="004E420F"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 xml:space="preserve">Семейное добровольчество. Социальное </w:t>
            </w:r>
            <w:proofErr w:type="spellStart"/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волонтерство</w:t>
            </w:r>
            <w:proofErr w:type="spellEnd"/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Опрос, наблюдение. Эссе «Моя семья – мое богатство!»</w:t>
            </w:r>
          </w:p>
        </w:tc>
      </w:tr>
      <w:tr w:rsidR="00693872" w:rsidRPr="00693872" w:rsidTr="004E420F">
        <w:trPr>
          <w:trHeight w:val="348"/>
        </w:trPr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Волонтеры Победы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>Письмо «Спасибо деду за Победу!», участие в акциях, помощь в проведении мероприятий, посвященных Дню Победы</w:t>
            </w:r>
          </w:p>
        </w:tc>
      </w:tr>
      <w:tr w:rsidR="00693872" w:rsidRPr="00693872" w:rsidTr="004E420F">
        <w:trPr>
          <w:trHeight w:val="370"/>
        </w:trPr>
        <w:tc>
          <w:tcPr>
            <w:tcW w:w="675" w:type="dxa"/>
            <w:vAlign w:val="center"/>
          </w:tcPr>
          <w:p w:rsidR="00693872" w:rsidRPr="00693872" w:rsidRDefault="00693872" w:rsidP="0092120F">
            <w:pPr>
              <w:pStyle w:val="a4"/>
              <w:numPr>
                <w:ilvl w:val="0"/>
                <w:numId w:val="4"/>
              </w:num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410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Впереди лето</w:t>
            </w:r>
          </w:p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left"/>
              <w:rPr>
                <w:sz w:val="24"/>
                <w:szCs w:val="24"/>
              </w:rPr>
            </w:pPr>
            <w:r w:rsidRPr="00693872">
              <w:rPr>
                <w:sz w:val="24"/>
                <w:szCs w:val="24"/>
              </w:rPr>
              <w:t xml:space="preserve">Итоговые ролики, портфолио обучающихся. </w:t>
            </w:r>
            <w:r w:rsidRPr="00693872">
              <w:rPr>
                <w:bCs/>
                <w:color w:val="auto"/>
                <w:sz w:val="24"/>
                <w:szCs w:val="24"/>
              </w:rPr>
              <w:t xml:space="preserve">Составление плана на лето. Встреча с волонтерами других добровольческих объединений. </w:t>
            </w:r>
            <w:r w:rsidRPr="00693872">
              <w:rPr>
                <w:sz w:val="24"/>
                <w:szCs w:val="24"/>
              </w:rPr>
              <w:t>Выступления обучающихся</w:t>
            </w:r>
            <w:r w:rsidRPr="00693872">
              <w:rPr>
                <w:bCs/>
                <w:color w:val="auto"/>
                <w:sz w:val="24"/>
                <w:szCs w:val="24"/>
              </w:rPr>
              <w:t xml:space="preserve"> Итоговая программа подведения итогов учебного года</w:t>
            </w:r>
          </w:p>
        </w:tc>
      </w:tr>
      <w:tr w:rsidR="00693872" w:rsidRPr="00693872" w:rsidTr="004E420F">
        <w:tc>
          <w:tcPr>
            <w:tcW w:w="3085" w:type="dxa"/>
            <w:gridSpan w:val="2"/>
          </w:tcPr>
          <w:p w:rsidR="00693872" w:rsidRPr="00693872" w:rsidRDefault="00693872" w:rsidP="00693872">
            <w:pPr>
              <w:autoSpaceDE w:val="0"/>
              <w:autoSpaceDN w:val="0"/>
              <w:adjustRightInd w:val="0"/>
              <w:spacing w:after="0" w:line="216" w:lineRule="auto"/>
              <w:contextualSpacing/>
              <w:rPr>
                <w:b/>
                <w:bCs/>
                <w:color w:val="auto"/>
                <w:sz w:val="24"/>
                <w:szCs w:val="24"/>
              </w:rPr>
            </w:pPr>
            <w:r w:rsidRPr="00693872">
              <w:rPr>
                <w:b/>
                <w:bCs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3872">
              <w:rPr>
                <w:b/>
                <w:bCs/>
                <w:color w:val="auto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693872" w:rsidRPr="00693872" w:rsidRDefault="00693872" w:rsidP="004E420F">
            <w:pPr>
              <w:spacing w:after="0" w:line="216" w:lineRule="auto"/>
              <w:contextualSpacing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93872">
              <w:rPr>
                <w:rFonts w:eastAsiaTheme="minorHAnsi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7" w:type="dxa"/>
            <w:vAlign w:val="center"/>
          </w:tcPr>
          <w:p w:rsidR="00693872" w:rsidRPr="00693872" w:rsidRDefault="00693872" w:rsidP="004E420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3872">
              <w:rPr>
                <w:rFonts w:eastAsiaTheme="minorHAnsi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402" w:type="dxa"/>
          </w:tcPr>
          <w:p w:rsidR="00693872" w:rsidRPr="00693872" w:rsidRDefault="00693872" w:rsidP="00693872">
            <w:pPr>
              <w:autoSpaceDE w:val="0"/>
              <w:autoSpaceDN w:val="0"/>
              <w:adjustRightInd w:val="0"/>
              <w:spacing w:after="0" w:line="216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4E420F" w:rsidRDefault="004E420F" w:rsidP="004E420F">
      <w:pPr>
        <w:pStyle w:val="a4"/>
        <w:spacing w:after="0" w:line="216" w:lineRule="auto"/>
        <w:ind w:left="170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93872" w:rsidRPr="00693872" w:rsidRDefault="00693872" w:rsidP="004E420F">
      <w:pPr>
        <w:pStyle w:val="a4"/>
        <w:spacing w:after="0" w:line="216" w:lineRule="auto"/>
        <w:ind w:left="0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693872">
        <w:rPr>
          <w:rFonts w:ascii="Times New Roman" w:eastAsia="Times New Roman" w:hAnsi="Times New Roman" w:cs="Times New Roman"/>
          <w:b/>
          <w:bCs/>
          <w:color w:val="auto"/>
        </w:rPr>
        <w:t>Содержание программы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/>
          <w:bCs/>
          <w:color w:val="auto"/>
        </w:rPr>
        <w:t xml:space="preserve">Вводное занятие. Инструктажи. (4 часа) </w:t>
      </w:r>
    </w:p>
    <w:p w:rsidR="00693872" w:rsidRPr="004E420F" w:rsidRDefault="00693872" w:rsidP="004E420F">
      <w:pPr>
        <w:spacing w:after="0" w:line="216" w:lineRule="auto"/>
        <w:ind w:firstLine="567"/>
        <w:contextualSpacing/>
        <w:rPr>
          <w:bCs/>
          <w:color w:val="auto"/>
          <w:sz w:val="24"/>
          <w:szCs w:val="24"/>
        </w:rPr>
      </w:pPr>
      <w:r w:rsidRPr="004E420F">
        <w:rPr>
          <w:bCs/>
          <w:color w:val="auto"/>
          <w:sz w:val="24"/>
          <w:szCs w:val="24"/>
        </w:rPr>
        <w:t>Теоретическая часть</w:t>
      </w:r>
      <w:r w:rsidR="004E420F">
        <w:rPr>
          <w:bCs/>
          <w:color w:val="auto"/>
          <w:sz w:val="24"/>
          <w:szCs w:val="24"/>
        </w:rPr>
        <w:t xml:space="preserve"> </w:t>
      </w:r>
      <w:r w:rsidRPr="004E420F">
        <w:rPr>
          <w:bCs/>
          <w:color w:val="auto"/>
          <w:sz w:val="24"/>
          <w:szCs w:val="24"/>
        </w:rPr>
        <w:t>(2):</w:t>
      </w:r>
      <w:r w:rsidR="004E420F">
        <w:rPr>
          <w:bCs/>
          <w:color w:val="auto"/>
          <w:sz w:val="24"/>
          <w:szCs w:val="24"/>
        </w:rPr>
        <w:t xml:space="preserve"> </w:t>
      </w:r>
      <w:r w:rsidRPr="004E420F">
        <w:rPr>
          <w:bCs/>
          <w:color w:val="auto"/>
          <w:sz w:val="24"/>
          <w:szCs w:val="24"/>
        </w:rPr>
        <w:t xml:space="preserve">Понятия: «волонтер», «добровольчество». Знакомство с задачами. Значение волонтерского движения. Правовые основы социального </w:t>
      </w:r>
      <w:proofErr w:type="spellStart"/>
      <w:r w:rsidRPr="004E420F">
        <w:rPr>
          <w:bCs/>
          <w:color w:val="auto"/>
          <w:sz w:val="24"/>
          <w:szCs w:val="24"/>
        </w:rPr>
        <w:t>волонтерства</w:t>
      </w:r>
      <w:proofErr w:type="spellEnd"/>
      <w:r w:rsidRPr="004E420F">
        <w:rPr>
          <w:bCs/>
          <w:color w:val="auto"/>
          <w:sz w:val="24"/>
          <w:szCs w:val="24"/>
        </w:rPr>
        <w:t xml:space="preserve">. Качества необходимые волонтёру. Вводный инструктаж по технике безопасности.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4E420F">
        <w:rPr>
          <w:bCs/>
          <w:color w:val="auto"/>
          <w:sz w:val="24"/>
          <w:szCs w:val="24"/>
        </w:rPr>
        <w:t>Практическая часть (2): Знакомство в группе. Узнаём друг друга». Диагностика «Приоритет жизненных ценностей» (анкета). Игры: «Расскажи мне о себе», «Кто мой друг». Заповеди волонтеров. Подведение итогов</w:t>
      </w:r>
      <w:r w:rsidR="004E420F">
        <w:rPr>
          <w:rFonts w:eastAsiaTheme="minorHAnsi"/>
          <w:sz w:val="24"/>
          <w:szCs w:val="24"/>
          <w:lang w:eastAsia="en-US"/>
        </w:rPr>
        <w:t xml:space="preserve">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/>
          <w:bCs/>
          <w:color w:val="auto"/>
        </w:rPr>
        <w:t xml:space="preserve">Возникновение и развитие волонтерского движения (8) 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>Теоретическая часть (4):</w:t>
      </w:r>
      <w:r w:rsidR="004E42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Понятие о добровольческой (волонтёрской) деятельности для каждого. Добровольчество в современной России. Цели и задачи, планирование. Социальный возраст людей пожилого возраста и отношение к ним в обществе. </w:t>
      </w:r>
    </w:p>
    <w:p w:rsidR="00693872" w:rsidRPr="004E420F" w:rsidRDefault="00693872" w:rsidP="004E420F">
      <w:pPr>
        <w:spacing w:after="0" w:line="216" w:lineRule="auto"/>
        <w:ind w:firstLine="567"/>
        <w:contextualSpacing/>
        <w:rPr>
          <w:bCs/>
          <w:color w:val="auto"/>
          <w:sz w:val="24"/>
          <w:szCs w:val="24"/>
        </w:rPr>
      </w:pPr>
      <w:r w:rsidRPr="004E420F">
        <w:rPr>
          <w:bCs/>
          <w:color w:val="auto"/>
          <w:sz w:val="24"/>
          <w:szCs w:val="24"/>
        </w:rPr>
        <w:t xml:space="preserve">Практическая часть (4): Распределение поручений. Совместное составление плана работы на год. Изготовление цветов и открыток своими руками для пожилых людей. Организация и проведение «Дня пожилого человека». </w:t>
      </w:r>
      <w:r w:rsidR="004E420F">
        <w:rPr>
          <w:bCs/>
          <w:color w:val="auto"/>
          <w:sz w:val="24"/>
          <w:szCs w:val="24"/>
        </w:rPr>
        <w:t xml:space="preserve">Студентам </w:t>
      </w:r>
      <w:r w:rsidRPr="004E420F">
        <w:rPr>
          <w:bCs/>
          <w:color w:val="auto"/>
          <w:sz w:val="24"/>
          <w:szCs w:val="24"/>
        </w:rPr>
        <w:t xml:space="preserve">предлагается самостоятельно выполнить предложенные задания после </w:t>
      </w:r>
      <w:r w:rsidR="004E420F">
        <w:rPr>
          <w:bCs/>
          <w:color w:val="auto"/>
          <w:sz w:val="24"/>
          <w:szCs w:val="24"/>
        </w:rPr>
        <w:t xml:space="preserve">показа или объяснения педагога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Я – волонтер (12)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4E420F">
        <w:rPr>
          <w:rFonts w:eastAsiaTheme="minorHAnsi"/>
          <w:iCs/>
          <w:sz w:val="24"/>
          <w:szCs w:val="24"/>
          <w:lang w:eastAsia="en-US"/>
        </w:rPr>
        <w:t>Теоретическая часть</w:t>
      </w:r>
      <w:r w:rsidR="004E420F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iCs/>
          <w:sz w:val="24"/>
          <w:szCs w:val="24"/>
          <w:lang w:eastAsia="en-US"/>
        </w:rPr>
        <w:t>(6):</w:t>
      </w:r>
      <w:r w:rsidR="004E420F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sz w:val="24"/>
          <w:szCs w:val="24"/>
          <w:lang w:eastAsia="en-US"/>
        </w:rPr>
        <w:t xml:space="preserve">качества волонтера, развитие личностных качеств, внешний вид, ораторское искусство, коммуникации.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E420F">
        <w:rPr>
          <w:rFonts w:eastAsiaTheme="minorHAnsi"/>
          <w:iCs/>
          <w:sz w:val="24"/>
          <w:szCs w:val="24"/>
          <w:lang w:eastAsia="en-US"/>
        </w:rPr>
        <w:t>Практическая часть</w:t>
      </w:r>
      <w:r w:rsidR="004E420F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iCs/>
          <w:sz w:val="24"/>
          <w:szCs w:val="24"/>
          <w:lang w:eastAsia="en-US"/>
        </w:rPr>
        <w:t xml:space="preserve">(6): </w:t>
      </w:r>
      <w:r w:rsidRPr="004E420F">
        <w:rPr>
          <w:rFonts w:eastAsiaTheme="minorHAnsi"/>
          <w:sz w:val="24"/>
          <w:szCs w:val="24"/>
          <w:lang w:eastAsia="en-US"/>
        </w:rPr>
        <w:t>тренинги на развитие личностных качеств, тренинги по ораторскому искусству, искусство публично выступления.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4E420F">
        <w:rPr>
          <w:bCs/>
          <w:color w:val="auto"/>
          <w:sz w:val="24"/>
          <w:szCs w:val="24"/>
        </w:rPr>
        <w:t>Студентам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/>
          <w:bCs/>
          <w:color w:val="auto"/>
        </w:rPr>
        <w:t>Культура общения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E420F">
        <w:rPr>
          <w:rFonts w:ascii="Times New Roman" w:eastAsia="Times New Roman" w:hAnsi="Times New Roman" w:cs="Times New Roman"/>
          <w:b/>
          <w:bCs/>
          <w:color w:val="auto"/>
        </w:rPr>
        <w:t>(12)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>Теоретическая часть (4): Современный человек – грамотный человек. Что значит «Культура общения». Современный мир и книга. Ораторское искусство.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Практическая часть (8): Викторина «Грамотей». Конкурс эссе «Кто такой доброволец». Тренинг коммуникативных навыков. Вербальная и невербальная информация. Эффективные приемы общения. Взаимопомощь. Бесконфликтное общение, приемы выхода из конфликта. Ролевые игры «Воздушный шар», «Необитаемый остров».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Theme="minorHAnsi" w:hAnsi="Times New Roman" w:cs="Times New Roman"/>
          <w:b/>
          <w:lang w:eastAsia="en-US" w:bidi="ar-SA"/>
        </w:rPr>
        <w:t>Психологическая подготовка волонтеров (16)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Теоретическая часть (8): Особенности работы с людьми разного возраста. Психологические особенности. Детей, школьников, молодых, людей пожилого возраста. Психологический, биологический, социальный возраст. Отношение к разным возрастным группам в обществе. Что такое ксенофобия, геноцид, </w:t>
      </w:r>
      <w:proofErr w:type="spellStart"/>
      <w:r w:rsidRPr="004E420F">
        <w:rPr>
          <w:rFonts w:ascii="Times New Roman" w:eastAsia="Times New Roman" w:hAnsi="Times New Roman" w:cs="Times New Roman"/>
          <w:bCs/>
          <w:color w:val="auto"/>
        </w:rPr>
        <w:t>этноцентризм</w:t>
      </w:r>
      <w:proofErr w:type="spellEnd"/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, экстремизм. Социальные стереотипы поведения. Неформальные молодежные объединения. Развитие навыков </w:t>
      </w:r>
      <w:proofErr w:type="spellStart"/>
      <w:r w:rsidRPr="004E420F">
        <w:rPr>
          <w:rFonts w:ascii="Times New Roman" w:eastAsia="Times New Roman" w:hAnsi="Times New Roman" w:cs="Times New Roman"/>
          <w:bCs/>
          <w:color w:val="auto"/>
        </w:rPr>
        <w:t>эмпатии</w:t>
      </w:r>
      <w:proofErr w:type="spellEnd"/>
      <w:r w:rsidRPr="004E420F">
        <w:rPr>
          <w:rFonts w:ascii="Times New Roman" w:eastAsia="Times New Roman" w:hAnsi="Times New Roman" w:cs="Times New Roman"/>
          <w:bCs/>
          <w:color w:val="auto"/>
        </w:rPr>
        <w:t>, понимания друг друга. Развитие навыков сотрудничества и взаимодействия.</w:t>
      </w:r>
      <w:r w:rsidRPr="004E420F">
        <w:rPr>
          <w:rFonts w:ascii="Times New Roman" w:hAnsi="Times New Roman" w:cs="Times New Roman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>Критическое мышление: что это и необходимо ли оно.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lastRenderedPageBreak/>
        <w:t>Практическая часть (8):</w:t>
      </w:r>
      <w:r w:rsidR="00D47E91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Просмотр и обсуждение видеороликов. Тренинг личностного роста: «Каков я на самом деле». «Мои сильные и слабые стороны». «Моя индивидуальность». «Уверенное и неуверенное поведение». «Эмоции и чувства». «Проблемы можно решать». Тренинг толерантности. Критерии толерантного и </w:t>
      </w:r>
      <w:proofErr w:type="spellStart"/>
      <w:r w:rsidRPr="004E420F">
        <w:rPr>
          <w:rFonts w:ascii="Times New Roman" w:eastAsia="Times New Roman" w:hAnsi="Times New Roman" w:cs="Times New Roman"/>
          <w:bCs/>
          <w:color w:val="auto"/>
        </w:rPr>
        <w:t>интолерантного</w:t>
      </w:r>
      <w:proofErr w:type="spellEnd"/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 поведения. Ролевая игра «Свои и чужие».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/>
          <w:bCs/>
          <w:color w:val="auto"/>
        </w:rPr>
        <w:t>Лидерство в волонтерском объединении (8)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>Теоретическая часть (4): Доброволец – это лидер. Что значит быть лидером.</w:t>
      </w:r>
      <w:r w:rsidRPr="004E420F">
        <w:rPr>
          <w:rFonts w:ascii="Times New Roman" w:hAnsi="Times New Roman" w:cs="Times New Roman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Типы лидеров: деловой и </w:t>
      </w:r>
      <w:proofErr w:type="spellStart"/>
      <w:r w:rsidRPr="004E420F">
        <w:rPr>
          <w:rFonts w:ascii="Times New Roman" w:eastAsia="Times New Roman" w:hAnsi="Times New Roman" w:cs="Times New Roman"/>
          <w:bCs/>
          <w:color w:val="auto"/>
        </w:rPr>
        <w:t>социо</w:t>
      </w:r>
      <w:proofErr w:type="spellEnd"/>
      <w:r w:rsidR="004E420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эмоциональный лидер. Стили лидерства. Лидерские способности. Диагностика лидерских способностей. Неформальное и формальное лидерство. 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>Практическая часть (4): Анкетирование. Тренинг лидерских навыков. Эссе «Кто такой Лидер».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Подготовка к участию в конкурсе «Доброволец года». </w:t>
      </w:r>
      <w:r w:rsidR="004E420F" w:rsidRPr="004E420F">
        <w:rPr>
          <w:rFonts w:ascii="Times New Roman" w:hAnsi="Times New Roman" w:cs="Times New Roman"/>
          <w:bCs/>
          <w:color w:val="auto"/>
        </w:rPr>
        <w:t>Студентам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Игровые технологии в работе волонтера (8)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Теоретическая часть</w:t>
      </w:r>
      <w:r w:rsid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(4):</w:t>
      </w:r>
      <w:r w:rsidR="00D47E91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Роль и сфера применения игр на знакомство и сплочение (детский лагерь, сплочение персонала организации) Игры с эстрады. Игры-</w:t>
      </w:r>
      <w:proofErr w:type="spellStart"/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кричалки</w:t>
      </w:r>
      <w:proofErr w:type="spellEnd"/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Игровая программа. Понятие. Принципы отбора игроков. Алгоритм построения игровых заданий. Основные требования к ведущему.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Практическая часть (4):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Разучивание и проведение игр-адаптаций для людей различного возраста. Разработка и проведение игровых программ. Этапы КТД. Условия проведения КТД. Организация игровых переменок, детских праздников. </w:t>
      </w:r>
      <w:r w:rsidR="004E420F" w:rsidRPr="004E420F">
        <w:rPr>
          <w:rFonts w:ascii="Times New Roman" w:hAnsi="Times New Roman" w:cs="Times New Roman"/>
          <w:bCs/>
          <w:color w:val="auto"/>
        </w:rPr>
        <w:t>Студентам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Информационные технологии в работе волонтера (16)</w:t>
      </w:r>
      <w:r w:rsidRPr="004E42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ab/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Теоретическая часть (6): </w:t>
      </w:r>
      <w:r w:rsidRPr="004E420F">
        <w:rPr>
          <w:rFonts w:ascii="Times New Roman" w:eastAsia="Times New Roman" w:hAnsi="Times New Roman" w:cs="Times New Roman"/>
          <w:bCs/>
          <w:color w:val="auto"/>
        </w:rPr>
        <w:t>Информационные технологии в работе волонтера.</w:t>
      </w:r>
      <w:r w:rsidRPr="004E420F">
        <w:rPr>
          <w:rFonts w:ascii="Times New Roman" w:eastAsia="Times New Roman" w:hAnsi="Times New Roman" w:cs="Times New Roman"/>
          <w:lang w:bidi="ar-SA"/>
        </w:rPr>
        <w:t xml:space="preserve"> Информационный буклет. </w:t>
      </w:r>
      <w:r w:rsidRPr="004E420F">
        <w:rPr>
          <w:rFonts w:ascii="Times New Roman" w:hAnsi="Times New Roman" w:cs="Times New Roman"/>
          <w:shd w:val="clear" w:color="auto" w:fill="FFFFFF"/>
        </w:rPr>
        <w:t xml:space="preserve">Листовка. </w:t>
      </w:r>
      <w:r w:rsidRPr="004E420F">
        <w:rPr>
          <w:rFonts w:ascii="Times New Roman" w:eastAsia="Times New Roman" w:hAnsi="Times New Roman" w:cs="Times New Roman"/>
          <w:lang w:bidi="ar-SA"/>
        </w:rPr>
        <w:t xml:space="preserve">Принципы создания и оформления информационных буклетов. Цели, задачи, назначение, стиль, форма, логическая схема буклета. Технические и дизайнерские рекомендации. Критерии и оценки качества.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Новостная статья. Структура новостной статьи. Пресс-релиз. Взаимодействие с объектами внешней среды. Объекты внешней среды: государственные организации, коммерческие организации, общественность. Деловое письмо. Структура делового письма. Понятие социальной рекламы. Социальный плакат. Как придумать хороший слоган. Технология социальной рекламы. Ошибки в социальной рекламе. Социальный видеоролик. Технология создания видеоролика.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Практическая часть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(10): Показ видеороликов. Написание новостных заметок</w:t>
      </w:r>
      <w:r w:rsidRPr="004E420F">
        <w:rPr>
          <w:rFonts w:ascii="Times New Roman" w:hAnsi="Times New Roman" w:cs="Times New Roman"/>
          <w:shd w:val="clear" w:color="auto" w:fill="FFFFFF"/>
        </w:rPr>
        <w:t>.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Детям предлагается самостоятельно выполнить предложенные задания после показа или объяснения педагога. </w:t>
      </w:r>
      <w:r w:rsidRPr="004E420F">
        <w:rPr>
          <w:rFonts w:ascii="Times New Roman" w:eastAsia="Times New Roman" w:hAnsi="Times New Roman" w:cs="Times New Roman"/>
          <w:bCs/>
          <w:color w:val="auto"/>
        </w:rPr>
        <w:t>Практикум: Анализ новостных статей. Написание новостной статьи о недавно прошедшем мероприятии. Практикум: написание делового письма. Практикум: работа над созданием видеоролика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Основы проведения социальных дел (12)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Теоретическая часть (4):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Психологические особенности работы с людьми пожилого возраста. Основные проблемы в жизни пожилого человека «Свои – чужие». Понятия «социальная акция», «социальный проект». Основы социального проектирования. Социальный проект. Этапы социального проектирования. Характеристика основных компонентов социального проекта: цель, задачи, актуальность, содержание, ресурсы, бюджет.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Практическая часть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(8): Разработка и проведение социальных акций. Разработка социального проекта. </w:t>
      </w:r>
      <w:r w:rsidRPr="004E420F">
        <w:rPr>
          <w:rFonts w:ascii="Times New Roman" w:hAnsi="Times New Roman" w:cs="Times New Roman"/>
        </w:rPr>
        <w:t xml:space="preserve">Социальная акция. Проведение благотворительных, экологических социальных акций. Разработка и реализация социальных проектов. Социальная акция. Разработка и проведение социальных акций. Основы социального проектирования.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Мастерство защиты проекта. Детям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Работа волонтеров по пропаганде ЗОЖ (8)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Теоретическая часть (4): Вредные привычки, что это такое.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Психологические особенности работы с людьми, имеющими зависимость.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Практическая часть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(4): тренинги на с</w:t>
      </w:r>
      <w:r w:rsidRPr="004E420F">
        <w:rPr>
          <w:rFonts w:ascii="Times New Roman" w:hAnsi="Times New Roman" w:cs="Times New Roman"/>
          <w:shd w:val="clear" w:color="auto" w:fill="FFFFFF"/>
        </w:rPr>
        <w:t>опротивление групповому давлению.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E420F" w:rsidRPr="00486C4B">
        <w:rPr>
          <w:rFonts w:ascii="Times New Roman" w:hAnsi="Times New Roman" w:cs="Times New Roman"/>
          <w:bCs/>
          <w:color w:val="auto"/>
        </w:rPr>
        <w:t>Студентам</w:t>
      </w:r>
      <w:r w:rsidRPr="00486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предлагается самостоятельно выполнить предложенные задания после показа или объяснения педагога.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Событийное </w:t>
      </w:r>
      <w:proofErr w:type="spellStart"/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волонтерство</w:t>
      </w:r>
      <w:proofErr w:type="spellEnd"/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(12)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lastRenderedPageBreak/>
        <w:t>Теоретическая часть</w:t>
      </w:r>
      <w:r w:rsidR="00486C4B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(4): З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накомство с движением, особенности направления, знакомство с коллективами, работающими в данном направлениями.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Практическая часть</w:t>
      </w:r>
      <w:r w:rsidR="00486C4B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(8): П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омощь в проведении мероприятий учреждения и поселка. Детям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Эко-волонтеры (4)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Теоретическая часть (2):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Знакомство с движением, особенности направления, знакомство с основными экологическими понятиями и терминами, знакомство с экологическими акциями поселка </w:t>
      </w:r>
    </w:p>
    <w:p w:rsidR="00693872" w:rsidRPr="004E420F" w:rsidRDefault="00693872" w:rsidP="004E420F">
      <w:pPr>
        <w:pStyle w:val="a4"/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Практическая часть (2):</w:t>
      </w:r>
      <w:r w:rsidR="00486C4B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Помощь эко волонтерам, участие в экологических акциях и проектах, написание исследовательских работ на тему экологии.</w:t>
      </w:r>
      <w:r w:rsidRPr="00486C4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486C4B" w:rsidRPr="00486C4B">
        <w:rPr>
          <w:rFonts w:ascii="Times New Roman" w:hAnsi="Times New Roman" w:cs="Times New Roman"/>
          <w:bCs/>
          <w:color w:val="auto"/>
        </w:rPr>
        <w:t>Студентам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предлагается самостоятельно выполнить предложенные задания после показа или объяснения педагога. 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4E420F">
        <w:rPr>
          <w:rFonts w:ascii="Times New Roman" w:eastAsia="Times New Roman" w:hAnsi="Times New Roman" w:cs="Times New Roman"/>
          <w:b/>
          <w:bCs/>
          <w:color w:val="auto"/>
        </w:rPr>
        <w:t xml:space="preserve">Семейное добровольчество. Социальное </w:t>
      </w:r>
      <w:proofErr w:type="spellStart"/>
      <w:r w:rsidRPr="004E420F">
        <w:rPr>
          <w:rFonts w:ascii="Times New Roman" w:eastAsia="Times New Roman" w:hAnsi="Times New Roman" w:cs="Times New Roman"/>
          <w:b/>
          <w:bCs/>
          <w:color w:val="auto"/>
        </w:rPr>
        <w:t>волонтерство</w:t>
      </w:r>
      <w:proofErr w:type="spellEnd"/>
      <w:r w:rsidRPr="004E420F">
        <w:rPr>
          <w:rFonts w:ascii="Times New Roman" w:eastAsia="Times New Roman" w:hAnsi="Times New Roman" w:cs="Times New Roman"/>
          <w:b/>
          <w:bCs/>
          <w:color w:val="auto"/>
        </w:rPr>
        <w:t xml:space="preserve"> (4)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>Теоретическая часть</w:t>
      </w:r>
      <w:r w:rsidR="00486C4B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(2): Понятие «Семейное добровольчество», особенности данного вида добровольчества. Моя семья – мое богатство. Мои родители – моя поддержка. Мы вместе делаем добро.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>Знакомство с движением, особенности направления, встреча с представителями направления, специфика общения с пожилыми людьми, специфика общения с детьми.</w:t>
      </w:r>
    </w:p>
    <w:p w:rsidR="00693872" w:rsidRPr="004E420F" w:rsidRDefault="00693872" w:rsidP="004E420F">
      <w:pPr>
        <w:pStyle w:val="a4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="Times New Roman" w:hAnsi="Times New Roman" w:cs="Times New Roman"/>
          <w:bCs/>
          <w:color w:val="auto"/>
        </w:rPr>
        <w:t xml:space="preserve">Практическая часть (2): Открытое занятие совместно с родителями; творческие задания для семей и их презентация; проведение совместной, семейной акции. 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Помощь социальным волонтерам, разработка и реализация социальных проектов, проведение акций для детей. </w:t>
      </w:r>
      <w:r w:rsidR="00486C4B" w:rsidRPr="00486C4B">
        <w:rPr>
          <w:rFonts w:ascii="Times New Roman" w:hAnsi="Times New Roman" w:cs="Times New Roman"/>
          <w:bCs/>
          <w:color w:val="auto"/>
        </w:rPr>
        <w:t>Студентам</w:t>
      </w:r>
      <w:r w:rsidRPr="004E420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предлагается самостоятельно выполнить предложенные задания после показа или объяснения педагога.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Волонтеры Победы (12)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>Теоретическая часть</w:t>
      </w:r>
      <w:r w:rsidR="00486C4B">
        <w:rPr>
          <w:rFonts w:eastAsiaTheme="minorHAnsi"/>
          <w:iCs/>
          <w:color w:val="auto"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>(4):</w:t>
      </w:r>
      <w:r w:rsidR="00486C4B">
        <w:rPr>
          <w:rFonts w:eastAsiaTheme="minorHAnsi"/>
          <w:iCs/>
          <w:color w:val="auto"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Знакомство с движением, особенности направления, специфика общения с пожилыми людьми, история ВОВ.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 xml:space="preserve">Практическая часть (8): 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Помощь «Волонтерам Победы», помощь ветеранам и детям войны, участие в патриотических акциях: </w:t>
      </w:r>
      <w:r w:rsidRPr="004E420F">
        <w:rPr>
          <w:bCs/>
          <w:color w:val="auto"/>
          <w:sz w:val="24"/>
          <w:szCs w:val="24"/>
        </w:rPr>
        <w:t xml:space="preserve">«Георгиевская лента», «Спасибо деду за Победу» и других. Помощь в проведении муниципальных мероприятий. Экскурсия в музейную комнату. Подготовка классных часов. Просмотр видеороликов «Перерыв на войну». Обсуждение. </w:t>
      </w:r>
      <w:r w:rsidR="00486C4B">
        <w:rPr>
          <w:bCs/>
          <w:color w:val="auto"/>
          <w:sz w:val="24"/>
          <w:szCs w:val="24"/>
        </w:rPr>
        <w:t>Студентам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 предлагается самостоятельно выполнить предложенные задания после показа или объяснения педагога.</w:t>
      </w:r>
    </w:p>
    <w:p w:rsidR="00693872" w:rsidRPr="004E420F" w:rsidRDefault="00693872" w:rsidP="0092120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E420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Впереди лето (12) </w:t>
      </w:r>
    </w:p>
    <w:p w:rsidR="00693872" w:rsidRPr="004E420F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>Теоретическая часть</w:t>
      </w:r>
      <w:r w:rsidR="00486C4B">
        <w:rPr>
          <w:rFonts w:eastAsiaTheme="minorHAnsi"/>
          <w:iCs/>
          <w:color w:val="auto"/>
          <w:sz w:val="24"/>
          <w:szCs w:val="24"/>
          <w:lang w:eastAsia="en-US"/>
        </w:rPr>
        <w:t xml:space="preserve"> </w:t>
      </w: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 xml:space="preserve">(4): 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>Подведение итогов за год, обсуждение планов на лето. Правила безопасности в летний период.</w:t>
      </w:r>
    </w:p>
    <w:p w:rsidR="00693872" w:rsidRDefault="00693872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4E420F">
        <w:rPr>
          <w:rFonts w:eastAsiaTheme="minorHAnsi"/>
          <w:iCs/>
          <w:color w:val="auto"/>
          <w:sz w:val="24"/>
          <w:szCs w:val="24"/>
          <w:lang w:eastAsia="en-US"/>
        </w:rPr>
        <w:t xml:space="preserve">Практическая часть (8): </w:t>
      </w:r>
      <w:r w:rsidRPr="004E420F">
        <w:rPr>
          <w:rFonts w:eastAsiaTheme="minorHAnsi"/>
          <w:color w:val="auto"/>
          <w:sz w:val="24"/>
          <w:szCs w:val="24"/>
          <w:lang w:eastAsia="en-US"/>
        </w:rPr>
        <w:t xml:space="preserve">Тестирование. Составление плана на лето. Встреча с волонтерами других добровольческих объединений. Итоговая программа подведения итогов учебного года. </w:t>
      </w:r>
    </w:p>
    <w:p w:rsidR="00486C4B" w:rsidRDefault="00486C4B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486C4B" w:rsidRDefault="00486C4B" w:rsidP="00486C4B">
      <w:pPr>
        <w:autoSpaceDE w:val="0"/>
        <w:autoSpaceDN w:val="0"/>
        <w:adjustRightInd w:val="0"/>
        <w:spacing w:after="0" w:line="216" w:lineRule="auto"/>
        <w:ind w:firstLine="567"/>
        <w:contextualSpacing/>
        <w:jc w:val="center"/>
        <w:rPr>
          <w:rFonts w:eastAsiaTheme="minorHAnsi"/>
          <w:b/>
          <w:iCs/>
          <w:color w:val="auto"/>
          <w:sz w:val="24"/>
          <w:szCs w:val="24"/>
          <w:lang w:eastAsia="en-US"/>
        </w:rPr>
      </w:pPr>
      <w:r w:rsidRPr="00486C4B">
        <w:rPr>
          <w:rFonts w:eastAsiaTheme="minorHAnsi"/>
          <w:b/>
          <w:iCs/>
          <w:color w:val="auto"/>
          <w:sz w:val="24"/>
          <w:szCs w:val="24"/>
          <w:lang w:eastAsia="en-US"/>
        </w:rPr>
        <w:t>3</w:t>
      </w:r>
      <w:r>
        <w:rPr>
          <w:rFonts w:eastAsiaTheme="minorHAnsi"/>
          <w:b/>
          <w:iCs/>
          <w:color w:val="auto"/>
          <w:sz w:val="24"/>
          <w:szCs w:val="24"/>
          <w:lang w:eastAsia="en-US"/>
        </w:rPr>
        <w:t>.</w:t>
      </w:r>
      <w:r w:rsidRPr="00486C4B">
        <w:rPr>
          <w:rFonts w:eastAsiaTheme="minorHAnsi"/>
          <w:b/>
          <w:iCs/>
          <w:color w:val="auto"/>
          <w:sz w:val="24"/>
          <w:szCs w:val="24"/>
          <w:lang w:eastAsia="en-US"/>
        </w:rPr>
        <w:t xml:space="preserve"> Календарный учебный график</w:t>
      </w:r>
    </w:p>
    <w:p w:rsidR="00486C4B" w:rsidRPr="00486C4B" w:rsidRDefault="00486C4B" w:rsidP="00486C4B">
      <w:pPr>
        <w:autoSpaceDE w:val="0"/>
        <w:autoSpaceDN w:val="0"/>
        <w:adjustRightInd w:val="0"/>
        <w:spacing w:after="0" w:line="216" w:lineRule="auto"/>
        <w:ind w:firstLine="567"/>
        <w:contextualSpacing/>
        <w:jc w:val="center"/>
        <w:rPr>
          <w:rFonts w:eastAsiaTheme="minorHAnsi"/>
          <w:b/>
          <w:iCs/>
          <w:color w:val="auto"/>
          <w:sz w:val="24"/>
          <w:szCs w:val="24"/>
          <w:lang w:eastAsia="en-US"/>
        </w:rPr>
      </w:pPr>
    </w:p>
    <w:p w:rsidR="00486C4B" w:rsidRDefault="00486C4B" w:rsidP="00486C4B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iCs/>
          <w:color w:val="auto"/>
          <w:sz w:val="24"/>
          <w:szCs w:val="24"/>
          <w:lang w:eastAsia="en-US"/>
        </w:rPr>
      </w:pPr>
      <w:r w:rsidRPr="00486C4B">
        <w:rPr>
          <w:rFonts w:eastAsiaTheme="minorHAnsi"/>
          <w:iCs/>
          <w:color w:val="auto"/>
          <w:sz w:val="24"/>
          <w:szCs w:val="24"/>
          <w:lang w:eastAsia="en-US"/>
        </w:rPr>
        <w:t>Календарный учебный график и расписание программы разрабатывается на</w:t>
      </w:r>
      <w:r>
        <w:rPr>
          <w:rFonts w:eastAsiaTheme="minorHAnsi"/>
          <w:iCs/>
          <w:color w:val="auto"/>
          <w:sz w:val="24"/>
          <w:szCs w:val="24"/>
          <w:lang w:eastAsia="en-US"/>
        </w:rPr>
        <w:t xml:space="preserve"> </w:t>
      </w:r>
      <w:r w:rsidRPr="00486C4B">
        <w:rPr>
          <w:rFonts w:eastAsiaTheme="minorHAnsi"/>
          <w:iCs/>
          <w:color w:val="auto"/>
          <w:sz w:val="24"/>
          <w:szCs w:val="24"/>
          <w:lang w:eastAsia="en-US"/>
        </w:rPr>
        <w:t>учебный год с учетом особенностей реализации программы в каникулярный период.</w:t>
      </w:r>
    </w:p>
    <w:p w:rsidR="00486C4B" w:rsidRPr="00486C4B" w:rsidRDefault="00486C4B" w:rsidP="00486C4B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rFonts w:eastAsiaTheme="minorHAnsi"/>
          <w:iCs/>
          <w:color w:val="auto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307"/>
        <w:gridCol w:w="1405"/>
        <w:gridCol w:w="1204"/>
        <w:gridCol w:w="1499"/>
        <w:gridCol w:w="1499"/>
        <w:gridCol w:w="1169"/>
      </w:tblGrid>
      <w:tr w:rsidR="00486C4B" w:rsidRPr="00486C4B" w:rsidTr="00486C4B"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Годы обучения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Дата начала обучения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Дата окончания обучения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Всего учебных недель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Количество учебных дней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Количество учебных часов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b/>
                <w:iCs/>
                <w:color w:val="auto"/>
                <w:sz w:val="24"/>
                <w:szCs w:val="24"/>
                <w:lang w:eastAsia="en-US"/>
              </w:rPr>
              <w:t>Режим занятий</w:t>
            </w:r>
          </w:p>
        </w:tc>
      </w:tr>
      <w:tr w:rsidR="00486C4B" w:rsidRPr="00486C4B" w:rsidTr="00486C4B"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01.09.2021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31.05.2022</w:t>
            </w:r>
          </w:p>
        </w:tc>
        <w:tc>
          <w:tcPr>
            <w:tcW w:w="1335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336" w:type="dxa"/>
            <w:vAlign w:val="center"/>
          </w:tcPr>
          <w:p w:rsidR="00486C4B" w:rsidRPr="00486C4B" w:rsidRDefault="00486C4B" w:rsidP="00486C4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2</w:t>
            </w: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раз</w:t>
            </w: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486C4B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 по 2 часа</w:t>
            </w:r>
          </w:p>
        </w:tc>
      </w:tr>
    </w:tbl>
    <w:p w:rsidR="00486C4B" w:rsidRPr="004E420F" w:rsidRDefault="00486C4B" w:rsidP="004E420F">
      <w:pPr>
        <w:autoSpaceDE w:val="0"/>
        <w:autoSpaceDN w:val="0"/>
        <w:adjustRightInd w:val="0"/>
        <w:spacing w:after="0" w:line="216" w:lineRule="auto"/>
        <w:ind w:firstLine="567"/>
        <w:contextualSpacing/>
        <w:rPr>
          <w:bCs/>
          <w:color w:val="auto"/>
          <w:sz w:val="24"/>
          <w:szCs w:val="24"/>
        </w:rPr>
      </w:pPr>
    </w:p>
    <w:p w:rsidR="00486C4B" w:rsidRPr="00486C4B" w:rsidRDefault="00486C4B" w:rsidP="00486C4B">
      <w:pPr>
        <w:jc w:val="center"/>
        <w:rPr>
          <w:b/>
          <w:sz w:val="24"/>
          <w:szCs w:val="24"/>
        </w:rPr>
      </w:pPr>
      <w:r w:rsidRPr="00486C4B">
        <w:rPr>
          <w:b/>
          <w:sz w:val="24"/>
          <w:szCs w:val="24"/>
          <w:shd w:val="clear" w:color="auto" w:fill="FFFFFF"/>
        </w:rPr>
        <w:t>4</w:t>
      </w:r>
      <w:r>
        <w:rPr>
          <w:b/>
          <w:sz w:val="24"/>
          <w:szCs w:val="24"/>
          <w:shd w:val="clear" w:color="auto" w:fill="FFFFFF"/>
        </w:rPr>
        <w:t>.</w:t>
      </w:r>
      <w:r w:rsidRPr="00486C4B">
        <w:rPr>
          <w:b/>
          <w:sz w:val="24"/>
          <w:szCs w:val="24"/>
          <w:shd w:val="clear" w:color="auto" w:fill="FFFFFF"/>
        </w:rPr>
        <w:t xml:space="preserve"> Организационно-педагогические условия реализации программы</w:t>
      </w:r>
      <w:r w:rsidRPr="00486C4B">
        <w:rPr>
          <w:b/>
          <w:sz w:val="24"/>
          <w:szCs w:val="24"/>
        </w:rPr>
        <w:t xml:space="preserve"> </w:t>
      </w:r>
    </w:p>
    <w:p w:rsidR="00693872" w:rsidRPr="00693872" w:rsidRDefault="00693872" w:rsidP="00693872">
      <w:pPr>
        <w:pStyle w:val="a4"/>
        <w:spacing w:after="0" w:line="216" w:lineRule="auto"/>
        <w:ind w:left="117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693872" w:rsidRPr="00693872" w:rsidRDefault="00693872" w:rsidP="00486C4B">
      <w:pPr>
        <w:spacing w:after="0" w:line="216" w:lineRule="auto"/>
        <w:contextualSpacing/>
        <w:jc w:val="center"/>
        <w:rPr>
          <w:b/>
          <w:bCs/>
          <w:color w:val="auto"/>
          <w:sz w:val="24"/>
          <w:szCs w:val="24"/>
        </w:rPr>
      </w:pPr>
      <w:r w:rsidRPr="00693872">
        <w:rPr>
          <w:b/>
          <w:bCs/>
          <w:color w:val="auto"/>
          <w:sz w:val="24"/>
          <w:szCs w:val="24"/>
        </w:rPr>
        <w:t>Материально-техническое обеспечение</w:t>
      </w:r>
    </w:p>
    <w:p w:rsidR="00486C4B" w:rsidRPr="00486C4B" w:rsidRDefault="00486C4B" w:rsidP="00486C4B">
      <w:pPr>
        <w:ind w:firstLine="557"/>
        <w:rPr>
          <w:b/>
          <w:sz w:val="24"/>
          <w:szCs w:val="24"/>
        </w:rPr>
      </w:pPr>
      <w:r w:rsidRPr="00486C4B">
        <w:rPr>
          <w:b/>
          <w:sz w:val="24"/>
          <w:szCs w:val="24"/>
        </w:rPr>
        <w:t>Материально-техническое обеспечение программы:</w:t>
      </w:r>
    </w:p>
    <w:p w:rsidR="00486C4B" w:rsidRPr="00486C4B" w:rsidRDefault="00486C4B" w:rsidP="00486C4B">
      <w:pPr>
        <w:tabs>
          <w:tab w:val="left" w:pos="1560"/>
        </w:tabs>
        <w:spacing w:after="0" w:line="216" w:lineRule="auto"/>
        <w:ind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Для реализации программы необходимы:</w:t>
      </w:r>
    </w:p>
    <w:p w:rsidR="00486C4B" w:rsidRPr="00486C4B" w:rsidRDefault="00486C4B" w:rsidP="0092120F">
      <w:pPr>
        <w:numPr>
          <w:ilvl w:val="0"/>
          <w:numId w:val="13"/>
        </w:numPr>
        <w:tabs>
          <w:tab w:val="left" w:pos="851"/>
          <w:tab w:val="left" w:pos="1560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Помещение, отвечающее санитарно-гигиеническим требованиям.</w:t>
      </w:r>
    </w:p>
    <w:p w:rsidR="00486C4B" w:rsidRPr="00486C4B" w:rsidRDefault="00486C4B" w:rsidP="0092120F">
      <w:pPr>
        <w:numPr>
          <w:ilvl w:val="0"/>
          <w:numId w:val="13"/>
        </w:numPr>
        <w:tabs>
          <w:tab w:val="left" w:pos="851"/>
          <w:tab w:val="left" w:pos="1560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Учебная мебель: столы, стулья, доска.</w:t>
      </w:r>
    </w:p>
    <w:p w:rsidR="00486C4B" w:rsidRPr="00486C4B" w:rsidRDefault="00486C4B" w:rsidP="0092120F">
      <w:pPr>
        <w:numPr>
          <w:ilvl w:val="0"/>
          <w:numId w:val="13"/>
        </w:numPr>
        <w:tabs>
          <w:tab w:val="left" w:pos="851"/>
          <w:tab w:val="left" w:pos="1560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lastRenderedPageBreak/>
        <w:t>Компьютер, мультимедийный проектор.</w:t>
      </w:r>
    </w:p>
    <w:p w:rsidR="00486C4B" w:rsidRPr="00486C4B" w:rsidRDefault="00486C4B" w:rsidP="00486C4B">
      <w:pPr>
        <w:tabs>
          <w:tab w:val="left" w:pos="1560"/>
        </w:tabs>
        <w:spacing w:after="0" w:line="216" w:lineRule="auto"/>
        <w:ind w:firstLine="557"/>
        <w:contextualSpacing/>
        <w:rPr>
          <w:sz w:val="24"/>
          <w:szCs w:val="24"/>
        </w:rPr>
      </w:pPr>
      <w:r w:rsidRPr="00486C4B">
        <w:rPr>
          <w:b/>
          <w:bCs/>
          <w:sz w:val="24"/>
          <w:szCs w:val="24"/>
        </w:rPr>
        <w:t>Учебно-наглядные пособия:</w:t>
      </w:r>
    </w:p>
    <w:p w:rsidR="00486C4B" w:rsidRPr="00486C4B" w:rsidRDefault="00486C4B" w:rsidP="0092120F">
      <w:pPr>
        <w:numPr>
          <w:ilvl w:val="0"/>
          <w:numId w:val="12"/>
        </w:numPr>
        <w:tabs>
          <w:tab w:val="left" w:pos="851"/>
          <w:tab w:val="left" w:pos="1560"/>
        </w:tabs>
        <w:spacing w:after="0" w:line="216" w:lineRule="auto"/>
        <w:ind w:left="0"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Справочники.</w:t>
      </w:r>
    </w:p>
    <w:p w:rsidR="00486C4B" w:rsidRPr="00486C4B" w:rsidRDefault="00486C4B" w:rsidP="0092120F">
      <w:pPr>
        <w:numPr>
          <w:ilvl w:val="0"/>
          <w:numId w:val="12"/>
        </w:numPr>
        <w:tabs>
          <w:tab w:val="left" w:pos="851"/>
          <w:tab w:val="left" w:pos="1560"/>
        </w:tabs>
        <w:spacing w:after="0" w:line="216" w:lineRule="auto"/>
        <w:ind w:left="0"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Электронные учебники и электронные учебные пособия.</w:t>
      </w:r>
    </w:p>
    <w:p w:rsidR="00486C4B" w:rsidRPr="00486C4B" w:rsidRDefault="00486C4B" w:rsidP="0092120F">
      <w:pPr>
        <w:numPr>
          <w:ilvl w:val="0"/>
          <w:numId w:val="12"/>
        </w:numPr>
        <w:tabs>
          <w:tab w:val="left" w:pos="851"/>
          <w:tab w:val="left" w:pos="1560"/>
        </w:tabs>
        <w:spacing w:after="0" w:line="216" w:lineRule="auto"/>
        <w:ind w:left="0"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Методическая литература.</w:t>
      </w:r>
    </w:p>
    <w:p w:rsidR="00486C4B" w:rsidRPr="00486C4B" w:rsidRDefault="00486C4B" w:rsidP="0092120F">
      <w:pPr>
        <w:numPr>
          <w:ilvl w:val="0"/>
          <w:numId w:val="12"/>
        </w:numPr>
        <w:tabs>
          <w:tab w:val="left" w:pos="851"/>
          <w:tab w:val="left" w:pos="1560"/>
        </w:tabs>
        <w:spacing w:after="0" w:line="216" w:lineRule="auto"/>
        <w:ind w:left="0"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Инструкции по технике безопасности.</w:t>
      </w:r>
    </w:p>
    <w:p w:rsidR="00486C4B" w:rsidRPr="00486C4B" w:rsidRDefault="00486C4B" w:rsidP="0092120F">
      <w:pPr>
        <w:numPr>
          <w:ilvl w:val="0"/>
          <w:numId w:val="12"/>
        </w:numPr>
        <w:tabs>
          <w:tab w:val="left" w:pos="851"/>
          <w:tab w:val="left" w:pos="1560"/>
        </w:tabs>
        <w:spacing w:after="0" w:line="216" w:lineRule="auto"/>
        <w:ind w:left="0"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 xml:space="preserve">Электронные учебно-наглядные пособия, компьютерные презентации,  </w:t>
      </w:r>
    </w:p>
    <w:p w:rsidR="00693872" w:rsidRPr="00486C4B" w:rsidRDefault="00486C4B" w:rsidP="00486C4B">
      <w:pPr>
        <w:tabs>
          <w:tab w:val="left" w:pos="851"/>
          <w:tab w:val="left" w:pos="1560"/>
        </w:tabs>
        <w:spacing w:after="0" w:line="216" w:lineRule="auto"/>
        <w:ind w:firstLine="557"/>
        <w:contextualSpacing/>
        <w:rPr>
          <w:sz w:val="24"/>
          <w:szCs w:val="24"/>
        </w:rPr>
      </w:pPr>
      <w:r w:rsidRPr="00486C4B">
        <w:rPr>
          <w:sz w:val="24"/>
          <w:szCs w:val="24"/>
        </w:rPr>
        <w:t>видеоролики.</w:t>
      </w:r>
    </w:p>
    <w:p w:rsidR="00693872" w:rsidRPr="00693872" w:rsidRDefault="00693872" w:rsidP="00486C4B">
      <w:pPr>
        <w:spacing w:after="0" w:line="216" w:lineRule="auto"/>
        <w:ind w:firstLine="557"/>
        <w:contextualSpacing/>
        <w:rPr>
          <w:b/>
          <w:bCs/>
          <w:color w:val="auto"/>
          <w:sz w:val="24"/>
          <w:szCs w:val="24"/>
        </w:rPr>
      </w:pPr>
      <w:r w:rsidRPr="00693872">
        <w:rPr>
          <w:b/>
          <w:bCs/>
          <w:color w:val="auto"/>
          <w:sz w:val="24"/>
          <w:szCs w:val="24"/>
        </w:rPr>
        <w:t>Информационное обеспечение</w:t>
      </w:r>
    </w:p>
    <w:p w:rsidR="00693872" w:rsidRPr="00486C4B" w:rsidRDefault="00693872" w:rsidP="0092120F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486C4B">
        <w:rPr>
          <w:rFonts w:ascii="Times New Roman" w:hAnsi="Times New Roman" w:cs="Times New Roman"/>
        </w:rPr>
        <w:t>материалы к занятиям (статьи, аудио-, видеоматериалы);</w:t>
      </w:r>
    </w:p>
    <w:p w:rsidR="00693872" w:rsidRPr="00486C4B" w:rsidRDefault="00693872" w:rsidP="0092120F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486C4B">
        <w:rPr>
          <w:rFonts w:ascii="Times New Roman" w:hAnsi="Times New Roman" w:cs="Times New Roman"/>
        </w:rPr>
        <w:t xml:space="preserve">социальные видеоролики по пропаганде ЗОЖ, терпимости к людям, людям с </w:t>
      </w:r>
    </w:p>
    <w:p w:rsidR="00693872" w:rsidRPr="00486C4B" w:rsidRDefault="00693872" w:rsidP="0092120F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486C4B">
        <w:rPr>
          <w:rFonts w:ascii="Times New Roman" w:hAnsi="Times New Roman" w:cs="Times New Roman"/>
        </w:rPr>
        <w:t>ограниченными возможностями здоровья.</w:t>
      </w:r>
    </w:p>
    <w:p w:rsidR="00693872" w:rsidRPr="00486C4B" w:rsidRDefault="00693872" w:rsidP="0092120F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486C4B">
        <w:rPr>
          <w:rFonts w:ascii="Times New Roman" w:hAnsi="Times New Roman" w:cs="Times New Roman"/>
        </w:rPr>
        <w:t>ролики о добровольчестве;</w:t>
      </w:r>
    </w:p>
    <w:p w:rsidR="00693872" w:rsidRPr="00486C4B" w:rsidRDefault="00693872" w:rsidP="0092120F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486C4B">
        <w:rPr>
          <w:rFonts w:ascii="Times New Roman" w:hAnsi="Times New Roman" w:cs="Times New Roman"/>
        </w:rPr>
        <w:t>видеофильмы «Перерыв на войну».</w:t>
      </w:r>
    </w:p>
    <w:p w:rsidR="00693872" w:rsidRPr="00693872" w:rsidRDefault="00693872" w:rsidP="00693872">
      <w:pPr>
        <w:pStyle w:val="a4"/>
        <w:shd w:val="clear" w:color="auto" w:fill="FFFFFF"/>
        <w:spacing w:after="0" w:line="216" w:lineRule="auto"/>
        <w:ind w:left="360"/>
        <w:jc w:val="both"/>
        <w:rPr>
          <w:rFonts w:ascii="Times New Roman" w:eastAsia="Times New Roman" w:hAnsi="Times New Roman" w:cs="Times New Roman"/>
          <w:lang w:bidi="ar-SA"/>
        </w:rPr>
      </w:pPr>
    </w:p>
    <w:p w:rsidR="00693872" w:rsidRPr="00693872" w:rsidRDefault="00693872" w:rsidP="00693872">
      <w:pPr>
        <w:shd w:val="clear" w:color="auto" w:fill="FFFFFF"/>
        <w:spacing w:after="0" w:line="216" w:lineRule="auto"/>
        <w:contextualSpacing/>
        <w:rPr>
          <w:b/>
          <w:sz w:val="24"/>
          <w:szCs w:val="24"/>
        </w:rPr>
      </w:pPr>
    </w:p>
    <w:p w:rsidR="00693872" w:rsidRPr="00693872" w:rsidRDefault="00693872" w:rsidP="0092120F">
      <w:pPr>
        <w:pStyle w:val="a4"/>
        <w:numPr>
          <w:ilvl w:val="0"/>
          <w:numId w:val="15"/>
        </w:numPr>
        <w:shd w:val="clear" w:color="auto" w:fill="FFFFFF"/>
        <w:spacing w:after="0" w:line="216" w:lineRule="auto"/>
        <w:ind w:left="0" w:firstLine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693872">
        <w:rPr>
          <w:rFonts w:ascii="Times New Roman" w:eastAsia="Times New Roman" w:hAnsi="Times New Roman" w:cs="Times New Roman"/>
          <w:b/>
          <w:lang w:bidi="ar-SA"/>
        </w:rPr>
        <w:t>Формы аттестации</w:t>
      </w:r>
    </w:p>
    <w:p w:rsidR="00693872" w:rsidRPr="00693872" w:rsidRDefault="00693872" w:rsidP="00486C4B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Система оценки достижения планируемых результатов состоит из следующих направлений:</w:t>
      </w:r>
    </w:p>
    <w:p w:rsidR="00693872" w:rsidRPr="00693872" w:rsidRDefault="00693872" w:rsidP="0092120F">
      <w:pPr>
        <w:pStyle w:val="a4"/>
        <w:numPr>
          <w:ilvl w:val="0"/>
          <w:numId w:val="16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>внешняя оценка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 (мероприятия различного уровня - конкурсы, смотры);</w:t>
      </w:r>
    </w:p>
    <w:p w:rsidR="00693872" w:rsidRPr="00486C4B" w:rsidRDefault="00693872" w:rsidP="0092120F">
      <w:pPr>
        <w:pStyle w:val="a4"/>
        <w:numPr>
          <w:ilvl w:val="0"/>
          <w:numId w:val="16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>внутренняя оценка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 (личностные: портфолио;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метапредметные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: педагогическое наблюдение, анкетирование, защита проектов и презентаций, организация и участие в мероприятиях, конкурсах, акциях; предметные: анализ результатов тренингов, тестирование).</w:t>
      </w:r>
    </w:p>
    <w:p w:rsidR="00693872" w:rsidRPr="00693872" w:rsidRDefault="00693872" w:rsidP="00486C4B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693872">
        <w:rPr>
          <w:b/>
          <w:sz w:val="24"/>
          <w:szCs w:val="24"/>
        </w:rPr>
        <w:t>Способы проверки результатов освоения программы: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систематическое участие в добровольческих мероприятиях;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тестирование обучающихся «Я - волонтер!»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контрольные упражнения «Я - волонтер!»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количество проведенных мероприятий;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количество задействованных обучающихся программы и объектов деятельности;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наличие документов, подтверждающих результаты волонтерской деятельности (портфолио, волонтерская книжка);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участие в конкурсах: «Доброволец России», «Лучший волонтер отряда», «Лучший волонтерский проект», «Лучший руководитель волонтерского отряда» и т.д.;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участие в форумах, слетах, сборах, семинарах, мастер- классах волонтерского движения;</w:t>
      </w:r>
    </w:p>
    <w:p w:rsidR="00693872" w:rsidRPr="00693872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организация, реализация социально - значимых проектов;</w:t>
      </w:r>
    </w:p>
    <w:p w:rsidR="00693872" w:rsidRPr="00486C4B" w:rsidRDefault="00693872" w:rsidP="0092120F">
      <w:pPr>
        <w:pStyle w:val="a4"/>
        <w:numPr>
          <w:ilvl w:val="0"/>
          <w:numId w:val="1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создание авторских социально - значимых проектов.</w:t>
      </w:r>
    </w:p>
    <w:p w:rsidR="00693872" w:rsidRPr="00693872" w:rsidRDefault="00693872" w:rsidP="00486C4B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693872">
        <w:rPr>
          <w:b/>
          <w:sz w:val="24"/>
          <w:szCs w:val="24"/>
        </w:rPr>
        <w:t>Формы фиксации результатов:</w:t>
      </w:r>
    </w:p>
    <w:p w:rsidR="00693872" w:rsidRPr="00693872" w:rsidRDefault="00693872" w:rsidP="0092120F">
      <w:pPr>
        <w:pStyle w:val="a4"/>
        <w:numPr>
          <w:ilvl w:val="0"/>
          <w:numId w:val="1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ведение журнала учёта;</w:t>
      </w:r>
    </w:p>
    <w:p w:rsidR="00693872" w:rsidRPr="00693872" w:rsidRDefault="00693872" w:rsidP="0092120F">
      <w:pPr>
        <w:pStyle w:val="a4"/>
        <w:numPr>
          <w:ilvl w:val="0"/>
          <w:numId w:val="1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портфолио обучающихся;</w:t>
      </w:r>
    </w:p>
    <w:p w:rsidR="00693872" w:rsidRPr="00486C4B" w:rsidRDefault="00693872" w:rsidP="0092120F">
      <w:pPr>
        <w:pStyle w:val="a4"/>
        <w:numPr>
          <w:ilvl w:val="0"/>
          <w:numId w:val="1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количество выданных волонтерских книжек и т.д.</w:t>
      </w:r>
    </w:p>
    <w:p w:rsidR="00693872" w:rsidRPr="00693872" w:rsidRDefault="00693872" w:rsidP="00486C4B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b/>
          <w:sz w:val="24"/>
          <w:szCs w:val="24"/>
        </w:rPr>
        <w:t>Критерии оценки результативности освоения программы</w:t>
      </w:r>
      <w:r w:rsidRPr="00693872">
        <w:rPr>
          <w:sz w:val="24"/>
          <w:szCs w:val="24"/>
        </w:rPr>
        <w:t>:</w:t>
      </w:r>
    </w:p>
    <w:p w:rsidR="00693872" w:rsidRPr="00693872" w:rsidRDefault="00693872" w:rsidP="00486C4B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Критериями оценки освоения программы являются:</w:t>
      </w:r>
    </w:p>
    <w:p w:rsidR="00693872" w:rsidRPr="00693872" w:rsidRDefault="00693872" w:rsidP="0092120F">
      <w:pPr>
        <w:pStyle w:val="a4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b/>
          <w:i/>
          <w:lang w:bidi="ar-SA"/>
        </w:rPr>
        <w:t>личностные критерии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, включающие готовность и способность учащихся к саморазвитию и личностному самоопределению,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сформированность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способность ставить цели и строить жизненные планы; </w:t>
      </w:r>
    </w:p>
    <w:p w:rsidR="00693872" w:rsidRPr="00693872" w:rsidRDefault="00693872" w:rsidP="0092120F">
      <w:pPr>
        <w:pStyle w:val="a4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b/>
          <w:i/>
          <w:lang w:bidi="ar-SA"/>
        </w:rPr>
        <w:t>метапредметные</w:t>
      </w:r>
      <w:proofErr w:type="spellEnd"/>
      <w:r w:rsidRPr="00693872">
        <w:rPr>
          <w:rFonts w:ascii="Times New Roman" w:eastAsia="Times New Roman" w:hAnsi="Times New Roman" w:cs="Times New Roman"/>
          <w:b/>
          <w:i/>
          <w:lang w:bidi="ar-SA"/>
        </w:rPr>
        <w:t xml:space="preserve"> критерии</w:t>
      </w:r>
      <w:r w:rsidRPr="00693872">
        <w:rPr>
          <w:rFonts w:ascii="Times New Roman" w:eastAsia="Times New Roman" w:hAnsi="Times New Roman" w:cs="Times New Roman"/>
          <w:lang w:bidi="ar-SA"/>
        </w:rPr>
        <w:t>: наличие первичных организаторских умений и навыков, способность работать в команде, уверенность в себе, наличие навыков самоанализа и самооценки;</w:t>
      </w:r>
    </w:p>
    <w:p w:rsidR="00693872" w:rsidRPr="00693872" w:rsidRDefault="00693872" w:rsidP="0092120F">
      <w:pPr>
        <w:pStyle w:val="a4"/>
        <w:numPr>
          <w:ilvl w:val="0"/>
          <w:numId w:val="19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b/>
          <w:i/>
          <w:lang w:bidi="ar-SA"/>
        </w:rPr>
        <w:t>предметные критерии</w:t>
      </w:r>
      <w:r w:rsidRPr="00693872">
        <w:rPr>
          <w:rFonts w:ascii="Times New Roman" w:eastAsia="Times New Roman" w:hAnsi="Times New Roman" w:cs="Times New Roman"/>
          <w:lang w:bidi="ar-SA"/>
        </w:rPr>
        <w:t>, включающие освоенные специфические умения и виды деятельности, владение научной терминологией, ключевыми понятиями, методами и приемами, осознание значения волонтерской деятельности в личном и социальном становлении личности.</w:t>
      </w:r>
    </w:p>
    <w:p w:rsidR="00693872" w:rsidRPr="00486C4B" w:rsidRDefault="00693872" w:rsidP="00693872">
      <w:pPr>
        <w:shd w:val="clear" w:color="auto" w:fill="FFFFFF"/>
        <w:spacing w:after="0" w:line="216" w:lineRule="auto"/>
        <w:contextualSpacing/>
        <w:rPr>
          <w:b/>
          <w:sz w:val="24"/>
          <w:szCs w:val="24"/>
        </w:rPr>
      </w:pPr>
      <w:r w:rsidRPr="00486C4B">
        <w:rPr>
          <w:b/>
          <w:sz w:val="24"/>
          <w:szCs w:val="24"/>
        </w:rPr>
        <w:lastRenderedPageBreak/>
        <w:t>Аттестация осуществляться через: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анкетиров</w:t>
      </w:r>
      <w:r w:rsidR="00486C4B">
        <w:rPr>
          <w:rFonts w:ascii="Times New Roman" w:eastAsia="Times New Roman" w:hAnsi="Times New Roman" w:cs="Times New Roman"/>
          <w:lang w:bidi="ar-SA"/>
        </w:rPr>
        <w:t>ание всех участников программы;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выпуск отчетных буклетов «За волонтерами будущее!»; 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количественный анализ результатов проведенных мероприятий с показателем охвата участников;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разработка социального проекта; 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портфолио;</w:t>
      </w:r>
    </w:p>
    <w:p w:rsidR="00693872" w:rsidRPr="00693872" w:rsidRDefault="00693872" w:rsidP="0092120F">
      <w:pPr>
        <w:pStyle w:val="a4"/>
        <w:numPr>
          <w:ilvl w:val="0"/>
          <w:numId w:val="20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мониторинг достижений волонтёров, волонтерского объединения в целом.</w:t>
      </w:r>
    </w:p>
    <w:p w:rsidR="00693872" w:rsidRPr="00693872" w:rsidRDefault="00693872" w:rsidP="00486C4B">
      <w:pPr>
        <w:pStyle w:val="a4"/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693872" w:rsidRPr="00693872" w:rsidRDefault="00693872" w:rsidP="0092120F">
      <w:pPr>
        <w:pStyle w:val="a4"/>
        <w:numPr>
          <w:ilvl w:val="0"/>
          <w:numId w:val="15"/>
        </w:numPr>
        <w:shd w:val="clear" w:color="auto" w:fill="FFFFFF"/>
        <w:spacing w:after="0" w:line="216" w:lineRule="auto"/>
        <w:ind w:left="0" w:firstLine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693872">
        <w:rPr>
          <w:rFonts w:ascii="Times New Roman" w:eastAsia="Times New Roman" w:hAnsi="Times New Roman" w:cs="Times New Roman"/>
          <w:b/>
          <w:lang w:bidi="ar-SA"/>
        </w:rPr>
        <w:t>Оценочные материалы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b/>
          <w:sz w:val="24"/>
          <w:szCs w:val="24"/>
        </w:rPr>
        <w:t>Пакет диагностических методик</w:t>
      </w:r>
      <w:r w:rsidRPr="00693872">
        <w:rPr>
          <w:sz w:val="24"/>
          <w:szCs w:val="24"/>
        </w:rPr>
        <w:t>: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 xml:space="preserve">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 </w:t>
      </w:r>
    </w:p>
    <w:p w:rsidR="00693872" w:rsidRPr="0092120F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92120F">
        <w:rPr>
          <w:b/>
          <w:sz w:val="24"/>
          <w:szCs w:val="24"/>
        </w:rPr>
        <w:t>Методики: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Тест «Викторина добровольца» (Знание истории, сущности и особенностей добровольческой деятельности);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Определение направленности личности (ориентационная анкета). Эмоциональная готовность к участию в добровольческой деятельности; -позитивное отношение к различным формам и видам волонтерской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«КОС» (В.В. Синявский, Б.А.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Федоришин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) Метод экспертных оценок. Деятельно - поведенческий. Наличие у подростков коммуникативных и организаторских способностей, необходимых для добровольческой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реальный вклад в социально-значимую деятельность (участие в мероприятиях);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тестирование обучающихся «Я - волонтер!»; 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контрольные упражнения «Я - волонтер!»;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диагностика лидерских способностей (Е.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Жариков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, Е. Крушельницкий);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тест «Лидеры бывают разные»;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тест – опросник «Коммуникативные и организаторские склонности»</w:t>
      </w:r>
      <w:r w:rsidR="00D47E91">
        <w:rPr>
          <w:rFonts w:ascii="Times New Roman" w:eastAsia="Times New Roman" w:hAnsi="Times New Roman" w:cs="Times New Roman"/>
          <w:lang w:bidi="ar-SA"/>
        </w:rPr>
        <w:t xml:space="preserve"> </w:t>
      </w:r>
      <w:r w:rsidRPr="00693872">
        <w:rPr>
          <w:rFonts w:ascii="Times New Roman" w:eastAsia="Times New Roman" w:hAnsi="Times New Roman" w:cs="Times New Roman"/>
          <w:lang w:bidi="ar-SA"/>
        </w:rPr>
        <w:t>(КОС-2)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опросник «Определение направленности личности»;</w:t>
      </w:r>
    </w:p>
    <w:p w:rsidR="00693872" w:rsidRPr="00693872" w:rsidRDefault="00693872" w:rsidP="0092120F">
      <w:pPr>
        <w:pStyle w:val="a4"/>
        <w:numPr>
          <w:ilvl w:val="0"/>
          <w:numId w:val="21"/>
        </w:numPr>
        <w:shd w:val="clear" w:color="auto" w:fill="FFFFFF"/>
        <w:tabs>
          <w:tab w:val="left" w:pos="851"/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анкетирование: - «Я- волонтер!», «Этапы развития волонтерского движения в России», Характеристика социально – значимых проблем. Практические навыки, которыми обладает волонтер.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693872">
        <w:rPr>
          <w:b/>
          <w:sz w:val="24"/>
          <w:szCs w:val="24"/>
        </w:rPr>
        <w:t>Фонд оценочных средств программы:</w:t>
      </w:r>
    </w:p>
    <w:p w:rsidR="00693872" w:rsidRPr="0092120F" w:rsidRDefault="00693872" w:rsidP="0092120F">
      <w:pPr>
        <w:pStyle w:val="a4"/>
        <w:numPr>
          <w:ilvl w:val="0"/>
          <w:numId w:val="22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 xml:space="preserve">средства оценивания, применяемые в рамках опросных методов 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(опрос письменный и устный, анкета, тест, экспертная оценка деятельности, фокус- группа,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дебрифинг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 др.);</w:t>
      </w:r>
    </w:p>
    <w:p w:rsidR="00693872" w:rsidRPr="0092120F" w:rsidRDefault="00693872" w:rsidP="0092120F">
      <w:pPr>
        <w:pStyle w:val="a4"/>
        <w:numPr>
          <w:ilvl w:val="0"/>
          <w:numId w:val="22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>средства оценивания, предполагающие анализ продуктов деятельности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 (глоссарий, схема, таблица, концептуальная карта, коллаж, рецензия, аннотация, реферат, доклад, эссе, информационный бюллетень, буклет, электронная презентация, веб-страница, вебсайт, блог и др.);</w:t>
      </w:r>
    </w:p>
    <w:p w:rsidR="00693872" w:rsidRPr="0092120F" w:rsidRDefault="00693872" w:rsidP="0092120F">
      <w:pPr>
        <w:pStyle w:val="a4"/>
        <w:numPr>
          <w:ilvl w:val="0"/>
          <w:numId w:val="22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>средства оценивания, предполагающие анализ деятельности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 (мониторинг, конкурс, организационно -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деятельностная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игра, проект, отчет, кейс-измеритель и др.);</w:t>
      </w:r>
    </w:p>
    <w:p w:rsidR="00693872" w:rsidRPr="00693872" w:rsidRDefault="00693872" w:rsidP="0092120F">
      <w:pPr>
        <w:pStyle w:val="a4"/>
        <w:numPr>
          <w:ilvl w:val="0"/>
          <w:numId w:val="22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i/>
          <w:lang w:bidi="ar-SA"/>
        </w:rPr>
        <w:t>средства оценивания интегративного характера</w:t>
      </w:r>
      <w:r w:rsidRPr="00693872">
        <w:rPr>
          <w:rFonts w:ascii="Times New Roman" w:eastAsia="Times New Roman" w:hAnsi="Times New Roman" w:cs="Times New Roman"/>
          <w:lang w:bidi="ar-SA"/>
        </w:rPr>
        <w:t xml:space="preserve"> (резюме, портфолио, паспорт профессиональной карьеры, дневник, творческая книжка и др.).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i/>
          <w:sz w:val="24"/>
          <w:szCs w:val="24"/>
        </w:rPr>
      </w:pPr>
      <w:r w:rsidRPr="00693872">
        <w:rPr>
          <w:b/>
          <w:sz w:val="24"/>
          <w:szCs w:val="24"/>
        </w:rPr>
        <w:t>Для проведения</w:t>
      </w:r>
      <w:r w:rsidRPr="00693872">
        <w:rPr>
          <w:b/>
          <w:i/>
          <w:sz w:val="24"/>
          <w:szCs w:val="24"/>
        </w:rPr>
        <w:t xml:space="preserve"> аттестации </w:t>
      </w:r>
      <w:r w:rsidRPr="00693872">
        <w:rPr>
          <w:b/>
          <w:sz w:val="24"/>
          <w:szCs w:val="24"/>
        </w:rPr>
        <w:t>можно использовать</w:t>
      </w:r>
      <w:r w:rsidRPr="00693872">
        <w:rPr>
          <w:b/>
          <w:i/>
          <w:sz w:val="24"/>
          <w:szCs w:val="24"/>
        </w:rPr>
        <w:t>: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Подобрать нормативно-правовые документы по вопросам добровольческой деятельности;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Сформировать теоретический минимум по теме «Зарубежный опыт волонтерского движения в разных странах»;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Выполнить презентацию по теме «Опыт работы волонтерских организаций»;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Проанализировать компетенции, необходимые волонтеру;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Описать принципы волонтерской деятельности;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Описать технологии создания эффективно работающей команды волонтеров;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Рассмотреть технологии набора волонтеров;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Составить вопросы для интервью с волонтером;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Разработать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тренинговое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занятие для обучения волонтеров;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Создать проект смены в детском оздоровительном лагере для обучения волонтеров;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lastRenderedPageBreak/>
        <w:t>Представить методы оценки работы волонтера;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Описать технологии обучения волонтеров;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Написать эссе на тему «Я – волонтер»;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Составить глоссарий: «волонтер», «доброволец», «добровольчество», «волонтерская деятельность», «социально-значимая деятельность», «проект», «тимуровцы» и др.;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Составить буклет «Памятка молодого волонтера»;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Разработать памятку «Как стать волонтером»;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Разработать волонтерский проект и представить его на конкурс социально-</w:t>
      </w:r>
    </w:p>
    <w:p w:rsidR="00693872" w:rsidRPr="00693872" w:rsidRDefault="00693872" w:rsidP="0092120F">
      <w:pPr>
        <w:shd w:val="clear" w:color="auto" w:fill="FFFFFF"/>
        <w:tabs>
          <w:tab w:val="left" w:pos="993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значимых проектов;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Исследовать уровень осведомленности молодежи о добровольческой деятельности;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Составить проект конференции «Развитие добровольчества в Российской Федерации. От настоящего к будущему»;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Заполнить рабочую тетрадь по дисциплине;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Выполнить творческую работу «Идеальный волонтер»;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Составить матрицу актуальных добровольческих проблем в виде таблицы</w:t>
      </w:r>
    </w:p>
    <w:p w:rsidR="00693872" w:rsidRPr="00693872" w:rsidRDefault="00693872" w:rsidP="0092120F">
      <w:pPr>
        <w:shd w:val="clear" w:color="auto" w:fill="FFFFFF"/>
        <w:tabs>
          <w:tab w:val="left" w:pos="993"/>
        </w:tabs>
        <w:spacing w:after="0" w:line="216" w:lineRule="auto"/>
        <w:ind w:left="0"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(презентации, коллажа и др.);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Выполнить презентацию по теме «Волонтер – это…»; 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Составить концептуальную карту по теме «Системное развитие добровольчества в России»;</w:t>
      </w:r>
    </w:p>
    <w:p w:rsidR="00693872" w:rsidRPr="00693872" w:rsidRDefault="00693872" w:rsidP="009212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Составить текст выступления на «круглом столе», конференции по проблемам добровольческой деятельности;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 xml:space="preserve">В результате реализации </w:t>
      </w:r>
      <w:proofErr w:type="gramStart"/>
      <w:r w:rsidR="00D47E91" w:rsidRPr="00693872">
        <w:rPr>
          <w:sz w:val="24"/>
          <w:szCs w:val="24"/>
        </w:rPr>
        <w:t>п</w:t>
      </w:r>
      <w:r w:rsidR="00D47E91">
        <w:rPr>
          <w:sz w:val="24"/>
          <w:szCs w:val="24"/>
        </w:rPr>
        <w:t>рограммы</w:t>
      </w:r>
      <w:proofErr w:type="gramEnd"/>
      <w:r w:rsidRPr="00693872">
        <w:rPr>
          <w:sz w:val="24"/>
          <w:szCs w:val="24"/>
        </w:rPr>
        <w:t xml:space="preserve"> обучающиеся должны:</w:t>
      </w:r>
    </w:p>
    <w:p w:rsidR="00693872" w:rsidRPr="0092120F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92120F">
        <w:rPr>
          <w:b/>
          <w:sz w:val="24"/>
          <w:szCs w:val="24"/>
        </w:rPr>
        <w:t>Знать: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историю волонтерского движения в России и за рубежом;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социальные аспекты волонтерской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основные направления волонтерской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особенности организации волонтерской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полный цикл коммуникационного процесса с разными категориями лиц. Формы, методы, барьеры в коммуникации;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технологический процесс волонтерской деятельности;</w:t>
      </w:r>
    </w:p>
    <w:p w:rsidR="00693872" w:rsidRPr="00693872" w:rsidRDefault="00693872" w:rsidP="0092120F">
      <w:pPr>
        <w:pStyle w:val="a4"/>
        <w:numPr>
          <w:ilvl w:val="0"/>
          <w:numId w:val="23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правовые основы, формы и методы привлечения и поиска средств для организации и проведения волонтерских мероприятий.</w:t>
      </w:r>
    </w:p>
    <w:p w:rsidR="00693872" w:rsidRPr="0092120F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92120F">
        <w:rPr>
          <w:b/>
          <w:sz w:val="24"/>
          <w:szCs w:val="24"/>
        </w:rPr>
        <w:t>Уметь:</w:t>
      </w:r>
    </w:p>
    <w:p w:rsidR="00693872" w:rsidRPr="00693872" w:rsidRDefault="00693872" w:rsidP="0092120F">
      <w:pPr>
        <w:pStyle w:val="a4"/>
        <w:numPr>
          <w:ilvl w:val="0"/>
          <w:numId w:val="24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обобщать полученные знания; анализировать опыт </w:t>
      </w:r>
      <w:r w:rsidR="00D47E91" w:rsidRPr="00693872">
        <w:rPr>
          <w:rFonts w:ascii="Times New Roman" w:eastAsia="Times New Roman" w:hAnsi="Times New Roman" w:cs="Times New Roman"/>
          <w:lang w:bidi="ar-SA"/>
        </w:rPr>
        <w:t>волонтерской деятельности</w:t>
      </w:r>
      <w:r w:rsidRPr="00693872">
        <w:rPr>
          <w:rFonts w:ascii="Times New Roman" w:eastAsia="Times New Roman" w:hAnsi="Times New Roman" w:cs="Times New Roman"/>
          <w:lang w:bidi="ar-SA"/>
        </w:rPr>
        <w:t>;</w:t>
      </w:r>
    </w:p>
    <w:p w:rsidR="00693872" w:rsidRPr="00693872" w:rsidRDefault="00693872" w:rsidP="0092120F">
      <w:pPr>
        <w:pStyle w:val="a4"/>
        <w:numPr>
          <w:ilvl w:val="0"/>
          <w:numId w:val="24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организовывать волонтерскую команду для участия в событийных мероприятиях; </w:t>
      </w:r>
    </w:p>
    <w:p w:rsidR="00693872" w:rsidRPr="00693872" w:rsidRDefault="00693872" w:rsidP="0092120F">
      <w:pPr>
        <w:pStyle w:val="a4"/>
        <w:numPr>
          <w:ilvl w:val="0"/>
          <w:numId w:val="24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проектировать волонтерские акции различной направленности, проектировать собственную волонтерскую деятельность, активизировать собственные личностные ресурсы, способствующие саморазвитию и самореализации, способности нести ответственность за качество своей деятельности;</w:t>
      </w:r>
    </w:p>
    <w:p w:rsidR="00693872" w:rsidRPr="00693872" w:rsidRDefault="00693872" w:rsidP="0092120F">
      <w:pPr>
        <w:pStyle w:val="a4"/>
        <w:numPr>
          <w:ilvl w:val="0"/>
          <w:numId w:val="24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использовать методы, механизмы, технологии по поиску средств для организации систематической добровольческой деятельности.</w:t>
      </w:r>
    </w:p>
    <w:p w:rsidR="00693872" w:rsidRPr="0092120F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b/>
          <w:sz w:val="24"/>
          <w:szCs w:val="24"/>
        </w:rPr>
      </w:pPr>
      <w:r w:rsidRPr="0092120F">
        <w:rPr>
          <w:b/>
          <w:sz w:val="24"/>
          <w:szCs w:val="24"/>
        </w:rPr>
        <w:t>Владеть:</w:t>
      </w:r>
    </w:p>
    <w:p w:rsidR="00693872" w:rsidRPr="00693872" w:rsidRDefault="00693872" w:rsidP="0092120F">
      <w:pPr>
        <w:pStyle w:val="a4"/>
        <w:numPr>
          <w:ilvl w:val="0"/>
          <w:numId w:val="25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теоретико-правовыми основами в организации добровольческой деятельности; </w:t>
      </w:r>
    </w:p>
    <w:p w:rsidR="00693872" w:rsidRPr="00693872" w:rsidRDefault="00693872" w:rsidP="0092120F">
      <w:pPr>
        <w:pStyle w:val="a4"/>
        <w:numPr>
          <w:ilvl w:val="0"/>
          <w:numId w:val="25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навыками составления текстов, информационных писем, пресс-релизов и т. д;</w:t>
      </w:r>
    </w:p>
    <w:p w:rsidR="00693872" w:rsidRPr="00693872" w:rsidRDefault="00693872" w:rsidP="0092120F">
      <w:pPr>
        <w:pStyle w:val="a4"/>
        <w:numPr>
          <w:ilvl w:val="0"/>
          <w:numId w:val="25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навыками организации волонтерских акций и проектов; умения кооперации и организации работы в коллективе на основе толерантности, диалога и сотрудничества; самостоятельной разработки социальных проектов в области организации добровольческой деятельности; методами социально-проектной и прогностической деятельности. технологией организации и проведения добровольческих мероприятий; планирования и организации волонтёрского мероприятия;</w:t>
      </w:r>
    </w:p>
    <w:p w:rsidR="00693872" w:rsidRDefault="00693872" w:rsidP="0092120F">
      <w:pPr>
        <w:pStyle w:val="a4"/>
        <w:numPr>
          <w:ilvl w:val="0"/>
          <w:numId w:val="25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навыками привлечения средств для организации и проведения волонтерских мероприятий, акций, событий.</w:t>
      </w:r>
    </w:p>
    <w:p w:rsidR="0092120F" w:rsidRPr="00693872" w:rsidRDefault="0092120F" w:rsidP="0092120F">
      <w:pPr>
        <w:pStyle w:val="a4"/>
        <w:shd w:val="clear" w:color="auto" w:fill="FFFFFF"/>
        <w:spacing w:after="0" w:line="216" w:lineRule="auto"/>
        <w:ind w:left="567"/>
        <w:jc w:val="both"/>
        <w:rPr>
          <w:rFonts w:ascii="Times New Roman" w:eastAsia="Times New Roman" w:hAnsi="Times New Roman" w:cs="Times New Roman"/>
          <w:lang w:bidi="ar-SA"/>
        </w:rPr>
      </w:pPr>
    </w:p>
    <w:p w:rsidR="00693872" w:rsidRPr="0092120F" w:rsidRDefault="00693872" w:rsidP="0092120F">
      <w:pPr>
        <w:pStyle w:val="a4"/>
        <w:numPr>
          <w:ilvl w:val="0"/>
          <w:numId w:val="15"/>
        </w:numPr>
        <w:shd w:val="clear" w:color="auto" w:fill="FFFFFF"/>
        <w:spacing w:after="0" w:line="216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92120F">
        <w:rPr>
          <w:rFonts w:ascii="Times New Roman" w:hAnsi="Times New Roman" w:cs="Times New Roman"/>
          <w:b/>
        </w:rPr>
        <w:t>Методическое обеспечение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Программа разработана с учётом трёх осн</w:t>
      </w:r>
      <w:r w:rsidR="0092120F">
        <w:rPr>
          <w:sz w:val="24"/>
          <w:szCs w:val="24"/>
        </w:rPr>
        <w:t>овных компонентов деятельности:</w:t>
      </w:r>
    </w:p>
    <w:p w:rsidR="00693872" w:rsidRPr="00693872" w:rsidRDefault="00693872" w:rsidP="0092120F">
      <w:pPr>
        <w:pStyle w:val="a4"/>
        <w:numPr>
          <w:ilvl w:val="0"/>
          <w:numId w:val="26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lastRenderedPageBreak/>
        <w:t>гуманизация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педагогического процесса;</w:t>
      </w:r>
    </w:p>
    <w:p w:rsidR="00693872" w:rsidRPr="00693872" w:rsidRDefault="00693872" w:rsidP="0092120F">
      <w:pPr>
        <w:pStyle w:val="a4"/>
        <w:numPr>
          <w:ilvl w:val="0"/>
          <w:numId w:val="26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индивидуализация и дифференцированный подход;</w:t>
      </w:r>
    </w:p>
    <w:p w:rsidR="00693872" w:rsidRPr="0092120F" w:rsidRDefault="00693872" w:rsidP="0092120F">
      <w:pPr>
        <w:pStyle w:val="a4"/>
        <w:numPr>
          <w:ilvl w:val="0"/>
          <w:numId w:val="26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демократизация.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Это дает возможность педагогу в рамках реализации данной программы достичь поставленную цель и решить педагогические задачи; а также дать возможность каждому обучающемуся – члену волонтёрского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5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 xml:space="preserve">При работе с подростками, образовательный процесс предполагает диалектическое единство содержания, методов и организационных форм обучения: </w:t>
      </w:r>
    </w:p>
    <w:p w:rsidR="00693872" w:rsidRPr="00693872" w:rsidRDefault="00693872" w:rsidP="0092120F">
      <w:pPr>
        <w:pStyle w:val="a4"/>
        <w:numPr>
          <w:ilvl w:val="0"/>
          <w:numId w:val="2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игровые методы;</w:t>
      </w:r>
    </w:p>
    <w:p w:rsidR="00693872" w:rsidRPr="00693872" w:rsidRDefault="00693872" w:rsidP="0092120F">
      <w:pPr>
        <w:pStyle w:val="a4"/>
        <w:numPr>
          <w:ilvl w:val="0"/>
          <w:numId w:val="2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наглядно-словесные методы;</w:t>
      </w:r>
    </w:p>
    <w:p w:rsidR="00693872" w:rsidRPr="00693872" w:rsidRDefault="00693872" w:rsidP="0092120F">
      <w:pPr>
        <w:pStyle w:val="a4"/>
        <w:numPr>
          <w:ilvl w:val="0"/>
          <w:numId w:val="2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методы диагностики: метод упражнения, работа с методической литературой,</w:t>
      </w:r>
    </w:p>
    <w:p w:rsidR="00693872" w:rsidRPr="00693872" w:rsidRDefault="00693872" w:rsidP="0092120F">
      <w:pPr>
        <w:pStyle w:val="a4"/>
        <w:numPr>
          <w:ilvl w:val="0"/>
          <w:numId w:val="2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самостоятельная работа;</w:t>
      </w:r>
    </w:p>
    <w:p w:rsidR="00693872" w:rsidRPr="0092120F" w:rsidRDefault="00693872" w:rsidP="0092120F">
      <w:pPr>
        <w:pStyle w:val="a4"/>
        <w:numPr>
          <w:ilvl w:val="0"/>
          <w:numId w:val="27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приемы актуализации субъективного опыта обучающихся.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С целью усиления влияния обучения на формирование познавательного, нравственного, коммуникативного, эстетического и физического потенциалов молодежи, на развитие и проявление их индивидуальных особенностей используются разнообразные формы проведения занятий:</w:t>
      </w:r>
    </w:p>
    <w:p w:rsidR="00693872" w:rsidRPr="00693872" w:rsidRDefault="00693872" w:rsidP="0092120F">
      <w:pPr>
        <w:pStyle w:val="a4"/>
        <w:numPr>
          <w:ilvl w:val="0"/>
          <w:numId w:val="2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занятие – экскурсия;</w:t>
      </w:r>
    </w:p>
    <w:p w:rsidR="00693872" w:rsidRPr="00693872" w:rsidRDefault="00693872" w:rsidP="0092120F">
      <w:pPr>
        <w:pStyle w:val="a4"/>
        <w:numPr>
          <w:ilvl w:val="0"/>
          <w:numId w:val="2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занятие – путешествие;</w:t>
      </w:r>
    </w:p>
    <w:p w:rsidR="00693872" w:rsidRPr="00693872" w:rsidRDefault="00693872" w:rsidP="0092120F">
      <w:pPr>
        <w:pStyle w:val="a4"/>
        <w:numPr>
          <w:ilvl w:val="0"/>
          <w:numId w:val="2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занятие – исследование;</w:t>
      </w:r>
    </w:p>
    <w:p w:rsidR="00693872" w:rsidRPr="00693872" w:rsidRDefault="00693872" w:rsidP="0092120F">
      <w:pPr>
        <w:pStyle w:val="a4"/>
        <w:numPr>
          <w:ilvl w:val="0"/>
          <w:numId w:val="2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занятие – лекция;</w:t>
      </w:r>
    </w:p>
    <w:p w:rsidR="00693872" w:rsidRPr="0092120F" w:rsidRDefault="00693872" w:rsidP="0092120F">
      <w:pPr>
        <w:pStyle w:val="a4"/>
        <w:numPr>
          <w:ilvl w:val="0"/>
          <w:numId w:val="28"/>
        </w:numPr>
        <w:shd w:val="clear" w:color="auto" w:fill="FFFFFF"/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занятие – игра.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b/>
          <w:sz w:val="24"/>
          <w:szCs w:val="24"/>
        </w:rPr>
      </w:pPr>
      <w:r w:rsidRPr="00693872">
        <w:rPr>
          <w:b/>
          <w:sz w:val="24"/>
          <w:szCs w:val="24"/>
        </w:rPr>
        <w:t>Методические материалы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Образовательный процесс обучения строится на основе принципов личностно-ориентированного подхода. Главным предметом учебно-воспитательной деятельности педагогов выступает процесс формирования индивидуальности подростка: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приемы активизации познавательного интереса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создание ситуаций успеха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методы диагностики и самодиагностики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- методы диалога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рефлексивные приемы и методы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опора на жизненный опыт подростка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</w:pPr>
      <w:r w:rsidRPr="0092120F">
        <w:rPr>
          <w:rFonts w:ascii="Times New Roman" w:hAnsi="Times New Roman" w:cs="Times New Roman"/>
        </w:rPr>
        <w:t>игровые методы</w:t>
      </w:r>
      <w:r w:rsidRPr="0092120F">
        <w:t>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Групповые и индивидуальные занятия: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диагностическое изучение процессов развития обучающихся;</w:t>
      </w:r>
    </w:p>
    <w:p w:rsidR="00693872" w:rsidRPr="0092120F" w:rsidRDefault="00693872" w:rsidP="0092120F">
      <w:pPr>
        <w:pStyle w:val="a4"/>
        <w:numPr>
          <w:ilvl w:val="0"/>
          <w:numId w:val="29"/>
        </w:numPr>
        <w:shd w:val="clear" w:color="auto" w:fill="FFFFFF"/>
        <w:spacing w:after="0" w:line="216" w:lineRule="auto"/>
        <w:ind w:left="0" w:firstLine="567"/>
        <w:rPr>
          <w:rFonts w:ascii="Times New Roman" w:hAnsi="Times New Roman" w:cs="Times New Roman"/>
        </w:rPr>
      </w:pPr>
      <w:r w:rsidRPr="0092120F">
        <w:rPr>
          <w:rFonts w:ascii="Times New Roman" w:hAnsi="Times New Roman" w:cs="Times New Roman"/>
        </w:rPr>
        <w:t>создание оптимальных условий для самореализации обучающихся.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Обучающимся прививается интерес к получению знаний, формируются навыки образовательной деятельности, самостоятельности. Проводится работа по общему и речевому развитию обучающихся, отклонений в интеллектуальной и эмоционально-волевой сферах.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Игровые методы используются для закрепления пройденного материала.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План годовых мероприятий и организации деятельности объединения действует в течение всей продолжительности программы.</w:t>
      </w:r>
    </w:p>
    <w:p w:rsidR="00693872" w:rsidRPr="00693872" w:rsidRDefault="00693872" w:rsidP="0092120F">
      <w:pPr>
        <w:shd w:val="clear" w:color="auto" w:fill="FFFFFF"/>
        <w:spacing w:after="0" w:line="216" w:lineRule="auto"/>
        <w:ind w:firstLine="567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Методические описания традиционных мероприятий.</w:t>
      </w:r>
    </w:p>
    <w:p w:rsidR="0092120F" w:rsidRDefault="0092120F">
      <w:pPr>
        <w:spacing w:after="160" w:line="259" w:lineRule="auto"/>
        <w:ind w:left="0" w:firstLine="0"/>
        <w:jc w:val="lef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br w:type="page"/>
      </w:r>
    </w:p>
    <w:p w:rsidR="00693872" w:rsidRPr="00693872" w:rsidRDefault="00693872" w:rsidP="0092120F">
      <w:pPr>
        <w:spacing w:after="0" w:line="216" w:lineRule="auto"/>
        <w:contextualSpacing/>
        <w:jc w:val="center"/>
        <w:rPr>
          <w:b/>
          <w:sz w:val="24"/>
          <w:szCs w:val="24"/>
          <w:shd w:val="clear" w:color="auto" w:fill="FFFFFF"/>
        </w:rPr>
      </w:pPr>
      <w:r w:rsidRPr="00693872">
        <w:rPr>
          <w:b/>
          <w:sz w:val="24"/>
          <w:szCs w:val="24"/>
          <w:shd w:val="clear" w:color="auto" w:fill="FFFFFF"/>
        </w:rPr>
        <w:lastRenderedPageBreak/>
        <w:t>СПИСОК ЛИТЕРАТУРЫ</w:t>
      </w:r>
    </w:p>
    <w:p w:rsidR="00693872" w:rsidRPr="00693872" w:rsidRDefault="00693872" w:rsidP="00693872">
      <w:pPr>
        <w:shd w:val="clear" w:color="auto" w:fill="FFFFFF"/>
        <w:spacing w:after="0" w:line="216" w:lineRule="auto"/>
        <w:contextualSpacing/>
        <w:rPr>
          <w:i/>
          <w:sz w:val="24"/>
          <w:szCs w:val="24"/>
        </w:rPr>
      </w:pPr>
      <w:r w:rsidRPr="00693872">
        <w:rPr>
          <w:i/>
          <w:sz w:val="24"/>
          <w:szCs w:val="24"/>
        </w:rPr>
        <w:t>Нормативные правовые акты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Конституция Российской Федерации. — М.: Приор, 2004 — 32 с.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Конвенция о правах ребёнка;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Национальная доктрина образования в РФ на период до 2025 года;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Указ Президента от 19 декабря 2012 г. № 1666 РФ «О Стратегии государственной национальной политики Российской Федерации на период до 2025 года»;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Стратегия развития воспитания в Российской Федерации на период до 2025 от 29 мая 2015 года. 8 июня 2015 г. Российская газета - Федеральный выпуск №6693 (122). [Электронный ресурс]. — URL: </w:t>
      </w:r>
      <w:hyperlink r:id="rId7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https://rg.ru/2015/06/08/vospitanie-dok.html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Стратегия развития воспитания в Свердловской области до 2025 года от 07 декабря 2017 года. [Электронный ресурс]. — URL: </w:t>
      </w:r>
      <w:hyperlink r:id="rId8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http://docs.cntd.ru/document/446498752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Концепция развития дополнительного образования детей от 04 сентября 2014 года №1726-р. [Электронный ресурс]. — URL: </w:t>
      </w:r>
      <w:hyperlink r:id="rId9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http://static.government.ru/media/files/ipA1NW42XOA.pdf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федер.закон</w:t>
      </w:r>
      <w:proofErr w:type="spellEnd"/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: принят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Гос.Думой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21 дек.2012 г.) // Российская газета, 31 декабря 2012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Федеральный закон от 21 декабря 2004 г. № 170-ФЗ «Об основных гарантиях прав ребенка в Российской Федерации»;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Федеральный закон о дополнительном образовании от 12 июля 2001 года;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Федеральный закон от 5 февраля 2018 г. N 15-ФЗ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)»;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Федерального закона «О благотворительной деятельности и благотворительных организациях» от 11 августа 1995 № 135-ФЗ РФ;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Федеральный закон от 24 июля 1998 года № 124-ФЗ «Об основных гарантиях прав ребенка в Российской Федерации» (в ред. Федерального закона от 23.07.2008 N 160-ФЗ).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Приказ Министерства образования и науки Российской Федерации (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Письмо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РФ от 11.12.2006 N 06-1844 «О примерных требованиях к программам дополнительного образования детей». [Электронный ресурс].— URL: </w:t>
      </w:r>
      <w:hyperlink r:id="rId10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http://legalacts.ru/doc/pismo-minobrnauki-rf-ot-11122006-n-06-1844/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Письмо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РФ от 18 ноября 2015 г. N 09-3242 «О направлении информации. Методические рекомендации по проектированию дополнительных общеразвивающих программ (включая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разноуровневые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программы)». [Электронный ресурс]. — URL: </w:t>
      </w:r>
      <w:hyperlink r:id="rId11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http://www.mixnevoduc.edusite.ru/DswMedia/metodrekomendacii5.pdf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Письмо Департамента молодёжной политики, воспитания и социальной поддержки детей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Минобрнауки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России от 11.12.2006 № 06-1844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Концепция содействия развитию благотворительной деятельности и добровольчества в Российской Федерации. – 2009 г.;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Концепция долгосрочного социально-экономического развития Российской Федерации</w:t>
      </w:r>
    </w:p>
    <w:p w:rsidR="00693872" w:rsidRPr="00693872" w:rsidRDefault="00693872" w:rsidP="00693872">
      <w:pPr>
        <w:shd w:val="clear" w:color="auto" w:fill="FFFFFF"/>
        <w:spacing w:after="0" w:line="216" w:lineRule="auto"/>
        <w:contextualSpacing/>
        <w:rPr>
          <w:sz w:val="24"/>
          <w:szCs w:val="24"/>
        </w:rPr>
      </w:pPr>
      <w:r w:rsidRPr="00693872">
        <w:rPr>
          <w:sz w:val="24"/>
          <w:szCs w:val="24"/>
        </w:rPr>
        <w:t>на период до 2020 года;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Всеобщая Декларация Добровольчества. – Амстердам, 2001 г.;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Всеобщая декларация прав человека, ст. 29 – ООН, 1948 г.;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Санитарно-эпидемиологические требования к устройству, содержанию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- Москва 2014 Утверждены постановлением Главного государственного санитарного врача Российской Федерации 4 июля 2014 г. № 41 [Электронный ресурс]. — URL: </w:t>
      </w:r>
      <w:hyperlink r:id="rId12" w:history="1">
        <w:r w:rsidRPr="00693872">
          <w:rPr>
            <w:rStyle w:val="a5"/>
            <w:rFonts w:ascii="Times New Roman" w:eastAsia="Times New Roman" w:hAnsi="Times New Roman" w:cs="Times New Roman"/>
            <w:lang w:bidi="ar-SA"/>
          </w:rPr>
          <w:t>http://files.stroyinf.ru/data2/1/4293768/4293768442.htm</w:t>
        </w:r>
      </w:hyperlink>
      <w:r w:rsidRPr="0069387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Методические рекомендации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МИоНРФ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по проектированию дополнительных общеразвивающих программ (включая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разноуровневые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программы) от 18.11.2015 (09- 3242). </w:t>
      </w:r>
    </w:p>
    <w:p w:rsidR="00693872" w:rsidRPr="00693872" w:rsidRDefault="00693872" w:rsidP="0092120F">
      <w:pPr>
        <w:pStyle w:val="a4"/>
        <w:numPr>
          <w:ilvl w:val="0"/>
          <w:numId w:val="8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Устав МОБУ ДО Центр внешкольной работы.</w:t>
      </w:r>
    </w:p>
    <w:p w:rsidR="00693872" w:rsidRPr="00693872" w:rsidRDefault="00693872" w:rsidP="00693872">
      <w:pPr>
        <w:spacing w:after="0" w:line="216" w:lineRule="auto"/>
        <w:contextualSpacing/>
        <w:rPr>
          <w:b/>
          <w:i/>
          <w:sz w:val="24"/>
          <w:szCs w:val="24"/>
          <w:shd w:val="clear" w:color="auto" w:fill="FFFFFF"/>
        </w:rPr>
      </w:pPr>
      <w:r w:rsidRPr="00693872">
        <w:rPr>
          <w:i/>
          <w:sz w:val="24"/>
          <w:szCs w:val="24"/>
          <w:shd w:val="clear" w:color="auto" w:fill="FFFFFF"/>
        </w:rPr>
        <w:lastRenderedPageBreak/>
        <w:t>Для педагога: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Анн Л. Психологический тренинг с подростками. – СПб., 2003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 Инновационные проекты системной поддержки молодежного добровольчества. – СПб. - Тверь, 2009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Арсеньева Т.Н., Виноградова Н.В., Пелевина И.М., Соколов А.А. Практико-ориентированные методы психологической подготовки добровольцев. Учебно-методическое пособие. – СПб. - Тверь, 2009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Базаркина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Е.В. Беседы о нравственности для старшеклассников. – Волгоград, 2006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Белогуров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Беспалова Г.М., Виноградова Н.М., Сидорова Т.Д.,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Рыженкова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И.Г. Мое действие – мой выбор. Методическое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пособие.-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М., 2005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Бородатая М.Н.,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Лыскова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В.И., Рязанцева С.В. Дневник Добровольца. Вятка – территория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добровольчества.-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Киров, 2012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Вачков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И.В. Основы технологии группового тренинга. Психотехники. – М., 2005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Вислова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А. Нетерпимость в молодежной среде и способы ее преодоления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/  воспитание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школьников – 2008 - № 3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Волохов А.В.,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Мирошкина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М.Р.,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Фришман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И.И. Программы деятельности волонтеров. М., 2011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Галеева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Н. Формирование организаторских умений у школьников/ Воспитание школьников – 2008 - № 3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Григорьев Д.В., Степанов П.В. Программы внеурочной деятельности Познавательная деятельность. Проблемно-ценностное общение. М., 2011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Дик Н.Ф.100 добрых дел для нас не предел. Книга для классных руководителей 5-9 классов. – Ростов н/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Д .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>, 2007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Дьячкова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Т.В. Волонтерское движение подростков как противостояние асоциальным группировкам / Т.В.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Дьячкова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, Н.В.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Зарниченко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// Народное образование. –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2017  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№1/2. С. 157-162.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Библиогр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. в сносках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Загладина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, Х. Т. Продвижение культуры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в современной российской школе: проблемы и перспективы / Х. Т.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Загладина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, Т. Н. Арсеньева // Воспитание школьников. – 2015 – № 10 – С. 10-14. Взаимосвязь между социальной активностью граждан и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волонтерством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. Продвижение культуры добровольчества как приоритетной задачи государственной образовательной политики. Особое значение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в качестве одного из индивидуальных достижений абитуриентов при поступлении в вузы России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Загладина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Х. Т. С чего начинается Родина, или Воспитание добровольчеством в российских школах / Х. Т.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Загладина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, Т. Н. Арсеньева // Воспитание школьников. – 2016 – № 3 – С. 3-8.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Библиогр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.: с. 8 (4 назв.). Обоснование наличия тесной взаимосвязи между развитием добровольчества (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) в российской школе и формированием гражданского патриотизма и социальной активности детей и подростков.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Ишбулатова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, Р.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Волонтерство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- движение души / Р.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Ишбулатова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// Студенчество: Диалоги о воспитании. – 2015 – № 1 (79). – С. 23-24. Рассматривается одна из основных черт гражданского общества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волонтерство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, его история и современная волонтерская деятельность.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Климович В.Ю. Детство без алкоголя. Профилактика детского и подросткового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алкоголизма.-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М., 2004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Кретова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У.П. Особенности ценностно-смысловой сферы лиц, включенных в волонтерскую деятельность / У. П.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Кретова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// Психология в вузе. – 2015 – №1 – С. 58- 67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Библиогр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.: с. 66-67 (16 назв.). Рассматриваются теоретические аспекты волонтерской деятельности и выявляются психологические особенности личности волонтеров. Кузькина, Е.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Волонтерство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как социокультурная практика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Кузькина Е. // Учитель. – 2016 – № 3 – С. 52-53.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Библиогр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.: с. 53 (2 назв.). Привлечение школьников к волонтерской работе.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Кулинич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Г.Г. Вредные привычки. Профилактика зависимостей. - М, 2008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Майорова-Щеглова С. Н. От тимуровца – к волонтеру / С. Н. Майорова-Щеглова // Социальная педагогика. – 2015 – № 4 – С. 33-37. Трудовой подход и экономическая эффективность волонтерского труда.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lastRenderedPageBreak/>
        <w:t xml:space="preserve">Майорова-Щеглова С. Н. От тимуровца – к волонтеру: родители о благотворительной деятельности школьников / С. Н. Майорова-Щеглова // Народное образование. – 2014 – № 9 – С. 220- 224: 2 табл. –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Библиогр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. в сносках.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Панченко С. Формирование толерантных взаимоотношений подростков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в  детском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коллективе / Воспитание школьников – 2008 - № 7 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Прутченков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А.С. Свет мой зеркальце, скажи. Методические разработки социально-психологических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тренингов.-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М.,1996</w:t>
      </w:r>
    </w:p>
    <w:p w:rsidR="00693872" w:rsidRPr="00693872" w:rsidRDefault="00693872" w:rsidP="0092120F">
      <w:pPr>
        <w:pStyle w:val="a4"/>
        <w:numPr>
          <w:ilvl w:val="0"/>
          <w:numId w:val="6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Романюк Т.В. Межнациональное общение: тренинг и упражнения. / Воспитание школьников – 2009 - № 7 </w:t>
      </w:r>
    </w:p>
    <w:p w:rsidR="00693872" w:rsidRPr="00693872" w:rsidRDefault="00693872" w:rsidP="00693872">
      <w:pPr>
        <w:shd w:val="clear" w:color="auto" w:fill="FFFFFF"/>
        <w:spacing w:after="0" w:line="216" w:lineRule="auto"/>
        <w:contextualSpacing/>
        <w:rPr>
          <w:i/>
          <w:sz w:val="24"/>
          <w:szCs w:val="24"/>
        </w:rPr>
      </w:pPr>
      <w:r w:rsidRPr="00693872">
        <w:rPr>
          <w:i/>
          <w:sz w:val="24"/>
          <w:szCs w:val="24"/>
        </w:rPr>
        <w:t>Для учащихся: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Амонашвили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Ш.А. Школа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жизни.-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М.: Издательский Дом Шалвы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Амонашвили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, 200-144 с.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>Андреев В.И. Педагогика. Учебный курс для творческого саморазвития-3-е изд.-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Казань :Центр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инновационных технологий, 2003-608с.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Белогуров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С.Б., Климович В.Ю. Профилактика подростковой наркомании. Навыки противостояния и сопротивления подростковой наркомании. – М., 2004 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Берн Э. Игры, в которые играют люди. Психология человеческих взаимоотношений. Люди, которые играют в игры. Психология человеческой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судьбы.-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СПб: </w:t>
      </w: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Лениздат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>, 1992.-400 с.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Климович В.Ю. Детство без алкоголя. Профилактика детского и подросткового </w:t>
      </w:r>
      <w:proofErr w:type="gramStart"/>
      <w:r w:rsidRPr="00693872">
        <w:rPr>
          <w:rFonts w:ascii="Times New Roman" w:eastAsia="Times New Roman" w:hAnsi="Times New Roman" w:cs="Times New Roman"/>
          <w:lang w:bidi="ar-SA"/>
        </w:rPr>
        <w:t>алкоголизма.-</w:t>
      </w:r>
      <w:proofErr w:type="gramEnd"/>
      <w:r w:rsidRPr="00693872">
        <w:rPr>
          <w:rFonts w:ascii="Times New Roman" w:eastAsia="Times New Roman" w:hAnsi="Times New Roman" w:cs="Times New Roman"/>
          <w:lang w:bidi="ar-SA"/>
        </w:rPr>
        <w:t xml:space="preserve"> М., 2004 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Кулинич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Г.Г. Вредные привычки. Профилактика зависимостей. - М, 2008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93872">
        <w:rPr>
          <w:rFonts w:ascii="Times New Roman" w:eastAsia="Times New Roman" w:hAnsi="Times New Roman" w:cs="Times New Roman"/>
          <w:lang w:bidi="ar-SA"/>
        </w:rPr>
        <w:t xml:space="preserve">Макеева А.Г. Помогая другим, помогаю себе. М., 2003 </w:t>
      </w:r>
    </w:p>
    <w:p w:rsidR="00693872" w:rsidRPr="00693872" w:rsidRDefault="00693872" w:rsidP="0092120F">
      <w:pPr>
        <w:pStyle w:val="a4"/>
        <w:numPr>
          <w:ilvl w:val="0"/>
          <w:numId w:val="7"/>
        </w:num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693872">
        <w:rPr>
          <w:rFonts w:ascii="Times New Roman" w:eastAsia="Times New Roman" w:hAnsi="Times New Roman" w:cs="Times New Roman"/>
          <w:lang w:bidi="ar-SA"/>
        </w:rPr>
        <w:t>Тюшев</w:t>
      </w:r>
      <w:proofErr w:type="spellEnd"/>
      <w:r w:rsidRPr="00693872">
        <w:rPr>
          <w:rFonts w:ascii="Times New Roman" w:eastAsia="Times New Roman" w:hAnsi="Times New Roman" w:cs="Times New Roman"/>
          <w:lang w:bidi="ar-SA"/>
        </w:rPr>
        <w:t xml:space="preserve"> Ю.В. Выбор профессии: тренинг для подростков. – СПб. Питер, 2006 – 160 с.: - (Серия «Практическая психология»).</w:t>
      </w:r>
    </w:p>
    <w:p w:rsidR="00693872" w:rsidRPr="00693872" w:rsidRDefault="00693872" w:rsidP="00693872">
      <w:pPr>
        <w:spacing w:after="0" w:line="216" w:lineRule="auto"/>
        <w:ind w:firstLine="567"/>
        <w:contextualSpacing/>
        <w:rPr>
          <w:sz w:val="24"/>
          <w:szCs w:val="24"/>
        </w:rPr>
      </w:pPr>
    </w:p>
    <w:sectPr w:rsidR="00693872" w:rsidRPr="0069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06E"/>
    <w:multiLevelType w:val="hybridMultilevel"/>
    <w:tmpl w:val="E7B6E968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B4CF5"/>
    <w:multiLevelType w:val="hybridMultilevel"/>
    <w:tmpl w:val="32703C84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12CEF"/>
    <w:multiLevelType w:val="hybridMultilevel"/>
    <w:tmpl w:val="2F68205C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69"/>
    <w:multiLevelType w:val="hybridMultilevel"/>
    <w:tmpl w:val="76F4C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57508"/>
    <w:multiLevelType w:val="hybridMultilevel"/>
    <w:tmpl w:val="1EEA8116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1559A"/>
    <w:multiLevelType w:val="hybridMultilevel"/>
    <w:tmpl w:val="9EE2E732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12BE3"/>
    <w:multiLevelType w:val="hybridMultilevel"/>
    <w:tmpl w:val="AB80F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612665"/>
    <w:multiLevelType w:val="hybridMultilevel"/>
    <w:tmpl w:val="F154B4A2"/>
    <w:lvl w:ilvl="0" w:tplc="225C70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E304E"/>
    <w:multiLevelType w:val="hybridMultilevel"/>
    <w:tmpl w:val="BF4A12D2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20B93"/>
    <w:multiLevelType w:val="hybridMultilevel"/>
    <w:tmpl w:val="C1149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E711C"/>
    <w:multiLevelType w:val="hybridMultilevel"/>
    <w:tmpl w:val="F23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2E462B"/>
    <w:multiLevelType w:val="hybridMultilevel"/>
    <w:tmpl w:val="6000500C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D360EA"/>
    <w:multiLevelType w:val="hybridMultilevel"/>
    <w:tmpl w:val="7194A28E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63B31"/>
    <w:multiLevelType w:val="hybridMultilevel"/>
    <w:tmpl w:val="1AE8795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FEB"/>
    <w:multiLevelType w:val="hybridMultilevel"/>
    <w:tmpl w:val="2056D7F2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E7312"/>
    <w:multiLevelType w:val="hybridMultilevel"/>
    <w:tmpl w:val="A906D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C25F33"/>
    <w:multiLevelType w:val="hybridMultilevel"/>
    <w:tmpl w:val="FFA8659E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A0815"/>
    <w:multiLevelType w:val="hybridMultilevel"/>
    <w:tmpl w:val="7D64E06E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611BF"/>
    <w:multiLevelType w:val="hybridMultilevel"/>
    <w:tmpl w:val="1ECAAB9A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45E6C"/>
    <w:multiLevelType w:val="hybridMultilevel"/>
    <w:tmpl w:val="533C9D6A"/>
    <w:lvl w:ilvl="0" w:tplc="8EF27350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0" w15:restartNumberingAfterBreak="0">
    <w:nsid w:val="43FB2D60"/>
    <w:multiLevelType w:val="hybridMultilevel"/>
    <w:tmpl w:val="CF9AEC2E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64724"/>
    <w:multiLevelType w:val="hybridMultilevel"/>
    <w:tmpl w:val="059200FE"/>
    <w:lvl w:ilvl="0" w:tplc="FC84D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859BC"/>
    <w:multiLevelType w:val="hybridMultilevel"/>
    <w:tmpl w:val="7C925FFE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D507A"/>
    <w:multiLevelType w:val="hybridMultilevel"/>
    <w:tmpl w:val="155CEA7C"/>
    <w:lvl w:ilvl="0" w:tplc="33D84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3A355A"/>
    <w:multiLevelType w:val="hybridMultilevel"/>
    <w:tmpl w:val="1A64DFF2"/>
    <w:lvl w:ilvl="0" w:tplc="E82C98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43A56"/>
    <w:multiLevelType w:val="hybridMultilevel"/>
    <w:tmpl w:val="2DEE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D62B2"/>
    <w:multiLevelType w:val="hybridMultilevel"/>
    <w:tmpl w:val="452892D4"/>
    <w:lvl w:ilvl="0" w:tplc="EAE888A2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9A327F7"/>
    <w:multiLevelType w:val="hybridMultilevel"/>
    <w:tmpl w:val="D21AC39C"/>
    <w:lvl w:ilvl="0" w:tplc="8EF2735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7FDC5FE2"/>
    <w:multiLevelType w:val="hybridMultilevel"/>
    <w:tmpl w:val="3CE68C24"/>
    <w:lvl w:ilvl="0" w:tplc="8EF27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5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20"/>
  </w:num>
  <w:num w:numId="11">
    <w:abstractNumId w:val="12"/>
  </w:num>
  <w:num w:numId="12">
    <w:abstractNumId w:val="21"/>
  </w:num>
  <w:num w:numId="13">
    <w:abstractNumId w:val="13"/>
  </w:num>
  <w:num w:numId="14">
    <w:abstractNumId w:val="1"/>
  </w:num>
  <w:num w:numId="15">
    <w:abstractNumId w:val="26"/>
  </w:num>
  <w:num w:numId="16">
    <w:abstractNumId w:val="8"/>
  </w:num>
  <w:num w:numId="17">
    <w:abstractNumId w:val="0"/>
  </w:num>
  <w:num w:numId="18">
    <w:abstractNumId w:val="28"/>
  </w:num>
  <w:num w:numId="19">
    <w:abstractNumId w:val="24"/>
  </w:num>
  <w:num w:numId="20">
    <w:abstractNumId w:val="27"/>
  </w:num>
  <w:num w:numId="21">
    <w:abstractNumId w:val="7"/>
  </w:num>
  <w:num w:numId="22">
    <w:abstractNumId w:val="17"/>
  </w:num>
  <w:num w:numId="23">
    <w:abstractNumId w:val="22"/>
  </w:num>
  <w:num w:numId="24">
    <w:abstractNumId w:val="4"/>
  </w:num>
  <w:num w:numId="25">
    <w:abstractNumId w:val="14"/>
  </w:num>
  <w:num w:numId="26">
    <w:abstractNumId w:val="5"/>
  </w:num>
  <w:num w:numId="27">
    <w:abstractNumId w:val="11"/>
  </w:num>
  <w:num w:numId="28">
    <w:abstractNumId w:val="16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72"/>
    <w:rsid w:val="002C28AC"/>
    <w:rsid w:val="00421E4B"/>
    <w:rsid w:val="00486C4B"/>
    <w:rsid w:val="004E420F"/>
    <w:rsid w:val="00693872"/>
    <w:rsid w:val="007749A1"/>
    <w:rsid w:val="008956B2"/>
    <w:rsid w:val="0092120F"/>
    <w:rsid w:val="00BC6854"/>
    <w:rsid w:val="00D47E91"/>
    <w:rsid w:val="00F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BCA7"/>
  <w15:chartTrackingRefBased/>
  <w15:docId w15:val="{FFE1450B-BF22-46D1-85FC-F92FD01F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72"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3872"/>
    <w:pPr>
      <w:spacing w:after="200" w:line="276" w:lineRule="auto"/>
      <w:ind w:left="720" w:firstLine="0"/>
      <w:contextualSpacing/>
      <w:jc w:val="left"/>
    </w:pPr>
    <w:rPr>
      <w:rFonts w:ascii="Microsoft Sans Serif" w:eastAsia="Microsoft Sans Serif" w:hAnsi="Microsoft Sans Serif" w:cs="Microsoft Sans Serif"/>
      <w:sz w:val="24"/>
      <w:szCs w:val="24"/>
      <w:lang w:bidi="ru-RU"/>
    </w:rPr>
  </w:style>
  <w:style w:type="character" w:customStyle="1" w:styleId="5">
    <w:name w:val="Основной текст (5)_"/>
    <w:basedOn w:val="a0"/>
    <w:link w:val="50"/>
    <w:rsid w:val="006938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3872"/>
    <w:pPr>
      <w:shd w:val="clear" w:color="auto" w:fill="FFFFFF"/>
      <w:spacing w:after="200" w:line="226" w:lineRule="exact"/>
      <w:ind w:left="0" w:hanging="140"/>
    </w:pPr>
    <w:rPr>
      <w:color w:val="auto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693872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rsid w:val="00BC6854"/>
    <w:pPr>
      <w:spacing w:after="0" w:line="240" w:lineRule="auto"/>
      <w:ind w:left="0" w:firstLine="0"/>
    </w:pPr>
    <w:rPr>
      <w:i/>
      <w:color w:val="auto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C6854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4987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2015/06/08/vospitanie-dok.html" TargetMode="External"/><Relationship Id="rId12" Type="http://schemas.openxmlformats.org/officeDocument/2006/relationships/hyperlink" Target="http://files.stroyinf.ru/data2/1/4293768/429376844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" TargetMode="External"/><Relationship Id="rId11" Type="http://schemas.openxmlformats.org/officeDocument/2006/relationships/hyperlink" Target="http://www.mixnevoduc.edusite.ru/DswMedia/metodrekomendacii5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egalacts.ru/doc/pismo-minobrnauki-rf-ot-11122006-n-06-18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ipA1NW42XO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Шмакова</dc:creator>
  <cp:keywords/>
  <dc:description/>
  <cp:lastModifiedBy>Мария Шмакова</cp:lastModifiedBy>
  <cp:revision>2</cp:revision>
  <dcterms:created xsi:type="dcterms:W3CDTF">2021-11-08T13:59:00Z</dcterms:created>
  <dcterms:modified xsi:type="dcterms:W3CDTF">2021-11-08T13:59:00Z</dcterms:modified>
</cp:coreProperties>
</file>