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</w:t>
                  </w:r>
                  <w:r w:rsidR="00D003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38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им</w:t>
                  </w:r>
                  <w:r w:rsidR="00D003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Н.</w:t>
                  </w:r>
                  <w:r w:rsidR="00D003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В. </w:t>
                  </w:r>
                  <w:proofErr w:type="spellStart"/>
                  <w:r w:rsidR="00D003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Челнокова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D0031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Г.Н.Иваницкая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</w:t>
                  </w:r>
                  <w:proofErr w:type="spellEnd"/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06347" w:rsidRPr="009D1B70" w:rsidRDefault="00DE5A1B" w:rsidP="00D00312">
            <w:pPr>
              <w:ind w:left="284" w:right="-1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2022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 Государственном бюджетном образовательном учреждении города Севастополя «Средн</w:t>
            </w:r>
            <w:r w:rsidR="00D003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яя общеобразовательная школа № 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имени </w:t>
            </w:r>
            <w:proofErr w:type="spellStart"/>
            <w:r w:rsidR="00D003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Н.В.Челнокова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827864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38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82786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38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82786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38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82786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38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82786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38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 целевой модели наставничества ГБОУ СОШ</w:t>
            </w:r>
          </w:p>
          <w:p w:rsidR="009A73F8" w:rsidRPr="008B05B2" w:rsidRDefault="00827864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38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827864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38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827864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38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827864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38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827864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38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2786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D021D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  <w:p w:rsidR="00D021D0" w:rsidRPr="002D1AD9" w:rsidRDefault="00D021D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827864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E117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Default="00827864" w:rsidP="008278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Pr="002D1AD9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Pr="002D1AD9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Pr="009D55E5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D021D0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Default="00827864" w:rsidP="008278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команда по воспитанию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Pr="009D55E5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Pr="000D3965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Default="00827864" w:rsidP="008278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D021D0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D021D0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Pr="009D55E5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D021D0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Pr="009D55E5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</w:t>
            </w:r>
          </w:p>
          <w:p w:rsidR="00827864" w:rsidRPr="000D3965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Default="00827864" w:rsidP="008278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21.04.2022</w:t>
            </w:r>
          </w:p>
          <w:p w:rsidR="00827864" w:rsidRPr="002D1AD9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Pr="002D1AD9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Pr="009D55E5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14.04.2022</w:t>
            </w:r>
          </w:p>
          <w:p w:rsidR="00827864" w:rsidRPr="002D1AD9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Pr="002D1AD9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Default="00827864" w:rsidP="008278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Pr="000D3965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истории, обществознания, </w:t>
            </w:r>
            <w:proofErr w:type="spellStart"/>
            <w:r>
              <w:rPr>
                <w:rFonts w:ascii="Times New Roman" w:hAnsi="Times New Roman" w:cs="Times New Roman"/>
              </w:rPr>
              <w:t>Севастополеведения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Pr="009D55E5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D021D0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Default="00827864" w:rsidP="008278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5E117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827864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864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827864" w:rsidRPr="009D55E5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27864" w:rsidRDefault="00827864" w:rsidP="00827864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827864" w:rsidRPr="002D1AD9" w:rsidRDefault="00827864" w:rsidP="0082786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2786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E117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Тренинги для учителей географии по решению заданий ЕГЭ открытого типа и тестовых заданий с учетом </w:t>
            </w: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lastRenderedPageBreak/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</w:t>
            </w:r>
            <w:r w:rsidRPr="002D1AD9">
              <w:rPr>
                <w:rFonts w:ascii="Times New Roman" w:hAnsi="Times New Roman" w:cs="Times New Roman"/>
              </w:rPr>
              <w:lastRenderedPageBreak/>
              <w:t>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</w:t>
            </w:r>
            <w:r w:rsidRPr="002D1AD9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Теоретический семинар «Особенности разработки рабочих программ по </w:t>
            </w:r>
            <w:r w:rsidRPr="002D1AD9">
              <w:rPr>
                <w:rFonts w:ascii="Times New Roman" w:hAnsi="Times New Roman" w:cs="Times New Roman"/>
              </w:rPr>
              <w:lastRenderedPageBreak/>
              <w:t>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lastRenderedPageBreak/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Круглый стол «Обновление содержания и методики обучения музыке в основной </w:t>
            </w:r>
            <w:r w:rsidRPr="002D1AD9">
              <w:rPr>
                <w:rFonts w:ascii="Times New Roman" w:hAnsi="Times New Roman" w:cs="Times New Roman"/>
              </w:rPr>
              <w:lastRenderedPageBreak/>
              <w:t>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СОШ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lastRenderedPageBreak/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«Использование 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</w:t>
            </w:r>
            <w:r w:rsidRPr="00576037">
              <w:rPr>
                <w:rFonts w:ascii="Times New Roman" w:hAnsi="Times New Roman" w:cs="Times New Roman"/>
                <w:color w:val="auto"/>
              </w:rPr>
              <w:lastRenderedPageBreak/>
              <w:t>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</w:t>
            </w:r>
            <w:r w:rsidR="00661AD1">
              <w:rPr>
                <w:rFonts w:ascii="Times New Roman" w:hAnsi="Times New Roman" w:cs="Times New Roman"/>
              </w:rPr>
              <w:lastRenderedPageBreak/>
              <w:t>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-психолог, социальный педагог,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, педагоги, педагогические работники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247877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38</w:t>
            </w:r>
            <w:bookmarkStart w:id="0" w:name="_GoBack"/>
            <w:bookmarkEnd w:id="0"/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247877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04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247877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04</w:t>
            </w:r>
            <w:r w:rsidR="000F1265">
              <w:rPr>
                <w:rFonts w:ascii="Times New Roman" w:eastAsia="Calibri" w:hAnsi="Times New Roman" w:cs="Times New Roman"/>
                <w:color w:val="auto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</w:rPr>
              <w:t>3</w:t>
            </w:r>
            <w:r w:rsidR="000F12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показательных и 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информатику для сдачи ЕГЭ, и ученики 10-х классов, планирующие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47877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E1174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27864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0312"/>
    <w:rsid w:val="00D021D0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24</Pages>
  <Words>6949</Words>
  <Characters>39613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39</cp:revision>
  <dcterms:created xsi:type="dcterms:W3CDTF">2022-02-21T13:52:00Z</dcterms:created>
  <dcterms:modified xsi:type="dcterms:W3CDTF">2022-03-11T04:06:00Z</dcterms:modified>
</cp:coreProperties>
</file>