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Информация для размещения на сайтах и в соцсетях</w:t>
      </w:r>
    </w:p>
    <w:p w:rsidR="00000000" w:rsidDel="00000000" w:rsidP="00000000" w:rsidRDefault="00000000" w:rsidRPr="00000000" w14:paraId="00000002">
      <w:pPr>
        <w:spacing w:after="0" w:line="240" w:lineRule="auto"/>
        <w:ind w:firstLine="709"/>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Для сайта</w:t>
      </w:r>
    </w:p>
    <w:p w:rsidR="00000000" w:rsidDel="00000000" w:rsidP="00000000" w:rsidRDefault="00000000" w:rsidRPr="00000000" w14:paraId="00000003">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 12 марта 2021 года в городе Севастополе и еще в нескольких десятках регионов России начинается регистрация на Открытую олимпиаду школьников!</w:t>
      </w:r>
    </w:p>
    <w:p w:rsidR="00000000" w:rsidDel="00000000" w:rsidP="00000000" w:rsidRDefault="00000000" w:rsidRPr="00000000" w14:paraId="00000004">
      <w:pPr>
        <w:spacing w:after="0" w:line="240" w:lineRule="auto"/>
        <w:ind w:firstLine="709"/>
        <w:jc w:val="both"/>
        <w:rPr>
          <w:rFonts w:ascii="Times New Roman" w:cs="Times New Roman" w:eastAsia="Times New Roman" w:hAnsi="Times New Roman"/>
          <w:sz w:val="24"/>
          <w:szCs w:val="24"/>
        </w:rPr>
      </w:pPr>
      <w:bookmarkStart w:colFirst="0" w:colLast="0" w:name="_gjdgxs" w:id="0"/>
      <w:bookmarkEnd w:id="0"/>
      <w:r w:rsidDel="00000000" w:rsidR="00000000" w:rsidRPr="00000000">
        <w:rPr>
          <w:rFonts w:ascii="Times New Roman" w:cs="Times New Roman" w:eastAsia="Times New Roman" w:hAnsi="Times New Roman"/>
          <w:sz w:val="24"/>
          <w:szCs w:val="24"/>
          <w:rtl w:val="0"/>
        </w:rPr>
        <w:t xml:space="preserve">Она пройдет онлайн  </w:t>
      </w:r>
      <w:r w:rsidDel="00000000" w:rsidR="00000000" w:rsidRPr="00000000">
        <w:rPr>
          <w:rFonts w:ascii="Times New Roman" w:cs="Times New Roman" w:eastAsia="Times New Roman" w:hAnsi="Times New Roman"/>
          <w:b w:val="1"/>
          <w:sz w:val="24"/>
          <w:szCs w:val="24"/>
          <w:rtl w:val="0"/>
        </w:rPr>
        <w:t xml:space="preserve">с 23 марта 2021 по 24 апреля 2021 года</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для учащихся 3-10 классов</w:t>
      </w:r>
      <w:r w:rsidDel="00000000" w:rsidR="00000000" w:rsidRPr="00000000">
        <w:rPr>
          <w:rFonts w:ascii="Times New Roman" w:cs="Times New Roman" w:eastAsia="Times New Roman" w:hAnsi="Times New Roman"/>
          <w:sz w:val="24"/>
          <w:szCs w:val="24"/>
          <w:rtl w:val="0"/>
        </w:rPr>
        <w:t xml:space="preserve"> в один тур. Школьники смогут решить олимпиаду </w:t>
      </w:r>
      <w:r w:rsidDel="00000000" w:rsidR="00000000" w:rsidRPr="00000000">
        <w:rPr>
          <w:rFonts w:ascii="Times New Roman" w:cs="Times New Roman" w:eastAsia="Times New Roman" w:hAnsi="Times New Roman"/>
          <w:b w:val="1"/>
          <w:sz w:val="24"/>
          <w:szCs w:val="24"/>
          <w:rtl w:val="0"/>
        </w:rPr>
        <w:t xml:space="preserve">по 24 (двадцати четырем) дисциплинам</w:t>
      </w:r>
      <w:r w:rsidDel="00000000" w:rsidR="00000000" w:rsidRPr="00000000">
        <w:rPr>
          <w:rFonts w:ascii="Times New Roman" w:cs="Times New Roman" w:eastAsia="Times New Roman" w:hAnsi="Times New Roman"/>
          <w:sz w:val="24"/>
          <w:szCs w:val="24"/>
          <w:rtl w:val="0"/>
        </w:rPr>
        <w:t xml:space="preserve">: русский язык, литература, искусство (мировая художественная культура), английский язык, французский язык, немецкий язык, китайский язык, испанский язык, итальянский язык, обществознание, право, история, математика, физика, астрономия, биология, химия, география, экономика, экология, технология КД (направление «Культура дома»), технология ТТТ (направление «Техника, технологии и техническое творчество»), физическая культура, основы безопасности жизнедеятельности (ОБЖ). </w:t>
      </w:r>
      <w:r w:rsidDel="00000000" w:rsidR="00000000" w:rsidRPr="00000000">
        <w:rPr>
          <w:rFonts w:ascii="Times New Roman" w:cs="Times New Roman" w:eastAsia="Times New Roman" w:hAnsi="Times New Roman"/>
          <w:sz w:val="24"/>
          <w:szCs w:val="24"/>
          <w:shd w:fill="fafafa" w:val="clear"/>
          <w:rtl w:val="0"/>
        </w:rPr>
        <w:t xml:space="preserve">Чтобы принять участие в олимпиаде, ученику нужно получить индивидуальную ссылку у школьного координатора, перейти по ней и заполнить всю недостающую информацию о себе (ФИО и актуальную электронную почту). </w:t>
      </w:r>
      <w:r w:rsidDel="00000000" w:rsidR="00000000" w:rsidRPr="00000000">
        <w:rPr>
          <w:rFonts w:ascii="Times New Roman" w:cs="Times New Roman" w:eastAsia="Times New Roman" w:hAnsi="Times New Roman"/>
          <w:sz w:val="24"/>
          <w:szCs w:val="24"/>
          <w:rtl w:val="0"/>
        </w:rPr>
        <w:t xml:space="preserve">При регистрации участник и/или его законный представитель указывает класс, в котором он учится на момент проведения Олимпиады. По этим данным в день Олимпиады будет сформирован вариант, соответствующий указанному классу. При этом школьник может выбрать любой класс из списка не ниже того, в котором обучается в настоящий момент. Варианты усложняются от 3 класса к 10 классу. </w:t>
      </w:r>
    </w:p>
    <w:p w:rsidR="00000000" w:rsidDel="00000000" w:rsidP="00000000" w:rsidRDefault="00000000" w:rsidRPr="00000000" w14:paraId="00000005">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shd w:fill="fafafa" w:val="clear"/>
          <w:rtl w:val="0"/>
        </w:rPr>
        <w:t xml:space="preserve">Каждый участник может принять участие в олимпиаде по одному или нескольким предметам. Даже по всем 23 предметам! Главное — правильно рассчитать силы и расставить приоритеты, ведь дни проведения олимпиад по некоторым предметам совпадают.</w:t>
      </w:r>
      <w:r w:rsidDel="00000000" w:rsidR="00000000" w:rsidRPr="00000000">
        <w:rPr>
          <w:rtl w:val="0"/>
        </w:rPr>
      </w:r>
    </w:p>
    <w:p w:rsidR="00000000" w:rsidDel="00000000" w:rsidP="00000000" w:rsidRDefault="00000000" w:rsidRPr="00000000" w14:paraId="00000006">
      <w:pPr>
        <w:spacing w:after="0" w:line="240" w:lineRule="auto"/>
        <w:ind w:firstLine="709"/>
        <w:jc w:val="both"/>
        <w:rPr>
          <w:rFonts w:ascii="Times New Roman" w:cs="Times New Roman" w:eastAsia="Times New Roman" w:hAnsi="Times New Roman"/>
          <w:color w:val="474141"/>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Для участия в олимпиаде Вам </w:t>
      </w:r>
      <w:r w:rsidDel="00000000" w:rsidR="00000000" w:rsidRPr="00000000">
        <w:rPr>
          <w:rFonts w:ascii="Times New Roman" w:cs="Times New Roman" w:eastAsia="Times New Roman" w:hAnsi="Times New Roman"/>
          <w:b w:val="1"/>
          <w:sz w:val="24"/>
          <w:szCs w:val="24"/>
          <w:highlight w:val="white"/>
          <w:rtl w:val="0"/>
        </w:rPr>
        <w:t xml:space="preserve">необходимо</w:t>
      </w:r>
      <w:r w:rsidDel="00000000" w:rsidR="00000000" w:rsidRPr="00000000">
        <w:rPr>
          <w:rFonts w:ascii="Times New Roman" w:cs="Times New Roman" w:eastAsia="Times New Roman" w:hAnsi="Times New Roman"/>
          <w:b w:val="1"/>
          <w:sz w:val="24"/>
          <w:szCs w:val="24"/>
          <w:highlight w:val="white"/>
          <w:rtl w:val="0"/>
        </w:rPr>
        <w:t xml:space="preserve"> обязательно </w:t>
      </w:r>
      <w:r w:rsidDel="00000000" w:rsidR="00000000" w:rsidRPr="00000000">
        <w:rPr>
          <w:rFonts w:ascii="Times New Roman" w:cs="Times New Roman" w:eastAsia="Times New Roman" w:hAnsi="Times New Roman"/>
          <w:b w:val="1"/>
          <w:sz w:val="24"/>
          <w:szCs w:val="24"/>
          <w:highlight w:val="white"/>
          <w:rtl w:val="0"/>
        </w:rPr>
        <w:t xml:space="preserve">обратиться к школьному координатору в своей образовательной организации</w:t>
      </w:r>
      <w:r w:rsidDel="00000000" w:rsidR="00000000" w:rsidRPr="00000000">
        <w:rPr>
          <w:rFonts w:ascii="Times New Roman" w:cs="Times New Roman" w:eastAsia="Times New Roman" w:hAnsi="Times New Roman"/>
          <w:color w:val="474141"/>
          <w:sz w:val="24"/>
          <w:szCs w:val="24"/>
          <w:highlight w:val="white"/>
          <w:rtl w:val="0"/>
        </w:rPr>
        <w:t xml:space="preserve">!</w:t>
      </w:r>
      <w:r w:rsidDel="00000000" w:rsidR="00000000" w:rsidRPr="00000000">
        <w:rPr>
          <w:rtl w:val="0"/>
        </w:rPr>
      </w:r>
    </w:p>
    <w:p w:rsidR="00000000" w:rsidDel="00000000" w:rsidP="00000000" w:rsidRDefault="00000000" w:rsidRPr="00000000" w14:paraId="00000007">
      <w:pPr>
        <w:spacing w:after="0" w:line="240" w:lineRule="auto"/>
        <w:ind w:firstLine="709"/>
        <w:jc w:val="both"/>
        <w:rPr>
          <w:rFonts w:ascii="Times New Roman" w:cs="Times New Roman" w:eastAsia="Times New Roman" w:hAnsi="Times New Roman"/>
          <w:sz w:val="24"/>
          <w:szCs w:val="24"/>
          <w:shd w:fill="fafafa" w:val="clear"/>
        </w:rPr>
      </w:pPr>
      <w:r w:rsidDel="00000000" w:rsidR="00000000" w:rsidRPr="00000000">
        <w:rPr>
          <w:rFonts w:ascii="Times New Roman" w:cs="Times New Roman" w:eastAsia="Times New Roman" w:hAnsi="Times New Roman"/>
          <w:sz w:val="24"/>
          <w:szCs w:val="24"/>
          <w:shd w:fill="fafafa" w:val="clear"/>
          <w:rtl w:val="0"/>
        </w:rPr>
        <w:t xml:space="preserve">Для выполнения заданий потребуется гаджет и доступ в интернет. Подойдет любое устройство: компьютер, ноутбук, планшет или смартфон с выходом в интернет.</w:t>
      </w:r>
    </w:p>
    <w:p w:rsidR="00000000" w:rsidDel="00000000" w:rsidP="00000000" w:rsidRDefault="00000000" w:rsidRPr="00000000" w14:paraId="00000008">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окончании выполнения заданий проверка  будет выполнена автоматически.За каждое правильно сделанное задание начисляется определенное количество баллов.</w:t>
      </w:r>
    </w:p>
    <w:p w:rsidR="00000000" w:rsidDel="00000000" w:rsidP="00000000" w:rsidRDefault="00000000" w:rsidRPr="00000000" w14:paraId="0000000A">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Количество баллов соответствует сложности задания. Финальный результат определяется путем сложения баллов за выполнение отдельных олимпиадных задач.</w:t>
      </w:r>
    </w:p>
    <w:p w:rsidR="00000000" w:rsidDel="00000000" w:rsidP="00000000" w:rsidRDefault="00000000" w:rsidRPr="00000000" w14:paraId="0000000B">
      <w:pPr>
        <w:spacing w:after="0" w:line="240" w:lineRule="auto"/>
        <w:ind w:firstLine="709"/>
        <w:jc w:val="both"/>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Почему это важно и интересно?</w:t>
      </w:r>
    </w:p>
    <w:p w:rsidR="00000000" w:rsidDel="00000000" w:rsidP="00000000" w:rsidRDefault="00000000" w:rsidRPr="00000000" w14:paraId="0000000C">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это возможность проверить свои силы в наиболее комфортных условиях, при равенстве возможностей для школьников независимо от места проживания;</w:t>
      </w:r>
    </w:p>
    <w:p w:rsidR="00000000" w:rsidDel="00000000" w:rsidP="00000000" w:rsidRDefault="00000000" w:rsidRPr="00000000" w14:paraId="0000000D">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отсутствие субъективного элемента при оценивании работ, ведь проверка осуществляется автоматически;</w:t>
      </w:r>
    </w:p>
    <w:p w:rsidR="00000000" w:rsidDel="00000000" w:rsidP="00000000" w:rsidRDefault="00000000" w:rsidRPr="00000000" w14:paraId="0000000E">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отсутствие случайных ошибок при подсчете суммы баллов. </w:t>
      </w:r>
      <w:r w:rsidDel="00000000" w:rsidR="00000000" w:rsidRPr="00000000">
        <w:rPr>
          <w:rtl w:val="0"/>
        </w:rPr>
      </w:r>
    </w:p>
    <w:p w:rsidR="00000000" w:rsidDel="00000000" w:rsidP="00000000" w:rsidRDefault="00000000" w:rsidRPr="00000000" w14:paraId="0000000F">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0">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Расписание Олимпиады размещено по ссылке</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1">
      <w:pPr>
        <w:spacing w:after="0" w:line="240" w:lineRule="auto"/>
        <w:ind w:firstLine="709"/>
        <w:jc w:val="both"/>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color w:val="1155cc"/>
            <w:sz w:val="24"/>
            <w:szCs w:val="24"/>
            <w:u w:val="single"/>
            <w:rtl w:val="0"/>
          </w:rPr>
          <w:t xml:space="preserve">https://drive.google.com/file/d/1A1GUQzgKiQZsje9feM5mg0VDvodCl7nQ/view</w:t>
        </w:r>
      </w:hyperlink>
      <w:r w:rsidDel="00000000" w:rsidR="00000000" w:rsidRPr="00000000">
        <w:rPr>
          <w:rtl w:val="0"/>
        </w:rPr>
      </w:r>
    </w:p>
    <w:p w:rsidR="00000000" w:rsidDel="00000000" w:rsidP="00000000" w:rsidRDefault="00000000" w:rsidRPr="00000000" w14:paraId="00000012">
      <w:pPr>
        <w:spacing w:after="0" w:line="240" w:lineRule="auto"/>
        <w:ind w:left="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Этапы, даты и время прохождения Олимпиады можно посмотреть на сайте:  </w:t>
      </w:r>
      <w:hyperlink r:id="rId7">
        <w:r w:rsidDel="00000000" w:rsidR="00000000" w:rsidRPr="00000000">
          <w:rPr>
            <w:rFonts w:ascii="Times New Roman" w:cs="Times New Roman" w:eastAsia="Times New Roman" w:hAnsi="Times New Roman"/>
            <w:color w:val="0563c1"/>
            <w:sz w:val="24"/>
            <w:szCs w:val="24"/>
            <w:u w:val="single"/>
            <w:rtl w:val="0"/>
          </w:rPr>
          <w:t xml:space="preserve">https://edu.olymponline.ru</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3">
      <w:pPr>
        <w:spacing w:after="0" w:line="240" w:lineRule="auto"/>
        <w:ind w:firstLine="7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Организация и проведение Олимпиады осуществляется ООО «Цифровое образование». Информация об организаторе: </w:t>
      </w:r>
      <w:hyperlink r:id="rId8">
        <w:r w:rsidDel="00000000" w:rsidR="00000000" w:rsidRPr="00000000">
          <w:rPr>
            <w:rFonts w:ascii="Times New Roman" w:cs="Times New Roman" w:eastAsia="Times New Roman" w:hAnsi="Times New Roman"/>
            <w:color w:val="0563c1"/>
            <w:sz w:val="24"/>
            <w:szCs w:val="24"/>
            <w:u w:val="single"/>
            <w:rtl w:val="0"/>
          </w:rPr>
          <w:t xml:space="preserve">https://open.olymponline.ru/#organizer</w:t>
        </w:r>
      </w:hyperlink>
      <w:r w:rsidDel="00000000" w:rsidR="00000000" w:rsidRPr="00000000">
        <w:rPr>
          <w:rtl w:val="0"/>
        </w:rPr>
      </w:r>
    </w:p>
    <w:p w:rsidR="00000000" w:rsidDel="00000000" w:rsidP="00000000" w:rsidRDefault="00000000" w:rsidRPr="00000000" w14:paraId="00000014">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after="0" w:line="240" w:lineRule="auto"/>
        <w:ind w:firstLine="709"/>
        <w:jc w:val="both"/>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016">
      <w:pPr>
        <w:spacing w:after="0" w:line="276"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17">
      <w:pPr>
        <w:spacing w:after="0" w:line="240" w:lineRule="auto"/>
        <w:ind w:firstLine="709"/>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8">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ind w:firstLine="709"/>
        <w:jc w:val="both"/>
        <w:rPr>
          <w:rFonts w:ascii="Times New Roman" w:cs="Times New Roman" w:eastAsia="Times New Roman" w:hAnsi="Times New Roman"/>
          <w:sz w:val="24"/>
          <w:szCs w:val="24"/>
        </w:rPr>
      </w:pPr>
      <w:r w:rsidDel="00000000" w:rsidR="00000000" w:rsidRPr="00000000">
        <w:rPr>
          <w:rtl w:val="0"/>
        </w:rPr>
      </w:r>
    </w:p>
    <w:sectPr>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drive.google.com/file/d/1A1GUQzgKiQZsje9feM5mg0VDvodCl7nQ/view" TargetMode="External"/><Relationship Id="rId7" Type="http://schemas.openxmlformats.org/officeDocument/2006/relationships/hyperlink" Target="https://edu.olymponline.ru" TargetMode="External"/><Relationship Id="rId8" Type="http://schemas.openxmlformats.org/officeDocument/2006/relationships/hyperlink" Target="https://open.olymponline.ru/#organiz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