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A1" w:rsidRDefault="00BC38A1" w:rsidP="00BC38A1">
      <w:pPr>
        <w:pStyle w:val="Default"/>
        <w:jc w:val="right"/>
        <w:rPr>
          <w:sz w:val="23"/>
          <w:szCs w:val="23"/>
        </w:rPr>
      </w:pPr>
      <w:r>
        <w:rPr>
          <w:b/>
          <w:bCs/>
          <w:sz w:val="23"/>
          <w:szCs w:val="23"/>
        </w:rPr>
        <w:t xml:space="preserve">Утверждены на заседании </w:t>
      </w:r>
    </w:p>
    <w:p w:rsidR="00BC38A1" w:rsidRDefault="00BC38A1" w:rsidP="00BC38A1">
      <w:pPr>
        <w:pStyle w:val="Default"/>
        <w:jc w:val="right"/>
        <w:rPr>
          <w:sz w:val="23"/>
          <w:szCs w:val="23"/>
        </w:rPr>
      </w:pPr>
      <w:r>
        <w:rPr>
          <w:b/>
          <w:bCs/>
          <w:sz w:val="23"/>
          <w:szCs w:val="23"/>
        </w:rPr>
        <w:t xml:space="preserve">муниципальной (региональной) </w:t>
      </w:r>
    </w:p>
    <w:p w:rsidR="00BC38A1" w:rsidRDefault="00BC38A1" w:rsidP="00BC38A1">
      <w:pPr>
        <w:pStyle w:val="Default"/>
        <w:jc w:val="right"/>
        <w:rPr>
          <w:sz w:val="23"/>
          <w:szCs w:val="23"/>
        </w:rPr>
      </w:pPr>
      <w:r>
        <w:rPr>
          <w:b/>
          <w:bCs/>
          <w:sz w:val="23"/>
          <w:szCs w:val="23"/>
        </w:rPr>
        <w:t xml:space="preserve">предметно-методической комиссии </w:t>
      </w:r>
    </w:p>
    <w:p w:rsidR="00BC38A1" w:rsidRDefault="00BC38A1" w:rsidP="00BC38A1">
      <w:pPr>
        <w:pStyle w:val="Default"/>
        <w:jc w:val="right"/>
        <w:rPr>
          <w:sz w:val="23"/>
          <w:szCs w:val="23"/>
        </w:rPr>
      </w:pPr>
      <w:r>
        <w:rPr>
          <w:b/>
          <w:bCs/>
          <w:sz w:val="23"/>
          <w:szCs w:val="23"/>
        </w:rPr>
        <w:t xml:space="preserve">всероссийской олимпиады школьников </w:t>
      </w:r>
    </w:p>
    <w:p w:rsidR="00BC38A1" w:rsidRDefault="00BC38A1" w:rsidP="00BC38A1">
      <w:pPr>
        <w:pStyle w:val="Default"/>
        <w:jc w:val="right"/>
        <w:rPr>
          <w:sz w:val="23"/>
          <w:szCs w:val="23"/>
        </w:rPr>
      </w:pPr>
      <w:r>
        <w:rPr>
          <w:b/>
          <w:bCs/>
          <w:sz w:val="23"/>
          <w:szCs w:val="23"/>
        </w:rPr>
        <w:t xml:space="preserve">по химии </w:t>
      </w:r>
    </w:p>
    <w:p w:rsidR="00BC38A1" w:rsidRDefault="00BC38A1" w:rsidP="00BC38A1">
      <w:pPr>
        <w:pStyle w:val="Default"/>
        <w:jc w:val="right"/>
        <w:rPr>
          <w:sz w:val="23"/>
          <w:szCs w:val="23"/>
        </w:rPr>
      </w:pPr>
    </w:p>
    <w:p w:rsidR="00BC38A1" w:rsidRDefault="00BC38A1" w:rsidP="00BC38A1">
      <w:pPr>
        <w:pStyle w:val="Default"/>
        <w:jc w:val="center"/>
        <w:rPr>
          <w:b/>
          <w:bCs/>
          <w:sz w:val="23"/>
          <w:szCs w:val="23"/>
        </w:rPr>
      </w:pPr>
      <w:r>
        <w:rPr>
          <w:b/>
          <w:bCs/>
          <w:sz w:val="23"/>
          <w:szCs w:val="23"/>
        </w:rPr>
        <w:t>Требования к организации и проведению II (муниципального) этапа всероссийской олимпиады школьников по химии в 202</w:t>
      </w:r>
      <w:r w:rsidRPr="00BC38A1">
        <w:rPr>
          <w:b/>
          <w:bCs/>
          <w:sz w:val="23"/>
          <w:szCs w:val="23"/>
        </w:rPr>
        <w:t>3</w:t>
      </w:r>
      <w:r>
        <w:rPr>
          <w:b/>
          <w:bCs/>
          <w:sz w:val="23"/>
          <w:szCs w:val="23"/>
        </w:rPr>
        <w:t>-202</w:t>
      </w:r>
      <w:r>
        <w:rPr>
          <w:b/>
          <w:bCs/>
          <w:sz w:val="23"/>
          <w:szCs w:val="23"/>
        </w:rPr>
        <w:t>4</w:t>
      </w:r>
      <w:r>
        <w:rPr>
          <w:b/>
          <w:bCs/>
          <w:sz w:val="23"/>
          <w:szCs w:val="23"/>
        </w:rPr>
        <w:t xml:space="preserve"> учебном году</w:t>
      </w:r>
    </w:p>
    <w:p w:rsidR="00BC38A1" w:rsidRDefault="00BC38A1" w:rsidP="00BC38A1">
      <w:pPr>
        <w:pStyle w:val="Default"/>
        <w:jc w:val="center"/>
        <w:rPr>
          <w:b/>
          <w:bCs/>
          <w:sz w:val="23"/>
          <w:szCs w:val="23"/>
        </w:rPr>
      </w:pPr>
    </w:p>
    <w:p w:rsidR="00BC38A1" w:rsidRPr="00A4336B" w:rsidRDefault="00BC38A1" w:rsidP="00BC38A1">
      <w:pPr>
        <w:pStyle w:val="Default"/>
        <w:numPr>
          <w:ilvl w:val="0"/>
          <w:numId w:val="1"/>
        </w:numPr>
        <w:rPr>
          <w:b/>
          <w:sz w:val="23"/>
          <w:szCs w:val="23"/>
          <w:lang w:val="en-US"/>
        </w:rPr>
      </w:pPr>
      <w:r w:rsidRPr="00A4336B">
        <w:rPr>
          <w:b/>
          <w:sz w:val="23"/>
          <w:szCs w:val="23"/>
        </w:rPr>
        <w:t>Введение</w:t>
      </w:r>
    </w:p>
    <w:p w:rsidR="00BC38A1" w:rsidRDefault="00BC38A1" w:rsidP="00BC38A1">
      <w:pPr>
        <w:pStyle w:val="Default"/>
        <w:rPr>
          <w:sz w:val="23"/>
          <w:szCs w:val="23"/>
        </w:rPr>
      </w:pPr>
      <w:r>
        <w:rPr>
          <w:sz w:val="23"/>
          <w:szCs w:val="23"/>
        </w:rPr>
        <w:t>Настоящие Требования подготовлены региональной предметно-методической комиссией по химии для руководителей общеобразовательных организаций, педагогических работников, членов жюри для проведения II (муниципального) этапа всероссийской олимпиады школьников по химии в городе Севастополе в 20</w:t>
      </w:r>
      <w:r>
        <w:rPr>
          <w:sz w:val="23"/>
          <w:szCs w:val="23"/>
        </w:rPr>
        <w:t>23</w:t>
      </w:r>
      <w:r>
        <w:rPr>
          <w:sz w:val="23"/>
          <w:szCs w:val="23"/>
        </w:rPr>
        <w:t xml:space="preserve"> – 202</w:t>
      </w:r>
      <w:r>
        <w:rPr>
          <w:sz w:val="23"/>
          <w:szCs w:val="23"/>
        </w:rPr>
        <w:t>4</w:t>
      </w:r>
      <w:r>
        <w:rPr>
          <w:sz w:val="23"/>
          <w:szCs w:val="23"/>
        </w:rPr>
        <w:t xml:space="preserve"> учебном году. </w:t>
      </w:r>
    </w:p>
    <w:p w:rsidR="00BC38A1" w:rsidRDefault="00BC38A1" w:rsidP="00BC38A1">
      <w:pPr>
        <w:pStyle w:val="Default"/>
        <w:rPr>
          <w:sz w:val="23"/>
          <w:szCs w:val="23"/>
        </w:rPr>
      </w:pPr>
      <w:r>
        <w:rPr>
          <w:sz w:val="23"/>
          <w:szCs w:val="23"/>
        </w:rPr>
        <w:t xml:space="preserve">Требования регламентируют порядок проведения олимпиады по химии,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rsidR="00BC38A1" w:rsidRDefault="00BC38A1" w:rsidP="00BC38A1">
      <w:pPr>
        <w:pStyle w:val="Default"/>
        <w:rPr>
          <w:sz w:val="23"/>
          <w:szCs w:val="23"/>
        </w:rPr>
      </w:pPr>
      <w:r>
        <w:rPr>
          <w:sz w:val="23"/>
          <w:szCs w:val="23"/>
        </w:rPr>
        <w:t xml:space="preserve">Требования к организации и проведению II (муниципального) этапа всероссийской олимпиады школьников по химии составлены в соответствии с Порядком проведения всероссийской олимпиады школьников, утвержденным приказом </w:t>
      </w:r>
      <w:proofErr w:type="spellStart"/>
      <w:r>
        <w:rPr>
          <w:sz w:val="23"/>
          <w:szCs w:val="23"/>
        </w:rPr>
        <w:t>Минобрнауки</w:t>
      </w:r>
      <w:proofErr w:type="spellEnd"/>
      <w:r>
        <w:rPr>
          <w:sz w:val="23"/>
          <w:szCs w:val="23"/>
        </w:rPr>
        <w:t xml:space="preserve"> России от 18 ноября 2013 г. № 1252 и изменениями в Порядок проведения, утверждёнными приказами </w:t>
      </w:r>
      <w:proofErr w:type="spellStart"/>
      <w:r>
        <w:rPr>
          <w:sz w:val="23"/>
          <w:szCs w:val="23"/>
        </w:rPr>
        <w:t>Минобрнауки</w:t>
      </w:r>
      <w:proofErr w:type="spellEnd"/>
      <w:r>
        <w:rPr>
          <w:sz w:val="23"/>
          <w:szCs w:val="23"/>
        </w:rPr>
        <w:t xml:space="preserve"> России от 17.03.2015 № 249 и от 17.12.2015 №1488 и Методическими рекомендациями, утверждёнными центральной предметно-методической комиссии по химии. </w:t>
      </w:r>
    </w:p>
    <w:p w:rsidR="00BC38A1" w:rsidRDefault="00BC38A1" w:rsidP="00BC38A1">
      <w:pPr>
        <w:pStyle w:val="Default"/>
        <w:rPr>
          <w:sz w:val="23"/>
          <w:szCs w:val="23"/>
        </w:rPr>
      </w:pPr>
      <w:r>
        <w:rPr>
          <w:sz w:val="23"/>
          <w:szCs w:val="23"/>
        </w:rPr>
        <w:t xml:space="preserve">Требования к организации и проведению II (муниципального) этапа всероссийской олимпиады школьников по химии утверждены на заседании региональной предметно-методической комиссии </w:t>
      </w:r>
    </w:p>
    <w:p w:rsidR="00BC38A1" w:rsidRDefault="00BC38A1" w:rsidP="00BC38A1">
      <w:pPr>
        <w:pStyle w:val="Default"/>
        <w:rPr>
          <w:sz w:val="23"/>
          <w:szCs w:val="23"/>
        </w:rPr>
      </w:pPr>
      <w:r>
        <w:rPr>
          <w:b/>
          <w:bCs/>
          <w:sz w:val="23"/>
          <w:szCs w:val="23"/>
        </w:rPr>
        <w:t>I</w:t>
      </w:r>
      <w:r>
        <w:rPr>
          <w:b/>
          <w:bCs/>
          <w:sz w:val="23"/>
          <w:szCs w:val="23"/>
          <w:lang w:val="en-US"/>
        </w:rPr>
        <w:t>I</w:t>
      </w:r>
      <w:r>
        <w:rPr>
          <w:b/>
          <w:bCs/>
          <w:sz w:val="23"/>
          <w:szCs w:val="23"/>
        </w:rPr>
        <w:t xml:space="preserve">. Цель и задачи проведения II (муниципального) этапа олимпиады </w:t>
      </w:r>
    </w:p>
    <w:p w:rsidR="00BC38A1" w:rsidRDefault="00BC38A1" w:rsidP="00BC38A1">
      <w:pPr>
        <w:pStyle w:val="Default"/>
        <w:rPr>
          <w:sz w:val="23"/>
          <w:szCs w:val="23"/>
        </w:rPr>
      </w:pPr>
      <w:r>
        <w:rPr>
          <w:sz w:val="23"/>
          <w:szCs w:val="23"/>
        </w:rPr>
        <w:t xml:space="preserve">1.1. Целью проведения II (муниципального) этапа олимпиады по химии является популяризация олимпиадного движения, повышение интереса к химии, демонстрация значимости химических знаний в различных областях жизни </w:t>
      </w:r>
    </w:p>
    <w:p w:rsidR="00BC38A1" w:rsidRDefault="00BC38A1" w:rsidP="00BC38A1">
      <w:pPr>
        <w:pStyle w:val="Default"/>
        <w:rPr>
          <w:sz w:val="23"/>
          <w:szCs w:val="23"/>
        </w:rPr>
      </w:pPr>
      <w:r>
        <w:rPr>
          <w:sz w:val="23"/>
          <w:szCs w:val="23"/>
        </w:rPr>
        <w:t xml:space="preserve">1.2 Задачи: </w:t>
      </w:r>
    </w:p>
    <w:p w:rsidR="00BC38A1" w:rsidRDefault="00BC38A1" w:rsidP="00BC38A1">
      <w:pPr>
        <w:pStyle w:val="Default"/>
        <w:rPr>
          <w:sz w:val="23"/>
          <w:szCs w:val="23"/>
        </w:rPr>
      </w:pPr>
      <w:r>
        <w:rPr>
          <w:sz w:val="23"/>
          <w:szCs w:val="23"/>
        </w:rPr>
        <w:t xml:space="preserve">– проверить способности и умения обучающихся решать различные химические </w:t>
      </w:r>
    </w:p>
    <w:p w:rsidR="00BC38A1" w:rsidRDefault="00BC38A1" w:rsidP="00BC38A1">
      <w:pPr>
        <w:pStyle w:val="Default"/>
        <w:rPr>
          <w:sz w:val="23"/>
          <w:szCs w:val="23"/>
        </w:rPr>
      </w:pPr>
      <w:r>
        <w:rPr>
          <w:sz w:val="23"/>
          <w:szCs w:val="23"/>
        </w:rPr>
        <w:t xml:space="preserve">задачи; </w:t>
      </w:r>
    </w:p>
    <w:p w:rsidR="00BC38A1" w:rsidRDefault="00BC38A1" w:rsidP="00BC38A1">
      <w:pPr>
        <w:pStyle w:val="Default"/>
        <w:rPr>
          <w:sz w:val="23"/>
          <w:szCs w:val="23"/>
        </w:rPr>
      </w:pPr>
      <w:r>
        <w:rPr>
          <w:sz w:val="23"/>
          <w:szCs w:val="23"/>
        </w:rPr>
        <w:t xml:space="preserve">– развивать интерес учащихся к химическим знаниям, их творчество, находчивость и настойчивость; </w:t>
      </w:r>
    </w:p>
    <w:p w:rsidR="00BC38A1" w:rsidRDefault="00BC38A1" w:rsidP="00BC38A1">
      <w:pPr>
        <w:pStyle w:val="Default"/>
        <w:rPr>
          <w:sz w:val="23"/>
          <w:szCs w:val="23"/>
        </w:rPr>
      </w:pPr>
      <w:r>
        <w:rPr>
          <w:sz w:val="23"/>
          <w:szCs w:val="23"/>
        </w:rPr>
        <w:t xml:space="preserve">-создание оптимальных условий для выявления одаренных детей; </w:t>
      </w:r>
    </w:p>
    <w:p w:rsidR="00BC38A1" w:rsidRDefault="00BC38A1" w:rsidP="00BC38A1">
      <w:pPr>
        <w:pStyle w:val="Default"/>
        <w:rPr>
          <w:sz w:val="23"/>
          <w:szCs w:val="23"/>
        </w:rPr>
      </w:pPr>
      <w:r>
        <w:rPr>
          <w:sz w:val="23"/>
          <w:szCs w:val="23"/>
        </w:rPr>
        <w:t xml:space="preserve">- привлечение одаренных школьников к ранней исследовательской деятельности. </w:t>
      </w:r>
    </w:p>
    <w:p w:rsidR="00BC38A1" w:rsidRPr="00A4336B" w:rsidRDefault="00BC38A1" w:rsidP="00BC38A1">
      <w:pPr>
        <w:pStyle w:val="Default"/>
        <w:rPr>
          <w:b/>
          <w:sz w:val="23"/>
          <w:szCs w:val="23"/>
        </w:rPr>
      </w:pPr>
    </w:p>
    <w:p w:rsidR="00BC38A1" w:rsidRPr="00C36827" w:rsidRDefault="00BC38A1" w:rsidP="00BC38A1">
      <w:pPr>
        <w:pStyle w:val="Default"/>
        <w:rPr>
          <w:b/>
        </w:rPr>
      </w:pPr>
      <w:r w:rsidRPr="00C36827">
        <w:rPr>
          <w:b/>
          <w:lang w:val="en-US"/>
        </w:rPr>
        <w:t>III</w:t>
      </w:r>
      <w:r w:rsidRPr="00C36827">
        <w:rPr>
          <w:b/>
        </w:rPr>
        <w:t>. Особенности олимпиады по предмету</w:t>
      </w:r>
    </w:p>
    <w:p w:rsidR="00BC38A1" w:rsidRPr="00C36827" w:rsidRDefault="00BC38A1" w:rsidP="00BC38A1">
      <w:pPr>
        <w:pStyle w:val="Default"/>
      </w:pPr>
    </w:p>
    <w:p w:rsidR="00BC38A1" w:rsidRPr="00C36827" w:rsidRDefault="00BC38A1" w:rsidP="00BC38A1">
      <w:pPr>
        <w:pStyle w:val="Default"/>
      </w:pPr>
      <w:r w:rsidRPr="00C36827">
        <w:t xml:space="preserve">2.1. Организатором II (муниципального) этапа всероссийской олимпиады школьников является Департамент образования города Севастополя. </w:t>
      </w:r>
    </w:p>
    <w:p w:rsidR="00BC38A1" w:rsidRPr="00C36827" w:rsidRDefault="00BC38A1" w:rsidP="00BC38A1">
      <w:pPr>
        <w:pStyle w:val="Default"/>
      </w:pPr>
      <w:r w:rsidRPr="00C36827">
        <w:t xml:space="preserve">Организатор: </w:t>
      </w:r>
    </w:p>
    <w:p w:rsidR="00BC38A1" w:rsidRPr="00C36827" w:rsidRDefault="00BC38A1" w:rsidP="00BC38A1">
      <w:pPr>
        <w:pStyle w:val="Default"/>
      </w:pPr>
      <w:r w:rsidRPr="00C36827">
        <w:t xml:space="preserve">– формирует Оргкомитет II (муниципального) этапа олимпиады и утверждает его состав; </w:t>
      </w:r>
    </w:p>
    <w:p w:rsidR="00BC38A1" w:rsidRPr="00C36827" w:rsidRDefault="00BC38A1" w:rsidP="00BC38A1">
      <w:pPr>
        <w:pStyle w:val="Default"/>
      </w:pPr>
      <w:r w:rsidRPr="00C36827">
        <w:t xml:space="preserve">– формирует Жюри II (муниципального) этапа олимпиады и утверждает его состав;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 определяет квоты победителей и призеров II (муниципального) этапа олимпиады; устанавливает количество баллов (проходной балл) по каждому классу (возрастной группе), необходимое для участия во II (муниципальном) этапе олимпиады и утверждает его приказом;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 утверждает разработанные муниципальными (региональными) предметно-методическими комиссиями олимпиады требования к организации и проведению II (муниципального) этапа олимпиады;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–обеспечивает хранение олимпиадных заданий для II (муниципального) этапа олимпиады, несет установленную законодательством Российской Федерации ответственность за их конфиденциальность;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муниципального этапа олимпиады и их родителей (законных представителей) о сроках и местах проведения II(муниципального) этапа олимпиады, а также о </w:t>
      </w:r>
      <w:r w:rsidRPr="00C36827">
        <w:rPr>
          <w:rFonts w:ascii="Times New Roman" w:hAnsi="Times New Roman" w:cs="Times New Roman"/>
          <w:sz w:val="24"/>
          <w:szCs w:val="24"/>
        </w:rPr>
        <w:lastRenderedPageBreak/>
        <w:t xml:space="preserve">Порядке проведения всероссийской олимпиады школьников, утвержденном приказом </w:t>
      </w:r>
      <w:proofErr w:type="spellStart"/>
      <w:r w:rsidRPr="00C36827">
        <w:rPr>
          <w:rFonts w:ascii="Times New Roman" w:hAnsi="Times New Roman" w:cs="Times New Roman"/>
          <w:sz w:val="24"/>
          <w:szCs w:val="24"/>
        </w:rPr>
        <w:t>Минобрнауки</w:t>
      </w:r>
      <w:proofErr w:type="spellEnd"/>
      <w:r w:rsidRPr="00C36827">
        <w:rPr>
          <w:rFonts w:ascii="Times New Roman" w:hAnsi="Times New Roman" w:cs="Times New Roman"/>
          <w:sz w:val="24"/>
          <w:szCs w:val="24"/>
        </w:rPr>
        <w:t xml:space="preserve"> России от 18 ноября 2013 г. № 1252 c изменениями и дополнениями, утверждёнными приказами </w:t>
      </w:r>
      <w:proofErr w:type="spellStart"/>
      <w:r w:rsidRPr="00C36827">
        <w:rPr>
          <w:rFonts w:ascii="Times New Roman" w:hAnsi="Times New Roman" w:cs="Times New Roman"/>
          <w:sz w:val="24"/>
          <w:szCs w:val="24"/>
        </w:rPr>
        <w:t>Минобрнауки</w:t>
      </w:r>
      <w:proofErr w:type="spellEnd"/>
      <w:r w:rsidRPr="00C36827">
        <w:rPr>
          <w:rFonts w:ascii="Times New Roman" w:hAnsi="Times New Roman" w:cs="Times New Roman"/>
          <w:sz w:val="24"/>
          <w:szCs w:val="24"/>
        </w:rPr>
        <w:t xml:space="preserve"> России от 17.03.2015 № 249 и от 17.12.2015 №1488 и Требованиями к организации и проведению II (муниципального) этапа;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 утверждает результаты II (муниципального) этапа олимпиады (рейтинг участников) и публикует их на официальном сайте </w:t>
      </w:r>
      <w:bookmarkStart w:id="0" w:name="_Hlk55150161"/>
      <w:r w:rsidRPr="00C36827">
        <w:rPr>
          <w:rFonts w:ascii="Times New Roman" w:hAnsi="Times New Roman" w:cs="Times New Roman"/>
          <w:sz w:val="24"/>
          <w:szCs w:val="24"/>
        </w:rPr>
        <w:t xml:space="preserve">ГАОУ ПО «Институт развития образования»; </w:t>
      </w:r>
      <w:bookmarkEnd w:id="0"/>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 награждает победителей и призеров II(муниципального)этапа олимпиады поощрительными грамотами.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2.2. Оргкомитет II (муниципального) этапа олимпиады. </w:t>
      </w:r>
    </w:p>
    <w:p w:rsidR="00BC38A1" w:rsidRPr="00C36827" w:rsidRDefault="00BC38A1" w:rsidP="00BC38A1">
      <w:pPr>
        <w:pStyle w:val="a4"/>
        <w:rPr>
          <w:rFonts w:ascii="Times New Roman" w:hAnsi="Times New Roman" w:cs="Times New Roman"/>
          <w:sz w:val="24"/>
          <w:szCs w:val="24"/>
        </w:rPr>
      </w:pPr>
      <w:r>
        <w:rPr>
          <w:rFonts w:ascii="Times New Roman" w:hAnsi="Times New Roman" w:cs="Times New Roman"/>
          <w:sz w:val="24"/>
          <w:szCs w:val="24"/>
        </w:rPr>
        <w:t xml:space="preserve">     </w:t>
      </w:r>
      <w:r w:rsidRPr="00C36827">
        <w:rPr>
          <w:rFonts w:ascii="Times New Roman" w:hAnsi="Times New Roman" w:cs="Times New Roman"/>
          <w:sz w:val="24"/>
          <w:szCs w:val="24"/>
        </w:rPr>
        <w:t>В состав Оргкомитета II (муниципального) этапа всероссийской олимпиады школьников входят представители Департамента образования города Севастополя, ГАОУ ПО «</w:t>
      </w:r>
      <w:r>
        <w:rPr>
          <w:rFonts w:ascii="Times New Roman" w:hAnsi="Times New Roman" w:cs="Times New Roman"/>
          <w:sz w:val="24"/>
          <w:szCs w:val="24"/>
        </w:rPr>
        <w:t>Институт развития образования</w:t>
      </w:r>
      <w:proofErr w:type="gramStart"/>
      <w:r>
        <w:rPr>
          <w:rFonts w:ascii="Times New Roman" w:hAnsi="Times New Roman" w:cs="Times New Roman"/>
          <w:sz w:val="24"/>
          <w:szCs w:val="24"/>
        </w:rPr>
        <w:t xml:space="preserve">»; </w:t>
      </w:r>
      <w:r w:rsidRPr="00C36827">
        <w:rPr>
          <w:rFonts w:ascii="Times New Roman" w:hAnsi="Times New Roman" w:cs="Times New Roman"/>
          <w:sz w:val="24"/>
          <w:szCs w:val="24"/>
        </w:rPr>
        <w:t xml:space="preserve"> руководители</w:t>
      </w:r>
      <w:proofErr w:type="gramEnd"/>
      <w:r w:rsidRPr="00C36827">
        <w:rPr>
          <w:rFonts w:ascii="Times New Roman" w:hAnsi="Times New Roman" w:cs="Times New Roman"/>
          <w:sz w:val="24"/>
          <w:szCs w:val="24"/>
        </w:rPr>
        <w:t xml:space="preserve"> общеобразовательных организаций, на базе которых проводится II (муниципальный) этап всероссийской олимпиады школьников. Оргкомитет II (муниципального) этапа всероссийской олимпиады школьников определяет организационно-технологическую модель проведения II (муниципального) этапа олимпиады в городе Севастополе. </w:t>
      </w:r>
    </w:p>
    <w:p w:rsidR="00BC38A1" w:rsidRPr="00C36827" w:rsidRDefault="00BC38A1" w:rsidP="00BC38A1">
      <w:pPr>
        <w:pStyle w:val="Default"/>
      </w:pPr>
      <w:r w:rsidRPr="00C36827">
        <w:t xml:space="preserve">Руководители общеобразовательных организаций, на базе которых проводится II (муниципальный) этап всероссийской олимпиады школьников, издают приказ о проведении II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II (муниципального) этапа, ответственных за кодирование (обезличивание) олимпиадных работ участников. </w:t>
      </w:r>
    </w:p>
    <w:p w:rsidR="00BC38A1" w:rsidRPr="00C36827" w:rsidRDefault="00BC38A1" w:rsidP="00BC38A1">
      <w:pPr>
        <w:pStyle w:val="Default"/>
      </w:pPr>
      <w:r w:rsidRPr="00C36827">
        <w:t xml:space="preserve">Лица, ответственные за проведение II (муниципального) этапа всероссийской олимпиады школьников в общеобразовательном учреждении – базе проведения: </w:t>
      </w:r>
    </w:p>
    <w:p w:rsidR="00BC38A1" w:rsidRPr="00C36827" w:rsidRDefault="00BC38A1" w:rsidP="00BC38A1">
      <w:pPr>
        <w:pStyle w:val="Default"/>
      </w:pPr>
      <w:r w:rsidRPr="00C36827">
        <w:t xml:space="preserve">– обеспечивают организацию и проведение II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BC38A1" w:rsidRPr="00C36827" w:rsidRDefault="00BC38A1" w:rsidP="00BC38A1">
      <w:pPr>
        <w:pStyle w:val="Default"/>
      </w:pPr>
      <w:r w:rsidRPr="00C36827">
        <w:t xml:space="preserve">– осуществляют кодирование (обезличивание) олимпиадных работ участников II (муниципального) этапа олимпиады и передачу обезличенных работ участников Жюри II (муниципального) этапа; </w:t>
      </w:r>
    </w:p>
    <w:p w:rsidR="00BC38A1" w:rsidRPr="00C36827" w:rsidRDefault="00BC38A1" w:rsidP="00BC38A1">
      <w:pPr>
        <w:pStyle w:val="Default"/>
      </w:pPr>
      <w:r w:rsidRPr="00C36827">
        <w:t xml:space="preserve">– проводят декодирование работ участников после проверки работ Жюри II (муниципального) этапа олимпиады и формирования рейтинга; </w:t>
      </w:r>
    </w:p>
    <w:p w:rsidR="00BC38A1" w:rsidRPr="00C36827" w:rsidRDefault="00BC38A1" w:rsidP="00BC38A1">
      <w:pPr>
        <w:pStyle w:val="Default"/>
      </w:pPr>
      <w:r w:rsidRPr="00C36827">
        <w:t xml:space="preserve">–передают рейтинговую таблицу в Жюри для определения победителей и призёров; </w:t>
      </w:r>
    </w:p>
    <w:p w:rsidR="00BC38A1" w:rsidRPr="00C36827" w:rsidRDefault="00BC38A1" w:rsidP="00BC38A1">
      <w:pPr>
        <w:pStyle w:val="Default"/>
      </w:pPr>
      <w:r w:rsidRPr="00C36827">
        <w:t xml:space="preserve">– информируют участников о результатах олимпиады; </w:t>
      </w:r>
    </w:p>
    <w:p w:rsidR="00BC38A1" w:rsidRPr="00C36827" w:rsidRDefault="00BC38A1" w:rsidP="00BC38A1">
      <w:pPr>
        <w:pStyle w:val="Default"/>
      </w:pPr>
      <w:r w:rsidRPr="00C36827">
        <w:t xml:space="preserve">– организуют проведение апелляции в течение пяти рабочих дней с момента окончания проверки олимпиадных работ членами Жюри; </w:t>
      </w:r>
    </w:p>
    <w:p w:rsidR="00BC38A1" w:rsidRPr="00C36827" w:rsidRDefault="00BC38A1" w:rsidP="00BC38A1">
      <w:pPr>
        <w:pStyle w:val="Default"/>
      </w:pPr>
      <w:r w:rsidRPr="00C36827">
        <w:t xml:space="preserve">– несут ответственность за жизнь и здоровье участников олимпиады во время проведения II (муниципального) этапа олимпиады, проводят инструктажи по технике безопасности. </w:t>
      </w:r>
    </w:p>
    <w:p w:rsidR="00BC38A1" w:rsidRPr="00C36827" w:rsidRDefault="00BC38A1" w:rsidP="00BC38A1">
      <w:pPr>
        <w:pStyle w:val="Default"/>
      </w:pPr>
      <w:r w:rsidRPr="00C36827">
        <w:t xml:space="preserve">2.3. Жюри II (муниципального) этапа олимпиады: </w:t>
      </w:r>
    </w:p>
    <w:p w:rsidR="00BC38A1" w:rsidRPr="00C36827" w:rsidRDefault="00BC38A1" w:rsidP="00BC38A1">
      <w:pPr>
        <w:pStyle w:val="Default"/>
      </w:pPr>
      <w:r w:rsidRPr="00C36827">
        <w:t xml:space="preserve">– принимает для оценивания закодированные (обезличенные) работы участников олимпиады; </w:t>
      </w:r>
    </w:p>
    <w:p w:rsidR="00BC38A1" w:rsidRPr="00C36827" w:rsidRDefault="00BC38A1" w:rsidP="00BC38A1">
      <w:pPr>
        <w:pStyle w:val="a4"/>
        <w:rPr>
          <w:rFonts w:ascii="Times New Roman" w:hAnsi="Times New Roman" w:cs="Times New Roman"/>
          <w:sz w:val="24"/>
          <w:szCs w:val="24"/>
        </w:rPr>
      </w:pPr>
      <w:r w:rsidRPr="00C36827">
        <w:rPr>
          <w:rFonts w:ascii="Times New Roman" w:hAnsi="Times New Roman" w:cs="Times New Roman"/>
          <w:sz w:val="24"/>
          <w:szCs w:val="24"/>
        </w:rPr>
        <w:t xml:space="preserve">– оценивает выполненные олимпиадные задания в соответствии с утверждёнными критериями и методиками оценивания выполненных олимпиадных заданий; </w:t>
      </w:r>
    </w:p>
    <w:p w:rsidR="00BC38A1" w:rsidRPr="00C36827" w:rsidRDefault="00BC38A1" w:rsidP="00BC38A1">
      <w:pPr>
        <w:pStyle w:val="Default"/>
      </w:pPr>
      <w:r w:rsidRPr="00C36827">
        <w:t xml:space="preserve">– проводит с участниками олимпиады анализ олимпиадных заданий и их решений; осуществляет очно олимпиадных работ по запросу участника; </w:t>
      </w:r>
    </w:p>
    <w:p w:rsidR="00BC38A1" w:rsidRPr="00C36827" w:rsidRDefault="00BC38A1" w:rsidP="00BC38A1">
      <w:pPr>
        <w:pStyle w:val="Default"/>
      </w:pPr>
      <w:r w:rsidRPr="00C36827">
        <w:t xml:space="preserve">– рассматривает очно апелляции участников олимпиады (по письменному заявлению участника); </w:t>
      </w:r>
    </w:p>
    <w:p w:rsidR="00BC38A1" w:rsidRPr="00C36827" w:rsidRDefault="00BC38A1" w:rsidP="00BC38A1">
      <w:pPr>
        <w:pStyle w:val="Default"/>
      </w:pPr>
      <w:r w:rsidRPr="00C36827">
        <w:t xml:space="preserve">– определяет победителей и призёров II (муниципального) этапа всероссийской олимпиады школьников на основании рейтинга и в соответствии с квотой, установленной Организатором II (муниципального) этапа олимпиады; </w:t>
      </w:r>
    </w:p>
    <w:p w:rsidR="00BC38A1" w:rsidRDefault="00BC38A1" w:rsidP="00BC38A1">
      <w:pPr>
        <w:pStyle w:val="Default"/>
      </w:pPr>
      <w:r w:rsidRPr="00C36827">
        <w:t xml:space="preserve">– представляет организатору олимпиады Протоколы и отчёт по результатам выполнения олимпиадных заданий по предмету. </w:t>
      </w:r>
    </w:p>
    <w:p w:rsidR="00BC38A1" w:rsidRDefault="00BC38A1" w:rsidP="00BC38A1">
      <w:pPr>
        <w:pStyle w:val="Default"/>
        <w:rPr>
          <w:b/>
        </w:rPr>
      </w:pPr>
      <w:r w:rsidRPr="00C36827">
        <w:rPr>
          <w:b/>
          <w:lang w:val="en-US"/>
        </w:rPr>
        <w:t>IV</w:t>
      </w:r>
      <w:r w:rsidRPr="00C36827">
        <w:rPr>
          <w:b/>
        </w:rPr>
        <w:t>. Принципы составления и формирования комплектов олимпиадных заданий.</w:t>
      </w:r>
    </w:p>
    <w:p w:rsidR="00BC38A1" w:rsidRDefault="00BC38A1" w:rsidP="00BC38A1">
      <w:pPr>
        <w:pStyle w:val="Default"/>
        <w:rPr>
          <w:sz w:val="23"/>
          <w:szCs w:val="23"/>
        </w:rPr>
      </w:pPr>
      <w:r>
        <w:rPr>
          <w:sz w:val="23"/>
          <w:szCs w:val="23"/>
        </w:rPr>
        <w:lastRenderedPageBreak/>
        <w:t xml:space="preserve">     Олимпиадные задания разработаны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w:t>
      </w:r>
    </w:p>
    <w:p w:rsidR="00BC38A1" w:rsidRDefault="00BC38A1" w:rsidP="00BC38A1">
      <w:pPr>
        <w:pStyle w:val="Default"/>
        <w:rPr>
          <w:sz w:val="23"/>
          <w:szCs w:val="23"/>
        </w:rPr>
      </w:pPr>
      <w:r>
        <w:rPr>
          <w:i/>
          <w:iCs/>
          <w:sz w:val="23"/>
          <w:szCs w:val="23"/>
        </w:rPr>
        <w:t xml:space="preserve">Олимпиадные задачи теоретического тура основаны на материале 4 разделов химии: неорганической, аналитической, органической и физической. </w:t>
      </w:r>
    </w:p>
    <w:p w:rsidR="00BC38A1" w:rsidRDefault="00BC38A1" w:rsidP="00BC38A1">
      <w:pPr>
        <w:pStyle w:val="Default"/>
        <w:rPr>
          <w:sz w:val="23"/>
          <w:szCs w:val="23"/>
        </w:rPr>
      </w:pPr>
      <w:r>
        <w:rPr>
          <w:sz w:val="23"/>
          <w:szCs w:val="23"/>
        </w:rPr>
        <w:t xml:space="preserve">Из раздела неорганической химии необходимо знание основных классов соединений: оксидов, кислот, оснований, солей; их строения и свойств; способов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w:t>
      </w:r>
    </w:p>
    <w:p w:rsidR="00BC38A1" w:rsidRDefault="00BC38A1" w:rsidP="00BC38A1">
      <w:pPr>
        <w:pStyle w:val="Default"/>
        <w:rPr>
          <w:sz w:val="23"/>
          <w:szCs w:val="23"/>
        </w:rPr>
      </w:pPr>
      <w:r>
        <w:rPr>
          <w:sz w:val="23"/>
          <w:szCs w:val="23"/>
        </w:rPr>
        <w:t xml:space="preserve">Из раздела аналитической химии следует знать качественные реакции, использующиеся для обнаружения катионов и анионов неорганических солей; уметь проводить стехиометрические расчеты и пользоваться данными по количественному анализу описанных в задаче веществ. </w:t>
      </w:r>
    </w:p>
    <w:p w:rsidR="00BC38A1" w:rsidRDefault="00BC38A1" w:rsidP="00BC38A1">
      <w:pPr>
        <w:pStyle w:val="Default"/>
        <w:rPr>
          <w:sz w:val="23"/>
          <w:szCs w:val="23"/>
        </w:rPr>
      </w:pPr>
      <w:r>
        <w:rPr>
          <w:sz w:val="23"/>
          <w:szCs w:val="23"/>
        </w:rPr>
        <w:t xml:space="preserve">Из раздела органической химии требуется знание основных классов органических соединений: </w:t>
      </w:r>
      <w:proofErr w:type="spellStart"/>
      <w:r>
        <w:rPr>
          <w:sz w:val="23"/>
          <w:szCs w:val="23"/>
        </w:rPr>
        <w:t>алканов</w:t>
      </w:r>
      <w:proofErr w:type="spellEnd"/>
      <w:r>
        <w:rPr>
          <w:sz w:val="23"/>
          <w:szCs w:val="23"/>
        </w:rPr>
        <w:t xml:space="preserve">, </w:t>
      </w:r>
      <w:proofErr w:type="spellStart"/>
      <w:r>
        <w:rPr>
          <w:sz w:val="23"/>
          <w:szCs w:val="23"/>
        </w:rPr>
        <w:t>циклоалканов</w:t>
      </w:r>
      <w:proofErr w:type="spellEnd"/>
      <w:r>
        <w:rPr>
          <w:sz w:val="23"/>
          <w:szCs w:val="23"/>
        </w:rPr>
        <w:t xml:space="preserve">, </w:t>
      </w:r>
      <w:proofErr w:type="spellStart"/>
      <w:r>
        <w:rPr>
          <w:sz w:val="23"/>
          <w:szCs w:val="23"/>
        </w:rPr>
        <w:t>алкенов</w:t>
      </w:r>
      <w:proofErr w:type="spellEnd"/>
      <w:r>
        <w:rPr>
          <w:sz w:val="23"/>
          <w:szCs w:val="23"/>
        </w:rPr>
        <w:t xml:space="preserve">, </w:t>
      </w:r>
      <w:proofErr w:type="spellStart"/>
      <w:r>
        <w:rPr>
          <w:sz w:val="23"/>
          <w:szCs w:val="23"/>
        </w:rPr>
        <w:t>алкинов</w:t>
      </w:r>
      <w:proofErr w:type="spellEnd"/>
      <w:r>
        <w:rPr>
          <w:sz w:val="23"/>
          <w:szCs w:val="23"/>
        </w:rPr>
        <w:t xml:space="preserve">, </w:t>
      </w:r>
      <w:proofErr w:type="spellStart"/>
      <w:r>
        <w:rPr>
          <w:sz w:val="23"/>
          <w:szCs w:val="23"/>
        </w:rPr>
        <w:t>аренов</w:t>
      </w:r>
      <w:proofErr w:type="spellEnd"/>
      <w:r>
        <w:rPr>
          <w:sz w:val="23"/>
          <w:szCs w:val="23"/>
        </w:rPr>
        <w:t xml:space="preserve">, галогенпроизводных, аминов, спиртов и фенолов, карбонильных соединений, карбоновых кислот, их производных (сложных эфиров, полимерных соединений); номенклатуры; изомерии; строения, свойств и синтеза органических соединений. </w:t>
      </w:r>
    </w:p>
    <w:p w:rsidR="00BC38A1" w:rsidRDefault="00BC38A1" w:rsidP="00BC38A1">
      <w:pPr>
        <w:pStyle w:val="Default"/>
        <w:rPr>
          <w:sz w:val="23"/>
          <w:szCs w:val="23"/>
        </w:rPr>
      </w:pPr>
      <w:r>
        <w:rPr>
          <w:sz w:val="23"/>
          <w:szCs w:val="23"/>
        </w:rPr>
        <w:t xml:space="preserve">Из раздела физической химии нужно знать строение вещества: строение атома и молекулы, типы и характеристики химической связи; закономерности протекания химических реакций: основы химической термодинамики и кинетики. </w:t>
      </w:r>
    </w:p>
    <w:p w:rsidR="00BC38A1" w:rsidRDefault="00BC38A1" w:rsidP="00BC38A1">
      <w:pPr>
        <w:pStyle w:val="Default"/>
        <w:rPr>
          <w:sz w:val="23"/>
          <w:szCs w:val="23"/>
        </w:rPr>
      </w:pPr>
      <w:r>
        <w:rPr>
          <w:sz w:val="23"/>
          <w:szCs w:val="23"/>
        </w:rPr>
        <w:t xml:space="preserve">Олимпиадные задания включают в себя несколько типов задач, т.е. являются комбинированными. В задаче может быть избыток данных (тогда школьник должен выбрать те данные, которые необходимы для ответа на поставленный в задаче вопрос). </w:t>
      </w:r>
    </w:p>
    <w:p w:rsidR="00BC38A1" w:rsidRDefault="00BC38A1" w:rsidP="00BC38A1">
      <w:pPr>
        <w:pStyle w:val="Default"/>
        <w:rPr>
          <w:sz w:val="23"/>
          <w:szCs w:val="23"/>
        </w:rPr>
      </w:pPr>
      <w:r>
        <w:rPr>
          <w:sz w:val="23"/>
          <w:szCs w:val="23"/>
        </w:rPr>
        <w:t xml:space="preserve">Также в олимпиадных задачах может не хватать данных. Тогда школьнику необходимо показать умение пользоваться источниками справочной информации и извлекать необходимые для решения данные или проявлять химическую интуицию. </w:t>
      </w:r>
    </w:p>
    <w:p w:rsidR="00BC38A1" w:rsidRDefault="00BC38A1" w:rsidP="00BC38A1">
      <w:pPr>
        <w:pStyle w:val="Default"/>
        <w:rPr>
          <w:sz w:val="23"/>
          <w:szCs w:val="23"/>
        </w:rPr>
      </w:pPr>
    </w:p>
    <w:p w:rsidR="00BC38A1" w:rsidRDefault="00BC38A1" w:rsidP="00BC38A1">
      <w:pPr>
        <w:pStyle w:val="Default"/>
        <w:rPr>
          <w:b/>
          <w:sz w:val="23"/>
          <w:szCs w:val="23"/>
        </w:rPr>
      </w:pPr>
      <w:r>
        <w:rPr>
          <w:b/>
          <w:sz w:val="23"/>
          <w:szCs w:val="23"/>
          <w:lang w:val="en-US"/>
        </w:rPr>
        <w:t>V</w:t>
      </w:r>
      <w:r w:rsidRPr="006064F7">
        <w:rPr>
          <w:b/>
          <w:sz w:val="23"/>
          <w:szCs w:val="23"/>
        </w:rPr>
        <w:t xml:space="preserve">. </w:t>
      </w:r>
      <w:r>
        <w:rPr>
          <w:b/>
          <w:sz w:val="23"/>
          <w:szCs w:val="23"/>
        </w:rPr>
        <w:t>Критерии и методика оценивания олимпиадных работ</w:t>
      </w:r>
    </w:p>
    <w:p w:rsidR="00BC38A1" w:rsidRDefault="00BC38A1" w:rsidP="00BC38A1">
      <w:pPr>
        <w:pStyle w:val="Default"/>
        <w:rPr>
          <w:sz w:val="23"/>
          <w:szCs w:val="23"/>
        </w:rPr>
      </w:pPr>
      <w:r w:rsidRPr="006064F7">
        <w:rPr>
          <w:sz w:val="23"/>
          <w:szCs w:val="23"/>
        </w:rPr>
        <w:t xml:space="preserve">   </w:t>
      </w:r>
      <w:r>
        <w:rPr>
          <w:sz w:val="23"/>
          <w:szCs w:val="23"/>
        </w:rPr>
        <w:t xml:space="preserve">1. Перед проверкой работ председатель жюри раздает членам жюри решения и систему оценивания, </w:t>
      </w:r>
      <w:r w:rsidRPr="006064F7">
        <w:rPr>
          <w:sz w:val="23"/>
          <w:szCs w:val="23"/>
        </w:rPr>
        <w:t xml:space="preserve">   </w:t>
      </w:r>
    </w:p>
    <w:p w:rsidR="00BC38A1" w:rsidRDefault="00BC38A1" w:rsidP="00BC38A1">
      <w:pPr>
        <w:pStyle w:val="Default"/>
        <w:rPr>
          <w:sz w:val="23"/>
          <w:szCs w:val="23"/>
        </w:rPr>
      </w:pPr>
      <w:r w:rsidRPr="006064F7">
        <w:rPr>
          <w:sz w:val="23"/>
          <w:szCs w:val="23"/>
        </w:rPr>
        <w:t xml:space="preserve">    </w:t>
      </w:r>
      <w:r>
        <w:rPr>
          <w:sz w:val="23"/>
          <w:szCs w:val="23"/>
        </w:rPr>
        <w:t xml:space="preserve">а также формирует рабочие группы для проверки. </w:t>
      </w:r>
    </w:p>
    <w:p w:rsidR="00BC38A1" w:rsidRDefault="00BC38A1" w:rsidP="00BC38A1">
      <w:pPr>
        <w:pStyle w:val="Default"/>
        <w:rPr>
          <w:sz w:val="23"/>
          <w:szCs w:val="23"/>
        </w:rPr>
      </w:pPr>
      <w:r w:rsidRPr="006064F7">
        <w:rPr>
          <w:sz w:val="23"/>
          <w:szCs w:val="23"/>
        </w:rPr>
        <w:t xml:space="preserve">   </w:t>
      </w:r>
      <w:r>
        <w:rPr>
          <w:sz w:val="23"/>
          <w:szCs w:val="23"/>
        </w:rPr>
        <w:t xml:space="preserve">2. Для каждой возрастной параллели члены жюри заполняют оценочные ведомости (протоколы): </w:t>
      </w:r>
    </w:p>
    <w:p w:rsidR="00BC38A1" w:rsidRDefault="00BC38A1" w:rsidP="00BC38A1">
      <w:pPr>
        <w:pStyle w:val="Default"/>
        <w:rPr>
          <w:b/>
          <w:bCs/>
          <w:sz w:val="23"/>
          <w:szCs w:val="23"/>
        </w:rPr>
      </w:pPr>
      <w:r>
        <w:rPr>
          <w:b/>
          <w:bCs/>
          <w:sz w:val="23"/>
          <w:szCs w:val="23"/>
        </w:rPr>
        <w:t xml:space="preserve">Документы по формам, указанным в требованиях сдать в ГАОУ ПО ИРО до 13.12.2021 г. на электронный адрес: </w:t>
      </w:r>
      <w:r w:rsidRPr="00BC38A1">
        <w:rPr>
          <w:rFonts w:ascii="Arial" w:hAnsi="Arial" w:cs="Arial"/>
          <w:color w:val="auto"/>
          <w:sz w:val="20"/>
          <w:szCs w:val="20"/>
          <w:shd w:val="clear" w:color="auto" w:fill="FFFFFF"/>
        </w:rPr>
        <w:t>iro.zubenko@yandex.ru</w:t>
      </w:r>
    </w:p>
    <w:p w:rsidR="00BC38A1" w:rsidRDefault="00BC38A1" w:rsidP="00BC38A1">
      <w:pPr>
        <w:pStyle w:val="Default"/>
        <w:rPr>
          <w:b/>
          <w:sz w:val="23"/>
          <w:szCs w:val="23"/>
        </w:rPr>
      </w:pPr>
    </w:p>
    <w:p w:rsidR="00BC38A1" w:rsidRDefault="00BC38A1" w:rsidP="00BC38A1">
      <w:pPr>
        <w:pStyle w:val="Default"/>
        <w:rPr>
          <w:b/>
          <w:sz w:val="23"/>
          <w:szCs w:val="23"/>
        </w:rPr>
      </w:pPr>
      <w:r>
        <w:rPr>
          <w:b/>
          <w:sz w:val="23"/>
          <w:szCs w:val="23"/>
          <w:lang w:val="en-US"/>
        </w:rPr>
        <w:t>VI</w:t>
      </w:r>
      <w:r w:rsidRPr="006064F7">
        <w:rPr>
          <w:b/>
          <w:sz w:val="23"/>
          <w:szCs w:val="23"/>
        </w:rPr>
        <w:t xml:space="preserve">. </w:t>
      </w:r>
      <w:r>
        <w:rPr>
          <w:b/>
          <w:sz w:val="23"/>
          <w:szCs w:val="23"/>
        </w:rPr>
        <w:t xml:space="preserve">Перечень справочных </w:t>
      </w:r>
      <w:proofErr w:type="gramStart"/>
      <w:r>
        <w:rPr>
          <w:b/>
          <w:sz w:val="23"/>
          <w:szCs w:val="23"/>
        </w:rPr>
        <w:t>материалов ,</w:t>
      </w:r>
      <w:proofErr w:type="gramEnd"/>
      <w:r>
        <w:rPr>
          <w:b/>
          <w:sz w:val="23"/>
          <w:szCs w:val="23"/>
        </w:rPr>
        <w:t xml:space="preserve"> средств связи и электронно- вычислительной техники, разрешенной к использованию во время проведения олимпиады.</w:t>
      </w:r>
    </w:p>
    <w:p w:rsidR="00BC38A1" w:rsidRDefault="00BC38A1" w:rsidP="00BC38A1">
      <w:pPr>
        <w:pStyle w:val="Default"/>
        <w:rPr>
          <w:sz w:val="23"/>
          <w:szCs w:val="23"/>
        </w:rPr>
      </w:pPr>
      <w:r>
        <w:rPr>
          <w:sz w:val="23"/>
          <w:szCs w:val="23"/>
        </w:rPr>
        <w:t xml:space="preserve">    Таблица растворимости, периодическая система химических элементов, ряд напряжений металлов   </w:t>
      </w:r>
      <w:proofErr w:type="gramStart"/>
      <w:r>
        <w:rPr>
          <w:sz w:val="23"/>
          <w:szCs w:val="23"/>
        </w:rPr>
        <w:t xml:space="preserve">   (</w:t>
      </w:r>
      <w:proofErr w:type="gramEnd"/>
      <w:r>
        <w:rPr>
          <w:sz w:val="23"/>
          <w:szCs w:val="23"/>
        </w:rPr>
        <w:t>Приложение 1, Приложение 2), непрограммируемый калькулятор.</w:t>
      </w:r>
    </w:p>
    <w:p w:rsidR="00BC38A1" w:rsidRDefault="00BC38A1" w:rsidP="00BC38A1">
      <w:pPr>
        <w:pStyle w:val="Default"/>
        <w:rPr>
          <w:sz w:val="23"/>
          <w:szCs w:val="23"/>
        </w:rPr>
      </w:pPr>
      <w:r>
        <w:rPr>
          <w:b/>
        </w:rPr>
        <w:t xml:space="preserve"> </w:t>
      </w:r>
      <w:r>
        <w:rPr>
          <w:sz w:val="23"/>
          <w:szCs w:val="23"/>
        </w:rPr>
        <w:t>Другими справочными материалами пользоваться запрещено.</w:t>
      </w:r>
    </w:p>
    <w:p w:rsidR="00BC38A1" w:rsidRDefault="00BC38A1" w:rsidP="00BC38A1">
      <w:pPr>
        <w:pStyle w:val="Default"/>
        <w:rPr>
          <w:sz w:val="23"/>
          <w:szCs w:val="23"/>
        </w:rPr>
      </w:pPr>
      <w:r>
        <w:rPr>
          <w:b/>
          <w:bCs/>
          <w:i/>
          <w:iCs/>
          <w:sz w:val="23"/>
          <w:szCs w:val="23"/>
        </w:rPr>
        <w:t xml:space="preserve">Средства связи </w:t>
      </w:r>
    </w:p>
    <w:p w:rsidR="00BC38A1" w:rsidRDefault="00BC38A1" w:rsidP="00BC38A1">
      <w:pPr>
        <w:pStyle w:val="Default"/>
        <w:rPr>
          <w:sz w:val="23"/>
          <w:szCs w:val="23"/>
        </w:rPr>
      </w:pPr>
      <w:r>
        <w:rPr>
          <w:sz w:val="23"/>
          <w:szCs w:val="23"/>
        </w:rPr>
        <w:t xml:space="preserve">Использование запрещено. </w:t>
      </w:r>
    </w:p>
    <w:p w:rsidR="00BC38A1" w:rsidRPr="00C36827" w:rsidRDefault="00BC38A1" w:rsidP="00BC38A1">
      <w:pPr>
        <w:pStyle w:val="Default"/>
        <w:rPr>
          <w:b/>
        </w:rPr>
      </w:pPr>
    </w:p>
    <w:p w:rsidR="00BC38A1" w:rsidRPr="006064F7" w:rsidRDefault="00BC38A1" w:rsidP="00BC38A1">
      <w:pPr>
        <w:pStyle w:val="Default"/>
        <w:rPr>
          <w:sz w:val="23"/>
          <w:szCs w:val="23"/>
        </w:rPr>
      </w:pPr>
      <w:r>
        <w:rPr>
          <w:b/>
          <w:bCs/>
          <w:sz w:val="23"/>
          <w:szCs w:val="23"/>
          <w:lang w:val="en-US"/>
        </w:rPr>
        <w:t>VI</w:t>
      </w:r>
      <w:r w:rsidRPr="00A7346D">
        <w:rPr>
          <w:b/>
          <w:bCs/>
          <w:sz w:val="23"/>
          <w:szCs w:val="23"/>
        </w:rPr>
        <w:t xml:space="preserve">. </w:t>
      </w:r>
      <w:r>
        <w:rPr>
          <w:b/>
          <w:bCs/>
          <w:sz w:val="23"/>
          <w:szCs w:val="23"/>
        </w:rPr>
        <w:t>Порядок проведения олимпиады</w:t>
      </w:r>
    </w:p>
    <w:p w:rsidR="00BC38A1" w:rsidRDefault="00BC38A1" w:rsidP="00BC38A1">
      <w:pPr>
        <w:pStyle w:val="Default"/>
        <w:rPr>
          <w:sz w:val="23"/>
          <w:szCs w:val="23"/>
        </w:rPr>
      </w:pPr>
      <w:r>
        <w:rPr>
          <w:sz w:val="23"/>
          <w:szCs w:val="23"/>
        </w:rPr>
        <w:t xml:space="preserve">В муниципальном этапе всероссийской олимпиады по химии принимают индивидуальное участие обучающиеся 7-11 классов: </w:t>
      </w:r>
    </w:p>
    <w:p w:rsidR="00BC38A1" w:rsidRDefault="00BC38A1" w:rsidP="00BC38A1">
      <w:pPr>
        <w:pStyle w:val="Default"/>
        <w:rPr>
          <w:sz w:val="23"/>
          <w:szCs w:val="23"/>
        </w:rPr>
      </w:pPr>
      <w:r>
        <w:rPr>
          <w:b/>
          <w:bCs/>
          <w:sz w:val="23"/>
          <w:szCs w:val="23"/>
        </w:rPr>
        <w:t xml:space="preserve">Форма проведения муниципального этапа </w:t>
      </w:r>
    </w:p>
    <w:p w:rsidR="00BC38A1" w:rsidRDefault="00BC38A1" w:rsidP="00BC38A1">
      <w:pPr>
        <w:pStyle w:val="Default"/>
        <w:rPr>
          <w:sz w:val="23"/>
          <w:szCs w:val="23"/>
        </w:rPr>
      </w:pPr>
      <w:r>
        <w:rPr>
          <w:sz w:val="23"/>
          <w:szCs w:val="23"/>
        </w:rPr>
        <w:t xml:space="preserve">Форма проведения – один письменный тур. </w:t>
      </w:r>
    </w:p>
    <w:p w:rsidR="00BC38A1" w:rsidRDefault="00BC38A1" w:rsidP="00BC38A1">
      <w:pPr>
        <w:pStyle w:val="Default"/>
        <w:rPr>
          <w:sz w:val="23"/>
          <w:szCs w:val="23"/>
        </w:rPr>
      </w:pPr>
      <w:r>
        <w:rPr>
          <w:b/>
          <w:bCs/>
          <w:i/>
          <w:iCs/>
          <w:sz w:val="23"/>
          <w:szCs w:val="23"/>
        </w:rPr>
        <w:t xml:space="preserve">Время и дата олимпиады </w:t>
      </w:r>
    </w:p>
    <w:p w:rsidR="00BC38A1" w:rsidRDefault="00BC38A1" w:rsidP="00BC38A1">
      <w:pPr>
        <w:pStyle w:val="Default"/>
        <w:rPr>
          <w:sz w:val="23"/>
          <w:szCs w:val="23"/>
        </w:rPr>
      </w:pPr>
      <w:r>
        <w:rPr>
          <w:sz w:val="23"/>
          <w:szCs w:val="23"/>
        </w:rPr>
        <w:t xml:space="preserve">Дата проведения </w:t>
      </w:r>
      <w:r>
        <w:rPr>
          <w:sz w:val="23"/>
          <w:szCs w:val="23"/>
        </w:rPr>
        <w:t>07</w:t>
      </w:r>
      <w:r>
        <w:rPr>
          <w:sz w:val="23"/>
          <w:szCs w:val="23"/>
        </w:rPr>
        <w:t>.12.20</w:t>
      </w:r>
      <w:r>
        <w:rPr>
          <w:sz w:val="23"/>
          <w:szCs w:val="23"/>
        </w:rPr>
        <w:t>23</w:t>
      </w:r>
      <w:r>
        <w:rPr>
          <w:sz w:val="23"/>
          <w:szCs w:val="23"/>
        </w:rPr>
        <w:t xml:space="preserve"> (</w:t>
      </w:r>
      <w:r>
        <w:rPr>
          <w:sz w:val="23"/>
          <w:szCs w:val="23"/>
        </w:rPr>
        <w:t>четверг</w:t>
      </w:r>
      <w:r>
        <w:rPr>
          <w:sz w:val="23"/>
          <w:szCs w:val="23"/>
        </w:rPr>
        <w:t xml:space="preserve">). </w:t>
      </w:r>
    </w:p>
    <w:p w:rsidR="00BC38A1" w:rsidRDefault="00BC38A1" w:rsidP="00BC38A1">
      <w:pPr>
        <w:pStyle w:val="Default"/>
        <w:rPr>
          <w:sz w:val="23"/>
          <w:szCs w:val="23"/>
        </w:rPr>
      </w:pPr>
      <w:r>
        <w:rPr>
          <w:sz w:val="23"/>
          <w:szCs w:val="23"/>
        </w:rPr>
        <w:t xml:space="preserve">Начало олимпиады в 14:00. </w:t>
      </w:r>
    </w:p>
    <w:p w:rsidR="00BC38A1" w:rsidRDefault="00BC38A1" w:rsidP="00BC38A1">
      <w:pPr>
        <w:pStyle w:val="Default"/>
        <w:rPr>
          <w:sz w:val="23"/>
          <w:szCs w:val="23"/>
        </w:rPr>
      </w:pPr>
      <w:r>
        <w:rPr>
          <w:b/>
          <w:bCs/>
          <w:i/>
          <w:iCs/>
          <w:sz w:val="23"/>
          <w:szCs w:val="23"/>
        </w:rPr>
        <w:t xml:space="preserve">Продолжительность тура </w:t>
      </w:r>
    </w:p>
    <w:p w:rsidR="00BC38A1" w:rsidRDefault="00BC38A1" w:rsidP="00BC38A1">
      <w:pPr>
        <w:pStyle w:val="Default"/>
        <w:rPr>
          <w:sz w:val="23"/>
          <w:szCs w:val="23"/>
        </w:rPr>
      </w:pPr>
      <w:r>
        <w:rPr>
          <w:sz w:val="23"/>
          <w:szCs w:val="23"/>
        </w:rPr>
        <w:t xml:space="preserve">Для 7-11 классов – 180 минут (3 часа). </w:t>
      </w:r>
    </w:p>
    <w:p w:rsidR="00BC38A1" w:rsidRDefault="00BC38A1" w:rsidP="00BC38A1">
      <w:pPr>
        <w:pStyle w:val="Default"/>
        <w:rPr>
          <w:sz w:val="23"/>
          <w:szCs w:val="23"/>
        </w:rPr>
      </w:pPr>
      <w:r>
        <w:rPr>
          <w:b/>
          <w:bCs/>
          <w:i/>
          <w:iCs/>
          <w:sz w:val="23"/>
          <w:szCs w:val="23"/>
        </w:rPr>
        <w:t xml:space="preserve">Как происходят комментарии по условиям заданий </w:t>
      </w:r>
    </w:p>
    <w:p w:rsidR="00BC38A1" w:rsidRDefault="00BC38A1" w:rsidP="00BC38A1">
      <w:pPr>
        <w:pStyle w:val="Default"/>
        <w:rPr>
          <w:sz w:val="23"/>
          <w:szCs w:val="23"/>
        </w:rPr>
      </w:pPr>
      <w:r>
        <w:rPr>
          <w:sz w:val="23"/>
          <w:szCs w:val="23"/>
        </w:rPr>
        <w:t xml:space="preserve">Вопросы участников по решению заданий не комментируются. На вопросы по условию отвечает консультант. В каждом пункте проведения олимпиады должен быть один консультант (председатель жюри). </w:t>
      </w:r>
    </w:p>
    <w:p w:rsidR="00BC38A1" w:rsidRDefault="00BC38A1" w:rsidP="00BC38A1">
      <w:pPr>
        <w:pStyle w:val="Default"/>
        <w:rPr>
          <w:sz w:val="23"/>
          <w:szCs w:val="23"/>
        </w:rPr>
      </w:pPr>
      <w:r>
        <w:rPr>
          <w:b/>
          <w:bCs/>
          <w:sz w:val="23"/>
          <w:szCs w:val="23"/>
          <w:lang w:val="en-US"/>
        </w:rPr>
        <w:t>VII</w:t>
      </w:r>
      <w:r w:rsidRPr="00A7346D">
        <w:rPr>
          <w:b/>
          <w:bCs/>
          <w:sz w:val="23"/>
          <w:szCs w:val="23"/>
        </w:rPr>
        <w:t xml:space="preserve">. </w:t>
      </w:r>
      <w:r>
        <w:rPr>
          <w:b/>
          <w:bCs/>
          <w:sz w:val="23"/>
          <w:szCs w:val="23"/>
        </w:rPr>
        <w:t>Порядок регистрации участников</w:t>
      </w:r>
    </w:p>
    <w:p w:rsidR="00BC38A1" w:rsidRDefault="00BC38A1" w:rsidP="00BC38A1">
      <w:pPr>
        <w:pStyle w:val="Default"/>
        <w:rPr>
          <w:sz w:val="23"/>
          <w:szCs w:val="23"/>
        </w:rPr>
      </w:pPr>
      <w:r>
        <w:rPr>
          <w:i/>
          <w:iCs/>
          <w:sz w:val="23"/>
          <w:szCs w:val="23"/>
        </w:rPr>
        <w:lastRenderedPageBreak/>
        <w:t xml:space="preserve">Инструкция для дежурного в аудитории. </w:t>
      </w:r>
    </w:p>
    <w:p w:rsidR="00BC38A1" w:rsidRDefault="00BC38A1" w:rsidP="00BC38A1">
      <w:pPr>
        <w:pStyle w:val="Default"/>
        <w:rPr>
          <w:sz w:val="23"/>
          <w:szCs w:val="23"/>
        </w:rPr>
      </w:pPr>
      <w:r>
        <w:rPr>
          <w:sz w:val="23"/>
          <w:szCs w:val="23"/>
        </w:rPr>
        <w:t xml:space="preserve">1. Дежурный заполняет бланк регистрации участников в аудитории. </w:t>
      </w:r>
    </w:p>
    <w:p w:rsidR="00BC38A1" w:rsidRDefault="00BC38A1" w:rsidP="00BC38A1">
      <w:pPr>
        <w:pStyle w:val="Default"/>
        <w:rPr>
          <w:sz w:val="23"/>
          <w:szCs w:val="23"/>
        </w:rPr>
      </w:pPr>
    </w:p>
    <w:p w:rsidR="00BC38A1" w:rsidRDefault="00BC38A1" w:rsidP="00BC38A1">
      <w:pPr>
        <w:pStyle w:val="Default"/>
        <w:rPr>
          <w:sz w:val="23"/>
          <w:szCs w:val="23"/>
        </w:rPr>
      </w:pPr>
      <w:r>
        <w:rPr>
          <w:color w:val="auto"/>
          <w:sz w:val="23"/>
          <w:szCs w:val="23"/>
        </w:rPr>
        <w:t xml:space="preserve">Бланк регистрации участников </w:t>
      </w:r>
      <w:proofErr w:type="spellStart"/>
      <w:r>
        <w:rPr>
          <w:color w:val="auto"/>
          <w:sz w:val="23"/>
          <w:szCs w:val="23"/>
        </w:rPr>
        <w:t>ВсОШ</w:t>
      </w:r>
      <w:proofErr w:type="spellEnd"/>
      <w:r>
        <w:rPr>
          <w:color w:val="auto"/>
          <w:sz w:val="23"/>
          <w:szCs w:val="23"/>
        </w:rPr>
        <w:t xml:space="preserve"> по химии (муниципальный этап)</w:t>
      </w:r>
    </w:p>
    <w:p w:rsidR="00BC38A1" w:rsidRDefault="00BC38A1" w:rsidP="00BC38A1">
      <w:pPr>
        <w:pStyle w:val="Default"/>
        <w:rPr>
          <w:color w:val="auto"/>
        </w:rPr>
      </w:pPr>
    </w:p>
    <w:tbl>
      <w:tblPr>
        <w:tblStyle w:val="a3"/>
        <w:tblW w:w="10031" w:type="dxa"/>
        <w:tblLook w:val="04A0" w:firstRow="1" w:lastRow="0" w:firstColumn="1" w:lastColumn="0" w:noHBand="0" w:noVBand="1"/>
      </w:tblPr>
      <w:tblGrid>
        <w:gridCol w:w="1125"/>
        <w:gridCol w:w="1212"/>
        <w:gridCol w:w="1132"/>
        <w:gridCol w:w="1135"/>
        <w:gridCol w:w="1316"/>
        <w:gridCol w:w="1843"/>
        <w:gridCol w:w="2268"/>
      </w:tblGrid>
      <w:tr w:rsidR="00BC38A1" w:rsidTr="00202971">
        <w:tc>
          <w:tcPr>
            <w:tcW w:w="1125" w:type="dxa"/>
          </w:tcPr>
          <w:p w:rsidR="00BC38A1" w:rsidRDefault="00BC38A1" w:rsidP="00202971">
            <w:pPr>
              <w:pStyle w:val="Default"/>
              <w:rPr>
                <w:color w:val="auto"/>
              </w:rPr>
            </w:pPr>
            <w:r>
              <w:rPr>
                <w:sz w:val="23"/>
                <w:szCs w:val="23"/>
              </w:rPr>
              <w:t>№ п/п</w:t>
            </w:r>
          </w:p>
        </w:tc>
        <w:tc>
          <w:tcPr>
            <w:tcW w:w="1212" w:type="dxa"/>
          </w:tcPr>
          <w:p w:rsidR="00BC38A1" w:rsidRDefault="00BC38A1" w:rsidP="00202971">
            <w:pPr>
              <w:pStyle w:val="Default"/>
              <w:rPr>
                <w:sz w:val="23"/>
                <w:szCs w:val="23"/>
              </w:rPr>
            </w:pPr>
            <w:r>
              <w:rPr>
                <w:sz w:val="23"/>
                <w:szCs w:val="23"/>
              </w:rPr>
              <w:t xml:space="preserve">ФИО участника </w:t>
            </w:r>
          </w:p>
        </w:tc>
        <w:tc>
          <w:tcPr>
            <w:tcW w:w="1132" w:type="dxa"/>
          </w:tcPr>
          <w:p w:rsidR="00BC38A1" w:rsidRDefault="00BC38A1" w:rsidP="00202971">
            <w:pPr>
              <w:pStyle w:val="Default"/>
              <w:rPr>
                <w:sz w:val="23"/>
                <w:szCs w:val="23"/>
              </w:rPr>
            </w:pPr>
            <w:r>
              <w:rPr>
                <w:sz w:val="23"/>
                <w:szCs w:val="23"/>
              </w:rPr>
              <w:t xml:space="preserve">класс </w:t>
            </w:r>
          </w:p>
        </w:tc>
        <w:tc>
          <w:tcPr>
            <w:tcW w:w="1135" w:type="dxa"/>
          </w:tcPr>
          <w:p w:rsidR="00BC38A1" w:rsidRDefault="00BC38A1" w:rsidP="00202971">
            <w:pPr>
              <w:pStyle w:val="Default"/>
              <w:rPr>
                <w:sz w:val="23"/>
                <w:szCs w:val="23"/>
              </w:rPr>
            </w:pPr>
            <w:r>
              <w:rPr>
                <w:sz w:val="23"/>
                <w:szCs w:val="23"/>
              </w:rPr>
              <w:t xml:space="preserve">школа </w:t>
            </w:r>
          </w:p>
        </w:tc>
        <w:tc>
          <w:tcPr>
            <w:tcW w:w="1316" w:type="dxa"/>
          </w:tcPr>
          <w:p w:rsidR="00BC38A1" w:rsidRDefault="00BC38A1" w:rsidP="00202971">
            <w:pPr>
              <w:pStyle w:val="Default"/>
              <w:rPr>
                <w:sz w:val="23"/>
                <w:szCs w:val="23"/>
              </w:rPr>
            </w:pPr>
            <w:r>
              <w:rPr>
                <w:sz w:val="23"/>
                <w:szCs w:val="23"/>
              </w:rPr>
              <w:t xml:space="preserve">Время сдачи работы </w:t>
            </w:r>
          </w:p>
        </w:tc>
        <w:tc>
          <w:tcPr>
            <w:tcW w:w="1843" w:type="dxa"/>
          </w:tcPr>
          <w:p w:rsidR="00BC38A1" w:rsidRDefault="00BC38A1" w:rsidP="00202971">
            <w:pPr>
              <w:pStyle w:val="Default"/>
              <w:rPr>
                <w:sz w:val="23"/>
                <w:szCs w:val="23"/>
              </w:rPr>
            </w:pPr>
            <w:r>
              <w:rPr>
                <w:sz w:val="23"/>
                <w:szCs w:val="23"/>
              </w:rPr>
              <w:t xml:space="preserve">Подпись участника </w:t>
            </w:r>
          </w:p>
        </w:tc>
        <w:tc>
          <w:tcPr>
            <w:tcW w:w="2268" w:type="dxa"/>
          </w:tcPr>
          <w:p w:rsidR="00BC38A1" w:rsidRDefault="00BC38A1" w:rsidP="00202971">
            <w:pPr>
              <w:pStyle w:val="Default"/>
              <w:rPr>
                <w:sz w:val="23"/>
                <w:szCs w:val="23"/>
              </w:rPr>
            </w:pPr>
            <w:r>
              <w:rPr>
                <w:sz w:val="23"/>
                <w:szCs w:val="23"/>
              </w:rPr>
              <w:t xml:space="preserve">Подпись дежурного в аудитории </w:t>
            </w:r>
          </w:p>
        </w:tc>
      </w:tr>
    </w:tbl>
    <w:p w:rsidR="00BC38A1" w:rsidRDefault="00BC38A1" w:rsidP="00BC38A1">
      <w:pPr>
        <w:pStyle w:val="Default"/>
        <w:rPr>
          <w:sz w:val="23"/>
          <w:szCs w:val="23"/>
        </w:rPr>
      </w:pPr>
      <w:r>
        <w:rPr>
          <w:sz w:val="23"/>
          <w:szCs w:val="23"/>
        </w:rPr>
        <w:t xml:space="preserve">2. Раздать листы для выполнения заданий и для черновиков. </w:t>
      </w:r>
    </w:p>
    <w:p w:rsidR="00BC38A1" w:rsidRDefault="00BC38A1" w:rsidP="00BC38A1">
      <w:pPr>
        <w:pStyle w:val="Default"/>
        <w:rPr>
          <w:sz w:val="23"/>
          <w:szCs w:val="23"/>
        </w:rPr>
      </w:pPr>
      <w:r>
        <w:rPr>
          <w:sz w:val="23"/>
          <w:szCs w:val="23"/>
        </w:rPr>
        <w:t xml:space="preserve">3. Проследить за правильным заполнением обложки: фамилия, имя, отчество (ФИО) участника. </w:t>
      </w:r>
    </w:p>
    <w:p w:rsidR="00BC38A1" w:rsidRDefault="00BC38A1" w:rsidP="00BC38A1">
      <w:pPr>
        <w:pStyle w:val="Default"/>
        <w:jc w:val="center"/>
        <w:rPr>
          <w:sz w:val="23"/>
          <w:szCs w:val="23"/>
        </w:rPr>
      </w:pPr>
      <w:r>
        <w:rPr>
          <w:b/>
          <w:bCs/>
          <w:i/>
          <w:iCs/>
          <w:sz w:val="23"/>
          <w:szCs w:val="23"/>
        </w:rPr>
        <w:t>Образец подписи обложки для работы участника</w:t>
      </w:r>
    </w:p>
    <w:p w:rsidR="00BC38A1" w:rsidRDefault="00BC38A1" w:rsidP="00BC38A1">
      <w:pPr>
        <w:pStyle w:val="Default"/>
        <w:jc w:val="right"/>
        <w:rPr>
          <w:sz w:val="23"/>
          <w:szCs w:val="23"/>
        </w:rPr>
      </w:pPr>
      <w:r>
        <w:rPr>
          <w:b/>
          <w:bCs/>
          <w:sz w:val="23"/>
          <w:szCs w:val="23"/>
        </w:rPr>
        <w:t>шифр___________</w:t>
      </w:r>
    </w:p>
    <w:p w:rsidR="00BC38A1" w:rsidRDefault="00BC38A1" w:rsidP="00BC38A1">
      <w:pPr>
        <w:pStyle w:val="Default"/>
        <w:jc w:val="center"/>
        <w:rPr>
          <w:sz w:val="23"/>
          <w:szCs w:val="23"/>
        </w:rPr>
      </w:pPr>
      <w:r>
        <w:rPr>
          <w:b/>
          <w:bCs/>
          <w:sz w:val="23"/>
          <w:szCs w:val="23"/>
        </w:rPr>
        <w:t>Работа</w:t>
      </w:r>
    </w:p>
    <w:p w:rsidR="00BC38A1" w:rsidRDefault="00BC38A1" w:rsidP="00BC38A1">
      <w:pPr>
        <w:pStyle w:val="Default"/>
        <w:jc w:val="center"/>
        <w:rPr>
          <w:sz w:val="23"/>
          <w:szCs w:val="23"/>
        </w:rPr>
      </w:pPr>
      <w:r>
        <w:rPr>
          <w:b/>
          <w:bCs/>
          <w:sz w:val="23"/>
          <w:szCs w:val="23"/>
        </w:rPr>
        <w:t>на муниципальном этапе олимпиады</w:t>
      </w:r>
    </w:p>
    <w:p w:rsidR="00BC38A1" w:rsidRDefault="00BC38A1" w:rsidP="00BC38A1">
      <w:pPr>
        <w:pStyle w:val="Default"/>
        <w:jc w:val="center"/>
        <w:rPr>
          <w:sz w:val="23"/>
          <w:szCs w:val="23"/>
        </w:rPr>
      </w:pPr>
      <w:r>
        <w:rPr>
          <w:b/>
          <w:bCs/>
          <w:sz w:val="23"/>
          <w:szCs w:val="23"/>
        </w:rPr>
        <w:t>по химии</w:t>
      </w:r>
    </w:p>
    <w:p w:rsidR="00BC38A1" w:rsidRDefault="00BC38A1" w:rsidP="00BC38A1">
      <w:pPr>
        <w:pStyle w:val="Default"/>
        <w:jc w:val="center"/>
        <w:rPr>
          <w:sz w:val="23"/>
          <w:szCs w:val="23"/>
        </w:rPr>
      </w:pPr>
      <w:r>
        <w:rPr>
          <w:i/>
          <w:iCs/>
          <w:sz w:val="23"/>
          <w:szCs w:val="23"/>
        </w:rPr>
        <w:t>ученика(</w:t>
      </w:r>
      <w:proofErr w:type="spellStart"/>
      <w:r>
        <w:rPr>
          <w:i/>
          <w:iCs/>
          <w:sz w:val="23"/>
          <w:szCs w:val="23"/>
        </w:rPr>
        <w:t>цы</w:t>
      </w:r>
      <w:proofErr w:type="spellEnd"/>
      <w:r>
        <w:rPr>
          <w:i/>
          <w:iCs/>
          <w:sz w:val="23"/>
          <w:szCs w:val="23"/>
        </w:rPr>
        <w:t>) _____класса ГБОУ СОШ (гимназия) № ___________</w:t>
      </w:r>
    </w:p>
    <w:p w:rsidR="00BC38A1" w:rsidRDefault="00BC38A1" w:rsidP="00BC38A1">
      <w:pPr>
        <w:pStyle w:val="Default"/>
        <w:jc w:val="center"/>
        <w:rPr>
          <w:sz w:val="23"/>
          <w:szCs w:val="23"/>
        </w:rPr>
      </w:pPr>
      <w:r>
        <w:rPr>
          <w:sz w:val="23"/>
          <w:szCs w:val="23"/>
        </w:rPr>
        <w:t>__________________________________________</w:t>
      </w:r>
    </w:p>
    <w:p w:rsidR="00BC38A1" w:rsidRDefault="00BC38A1" w:rsidP="00BC38A1">
      <w:pPr>
        <w:pStyle w:val="Default"/>
        <w:jc w:val="center"/>
        <w:rPr>
          <w:sz w:val="23"/>
          <w:szCs w:val="23"/>
        </w:rPr>
      </w:pPr>
      <w:r>
        <w:rPr>
          <w:sz w:val="23"/>
          <w:szCs w:val="23"/>
        </w:rPr>
        <w:t>Ф.И.О. полностью</w:t>
      </w:r>
    </w:p>
    <w:p w:rsidR="00BC38A1" w:rsidRDefault="00BC38A1" w:rsidP="00BC38A1">
      <w:pPr>
        <w:pStyle w:val="Default"/>
        <w:jc w:val="center"/>
        <w:rPr>
          <w:sz w:val="23"/>
          <w:szCs w:val="23"/>
        </w:rPr>
      </w:pPr>
      <w:r>
        <w:rPr>
          <w:b/>
          <w:bCs/>
          <w:sz w:val="23"/>
          <w:szCs w:val="23"/>
        </w:rPr>
        <w:t xml:space="preserve">Учитель: </w:t>
      </w:r>
      <w:r>
        <w:rPr>
          <w:sz w:val="23"/>
          <w:szCs w:val="23"/>
        </w:rPr>
        <w:t>_________________________________</w:t>
      </w:r>
    </w:p>
    <w:p w:rsidR="00BC38A1" w:rsidRDefault="00BC38A1" w:rsidP="00BC38A1">
      <w:pPr>
        <w:pStyle w:val="Default"/>
        <w:jc w:val="center"/>
        <w:rPr>
          <w:sz w:val="23"/>
          <w:szCs w:val="23"/>
        </w:rPr>
      </w:pPr>
      <w:r>
        <w:rPr>
          <w:sz w:val="23"/>
          <w:szCs w:val="23"/>
        </w:rPr>
        <w:t>по данному предмету. Ф.И.О. полностью, разборчиво</w:t>
      </w:r>
    </w:p>
    <w:p w:rsidR="00BC38A1" w:rsidRDefault="00BC38A1" w:rsidP="00BC38A1">
      <w:pPr>
        <w:pStyle w:val="Default"/>
        <w:rPr>
          <w:sz w:val="23"/>
          <w:szCs w:val="23"/>
        </w:rPr>
      </w:pPr>
      <w:r>
        <w:rPr>
          <w:sz w:val="23"/>
          <w:szCs w:val="23"/>
        </w:rPr>
        <w:t xml:space="preserve">4) Раздать задания. </w:t>
      </w:r>
    </w:p>
    <w:p w:rsidR="00BC38A1" w:rsidRDefault="00BC38A1" w:rsidP="00BC38A1">
      <w:pPr>
        <w:pStyle w:val="Default"/>
        <w:rPr>
          <w:sz w:val="23"/>
          <w:szCs w:val="23"/>
        </w:rPr>
      </w:pPr>
      <w:r>
        <w:rPr>
          <w:sz w:val="23"/>
          <w:szCs w:val="23"/>
        </w:rPr>
        <w:t xml:space="preserve">5) Записать на доске время начала и окончания теоретического тура. </w:t>
      </w:r>
    </w:p>
    <w:p w:rsidR="00BC38A1" w:rsidRDefault="00BC38A1" w:rsidP="00BC38A1">
      <w:pPr>
        <w:pStyle w:val="Default"/>
        <w:rPr>
          <w:sz w:val="23"/>
          <w:szCs w:val="23"/>
        </w:rPr>
      </w:pPr>
      <w:r>
        <w:rPr>
          <w:sz w:val="23"/>
          <w:szCs w:val="23"/>
        </w:rPr>
        <w:t xml:space="preserve">6) По окончании тура каждому участнику раздать задания. </w:t>
      </w:r>
    </w:p>
    <w:p w:rsidR="00BC38A1" w:rsidRDefault="00BC38A1" w:rsidP="00BC38A1">
      <w:pPr>
        <w:pStyle w:val="Default"/>
        <w:rPr>
          <w:sz w:val="23"/>
          <w:szCs w:val="23"/>
        </w:rPr>
      </w:pPr>
    </w:p>
    <w:p w:rsidR="00BC38A1" w:rsidRPr="006064F7" w:rsidRDefault="00BC38A1" w:rsidP="00BC38A1">
      <w:pPr>
        <w:pStyle w:val="a4"/>
        <w:rPr>
          <w:rFonts w:ascii="Times New Roman" w:hAnsi="Times New Roman" w:cs="Times New Roman"/>
          <w:sz w:val="24"/>
          <w:szCs w:val="24"/>
        </w:rPr>
      </w:pPr>
      <w:r w:rsidRPr="00D94790">
        <w:rPr>
          <w:rFonts w:ascii="Times New Roman" w:hAnsi="Times New Roman" w:cs="Times New Roman"/>
          <w:b/>
          <w:sz w:val="24"/>
          <w:szCs w:val="24"/>
          <w:lang w:val="en-US"/>
        </w:rPr>
        <w:t>VIII</w:t>
      </w:r>
      <w:r w:rsidRPr="00D94790">
        <w:rPr>
          <w:rFonts w:ascii="Times New Roman" w:hAnsi="Times New Roman" w:cs="Times New Roman"/>
          <w:b/>
          <w:sz w:val="24"/>
          <w:szCs w:val="24"/>
        </w:rPr>
        <w:t>. Правила поведения участников во время проведения II (муниципального) этапа</w:t>
      </w:r>
      <w:r w:rsidRPr="006064F7">
        <w:rPr>
          <w:rFonts w:ascii="Times New Roman" w:hAnsi="Times New Roman" w:cs="Times New Roman"/>
          <w:sz w:val="24"/>
          <w:szCs w:val="24"/>
        </w:rPr>
        <w:t xml:space="preserve"> всероссийской олимпиады школьников по химии.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Проведению олимпиады должен предшествовать инструктаж участников о правилах участия в олимпиаде, в частности, о продолжительности тура, о случаях удаления с олимпиады, о дате, времени и месте ознакомления с результатами олимпиады.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Участник берет с собой в аудиторию ручки синего или черного цвета, может взять инженерный калькулятор. </w:t>
      </w:r>
    </w:p>
    <w:p w:rsidR="00BC38A1"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u w:val="single"/>
        </w:rPr>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r w:rsidRPr="006064F7">
        <w:rPr>
          <w:rFonts w:ascii="Times New Roman" w:hAnsi="Times New Roman" w:cs="Times New Roman"/>
          <w:sz w:val="24"/>
          <w:szCs w:val="24"/>
        </w:rPr>
        <w:t xml:space="preserve">. </w:t>
      </w:r>
    </w:p>
    <w:p w:rsidR="00BC38A1" w:rsidRPr="00D94790" w:rsidRDefault="00BC38A1" w:rsidP="00BC38A1">
      <w:pPr>
        <w:pStyle w:val="a4"/>
        <w:rPr>
          <w:rFonts w:ascii="Times New Roman" w:hAnsi="Times New Roman" w:cs="Times New Roman"/>
          <w:sz w:val="24"/>
          <w:szCs w:val="24"/>
          <w:u w:val="single"/>
        </w:rPr>
      </w:pPr>
      <w:r w:rsidRPr="00D94790">
        <w:rPr>
          <w:rFonts w:ascii="Times New Roman" w:hAnsi="Times New Roman" w:cs="Times New Roman"/>
          <w:sz w:val="24"/>
          <w:szCs w:val="24"/>
          <w:u w:val="single"/>
        </w:rPr>
        <w:t xml:space="preserve">В случае выявления факта нарушения участником настоящих Требований непосредственно во время проведения олимпиады, представитель организатора олимпиады вправе удалить данного участника олимпиады из аудитории.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Для проведения олимпиады необходимы аудитории (школьные классы), в которых каждому участнику должно быть предоставлено отдельное рабочее место, в отдельных случаях за одной партой могут находиться два участника.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Вместе с заданиями каждый участник получает необходимую справочную информацию для их выполнения (периодическую систему, таблицу растворимости, электрохимический ряд напряжений металлов).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Во время проведения олимпиады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BC38A1" w:rsidRPr="006064F7" w:rsidRDefault="00BC38A1" w:rsidP="00BC38A1">
      <w:pPr>
        <w:pStyle w:val="a4"/>
        <w:rPr>
          <w:rFonts w:ascii="Times New Roman" w:hAnsi="Times New Roman" w:cs="Times New Roman"/>
          <w:sz w:val="24"/>
          <w:szCs w:val="24"/>
        </w:rPr>
      </w:pPr>
    </w:p>
    <w:p w:rsidR="00BC38A1" w:rsidRPr="00D94790" w:rsidRDefault="00BC38A1" w:rsidP="00BC38A1">
      <w:pPr>
        <w:pStyle w:val="Default"/>
      </w:pPr>
      <w:r>
        <w:rPr>
          <w:b/>
          <w:bCs/>
          <w:iCs/>
          <w:lang w:val="en-US"/>
        </w:rPr>
        <w:t>IX</w:t>
      </w:r>
      <w:r w:rsidRPr="00D94790">
        <w:rPr>
          <w:b/>
          <w:bCs/>
          <w:iCs/>
        </w:rPr>
        <w:t xml:space="preserve">. Процедуры кодирования, проверки и проведения апелляций </w:t>
      </w:r>
    </w:p>
    <w:p w:rsidR="00BC38A1" w:rsidRPr="006064F7" w:rsidRDefault="00BC38A1" w:rsidP="00BC38A1">
      <w:pPr>
        <w:pStyle w:val="Default"/>
      </w:pPr>
      <w:r w:rsidRPr="006064F7">
        <w:t xml:space="preserve">По окончании олимпиады члены оргкомитета шифруют работы следующим образом: шифр указывается в правом верхнем углу титульного листа и на первой странице чистовика. Шифруется каждая параллель отдельно, начиная с номера 1 (например, 8-1, где 8-параллель, 1 номер по порядку). Зашифрованные титульные листы (обложки тетради) остаются у председателя оргкомитета, который передает их председателю жюри по окончании проверки для составления итогового протокола. </w:t>
      </w:r>
    </w:p>
    <w:p w:rsidR="00BC38A1" w:rsidRPr="006064F7" w:rsidRDefault="00BC38A1" w:rsidP="00BC38A1">
      <w:pPr>
        <w:pStyle w:val="a4"/>
        <w:rPr>
          <w:rFonts w:ascii="Times New Roman" w:hAnsi="Times New Roman" w:cs="Times New Roman"/>
          <w:sz w:val="24"/>
          <w:szCs w:val="24"/>
        </w:rPr>
      </w:pPr>
      <w:r>
        <w:rPr>
          <w:rFonts w:ascii="Times New Roman" w:hAnsi="Times New Roman" w:cs="Times New Roman"/>
          <w:sz w:val="24"/>
          <w:szCs w:val="24"/>
        </w:rPr>
        <w:t xml:space="preserve">  </w:t>
      </w:r>
      <w:r w:rsidRPr="006064F7">
        <w:rPr>
          <w:rFonts w:ascii="Times New Roman" w:hAnsi="Times New Roman" w:cs="Times New Roman"/>
          <w:sz w:val="24"/>
          <w:szCs w:val="24"/>
        </w:rPr>
        <w:t xml:space="preserve">Закодированные (обезличенные) олимпиадные работы участников передаются в жюри для проведения проверки и оценивания. На основе протоколов муниципального этапа жюри </w:t>
      </w:r>
      <w:r w:rsidRPr="006064F7">
        <w:rPr>
          <w:rFonts w:ascii="Times New Roman" w:hAnsi="Times New Roman" w:cs="Times New Roman"/>
          <w:sz w:val="24"/>
          <w:szCs w:val="24"/>
        </w:rPr>
        <w:lastRenderedPageBreak/>
        <w:t xml:space="preserve">присуждает статус победителей и призеров данного этапа. Минимальное число набранных баллов, необходимое для присуждения статуса,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баллам. Квоты победителей и призёров муниципального этапа всероссийской олимпиады школьников: 30 процентов от общего числа участников в параллели при условии получения ими 50 процентов от максимально возможного количества баллов по итогам оценивания выполненных олимпиадных заданий, при этом число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победителей муниципального этапа олимпиады не должно превышать 8 процентов от общего числа участников в параллели при условии получения ими более 75 процентов от максимально возможного количества баллов. </w:t>
      </w:r>
    </w:p>
    <w:p w:rsidR="00BC38A1" w:rsidRPr="006064F7" w:rsidRDefault="00BC38A1" w:rsidP="00BC38A1">
      <w:pPr>
        <w:pStyle w:val="a4"/>
        <w:rPr>
          <w:rFonts w:ascii="Times New Roman" w:hAnsi="Times New Roman" w:cs="Times New Roman"/>
          <w:sz w:val="24"/>
          <w:szCs w:val="24"/>
        </w:rPr>
      </w:pPr>
      <w:r>
        <w:rPr>
          <w:rFonts w:ascii="Times New Roman" w:hAnsi="Times New Roman" w:cs="Times New Roman"/>
          <w:sz w:val="24"/>
          <w:szCs w:val="24"/>
        </w:rPr>
        <w:t xml:space="preserve">  </w:t>
      </w:r>
      <w:r w:rsidRPr="006064F7">
        <w:rPr>
          <w:rFonts w:ascii="Times New Roman" w:hAnsi="Times New Roman" w:cs="Times New Roman"/>
          <w:sz w:val="24"/>
          <w:szCs w:val="24"/>
        </w:rPr>
        <w:t xml:space="preserve">Результаты проверки и оценки олимпиадных работ участников отправляются на эл. почту школ с ответами и решениями олимпиадных заданий не позднее, чем через одну неделю после проведения олимпиады. </w:t>
      </w:r>
    </w:p>
    <w:p w:rsidR="00BC38A1" w:rsidRDefault="00BC38A1" w:rsidP="00BC38A1">
      <w:pPr>
        <w:pStyle w:val="a4"/>
        <w:rPr>
          <w:rFonts w:ascii="Times New Roman" w:hAnsi="Times New Roman" w:cs="Times New Roman"/>
          <w:sz w:val="24"/>
          <w:szCs w:val="24"/>
        </w:rPr>
      </w:pPr>
      <w:r>
        <w:rPr>
          <w:rFonts w:ascii="Times New Roman" w:hAnsi="Times New Roman" w:cs="Times New Roman"/>
          <w:sz w:val="24"/>
          <w:szCs w:val="24"/>
        </w:rPr>
        <w:t xml:space="preserve">  </w:t>
      </w:r>
      <w:r w:rsidRPr="006064F7">
        <w:rPr>
          <w:rFonts w:ascii="Times New Roman" w:hAnsi="Times New Roman" w:cs="Times New Roman"/>
          <w:sz w:val="24"/>
          <w:szCs w:val="24"/>
        </w:rPr>
        <w:t xml:space="preserve">В случае если участник не удовлетворён результатами проверки своей работы, он вправе подать апелляцию в жюри муниципального этапа олимпиады. </w:t>
      </w:r>
    </w:p>
    <w:p w:rsidR="00BC38A1" w:rsidRDefault="00BC38A1" w:rsidP="00BC38A1">
      <w:pPr>
        <w:pStyle w:val="a4"/>
        <w:rPr>
          <w:rFonts w:ascii="Times New Roman" w:hAnsi="Times New Roman" w:cs="Times New Roman"/>
          <w:sz w:val="24"/>
          <w:szCs w:val="24"/>
        </w:rPr>
      </w:pPr>
      <w:r>
        <w:rPr>
          <w:rFonts w:ascii="Times New Roman" w:hAnsi="Times New Roman" w:cs="Times New Roman"/>
          <w:sz w:val="24"/>
          <w:szCs w:val="24"/>
        </w:rPr>
        <w:t xml:space="preserve">  </w:t>
      </w:r>
      <w:r w:rsidRPr="00D94790">
        <w:rPr>
          <w:rFonts w:ascii="Times New Roman" w:hAnsi="Times New Roman" w:cs="Times New Roman"/>
          <w:sz w:val="24"/>
          <w:szCs w:val="24"/>
        </w:rPr>
        <w:t>Вопросы участников олимпиады по техническим ошибкам, связанным с оценкой олимпиадной работы или подсчетом баллов, проверке и оценке заданий открытого типа, апелляции о несогласии с выставленными баллами принимаются с использованием дистанционных информационно</w:t>
      </w:r>
      <w:r>
        <w:rPr>
          <w:rFonts w:ascii="Times New Roman" w:hAnsi="Times New Roman" w:cs="Times New Roman"/>
          <w:sz w:val="24"/>
          <w:szCs w:val="24"/>
        </w:rPr>
        <w:t>-</w:t>
      </w:r>
      <w:r w:rsidRPr="00D94790">
        <w:rPr>
          <w:rFonts w:ascii="Times New Roman" w:hAnsi="Times New Roman" w:cs="Times New Roman"/>
          <w:sz w:val="24"/>
          <w:szCs w:val="24"/>
        </w:rPr>
        <w:t xml:space="preserve">коммуникационных технологий по процедуре, в течение </w:t>
      </w:r>
      <w:r>
        <w:rPr>
          <w:rFonts w:ascii="Times New Roman" w:hAnsi="Times New Roman" w:cs="Times New Roman"/>
          <w:sz w:val="24"/>
          <w:szCs w:val="24"/>
        </w:rPr>
        <w:t>1</w:t>
      </w:r>
      <w:r w:rsidRPr="00D94790">
        <w:rPr>
          <w:rFonts w:ascii="Times New Roman" w:hAnsi="Times New Roman" w:cs="Times New Roman"/>
          <w:sz w:val="24"/>
          <w:szCs w:val="24"/>
        </w:rPr>
        <w:t xml:space="preserve"> (</w:t>
      </w:r>
      <w:r>
        <w:rPr>
          <w:rFonts w:ascii="Times New Roman" w:hAnsi="Times New Roman" w:cs="Times New Roman"/>
          <w:sz w:val="24"/>
          <w:szCs w:val="24"/>
        </w:rPr>
        <w:t>одного</w:t>
      </w:r>
      <w:r w:rsidRPr="00D94790">
        <w:rPr>
          <w:rFonts w:ascii="Times New Roman" w:hAnsi="Times New Roman" w:cs="Times New Roman"/>
          <w:sz w:val="24"/>
          <w:szCs w:val="24"/>
        </w:rPr>
        <w:t>) календарн</w:t>
      </w:r>
      <w:r>
        <w:rPr>
          <w:rFonts w:ascii="Times New Roman" w:hAnsi="Times New Roman" w:cs="Times New Roman"/>
          <w:sz w:val="24"/>
          <w:szCs w:val="24"/>
        </w:rPr>
        <w:t>ого</w:t>
      </w:r>
      <w:r w:rsidRPr="00D94790">
        <w:rPr>
          <w:rFonts w:ascii="Times New Roman" w:hAnsi="Times New Roman" w:cs="Times New Roman"/>
          <w:sz w:val="24"/>
          <w:szCs w:val="24"/>
        </w:rPr>
        <w:t xml:space="preserve"> дн</w:t>
      </w:r>
      <w:r>
        <w:rPr>
          <w:rFonts w:ascii="Times New Roman" w:hAnsi="Times New Roman" w:cs="Times New Roman"/>
          <w:sz w:val="24"/>
          <w:szCs w:val="24"/>
        </w:rPr>
        <w:t>я</w:t>
      </w:r>
      <w:r w:rsidRPr="00D94790">
        <w:rPr>
          <w:rFonts w:ascii="Times New Roman" w:hAnsi="Times New Roman" w:cs="Times New Roman"/>
          <w:sz w:val="24"/>
          <w:szCs w:val="24"/>
        </w:rPr>
        <w:t xml:space="preserve"> после публикации результатов олимпиады по соответствующему общеобразовательному предмету и классу. Вопросы и апелляции участников рассматриваются и технические ошибки устраняются в случае их подтверждения</w:t>
      </w:r>
      <w:r>
        <w:rPr>
          <w:rFonts w:ascii="Times New Roman" w:hAnsi="Times New Roman" w:cs="Times New Roman"/>
          <w:sz w:val="24"/>
          <w:szCs w:val="24"/>
        </w:rPr>
        <w:t>.</w:t>
      </w:r>
    </w:p>
    <w:p w:rsidR="00BC38A1" w:rsidRPr="00D94790" w:rsidRDefault="00BC38A1" w:rsidP="00BC38A1">
      <w:pPr>
        <w:pStyle w:val="a4"/>
        <w:rPr>
          <w:rFonts w:ascii="Times New Roman" w:hAnsi="Times New Roman" w:cs="Times New Roman"/>
          <w:sz w:val="24"/>
          <w:szCs w:val="24"/>
        </w:rPr>
      </w:pPr>
      <w:r w:rsidRPr="00D94790">
        <w:rPr>
          <w:rFonts w:ascii="Times New Roman" w:hAnsi="Times New Roman" w:cs="Times New Roman"/>
          <w:sz w:val="24"/>
          <w:szCs w:val="24"/>
        </w:rPr>
        <w:t xml:space="preserve"> Апелляции по вопросам содержания и структуры олимпиадных заданий, критериев и методики оценивания их выполнения не принимаются и не рассматриваются.</w:t>
      </w:r>
    </w:p>
    <w:p w:rsidR="00BC38A1" w:rsidRPr="00D94790" w:rsidRDefault="00BC38A1" w:rsidP="00BC38A1">
      <w:pPr>
        <w:pStyle w:val="a4"/>
        <w:rPr>
          <w:rFonts w:ascii="Times New Roman" w:hAnsi="Times New Roman" w:cs="Times New Roman"/>
          <w:sz w:val="24"/>
          <w:szCs w:val="24"/>
        </w:rPr>
      </w:pPr>
      <w:r>
        <w:rPr>
          <w:rFonts w:ascii="Times New Roman" w:hAnsi="Times New Roman" w:cs="Times New Roman"/>
          <w:sz w:val="24"/>
          <w:szCs w:val="24"/>
        </w:rPr>
        <w:t xml:space="preserve">  </w:t>
      </w:r>
      <w:r w:rsidRPr="00D94790">
        <w:rPr>
          <w:rFonts w:ascii="Times New Roman" w:hAnsi="Times New Roman" w:cs="Times New Roman"/>
          <w:sz w:val="24"/>
          <w:szCs w:val="24"/>
        </w:rPr>
        <w:t>По результатам рассмотрения поступивших вопросов участников и при обнаружении членами жюри технических ошибок, связанных с оценкой его олимпиадной работы или подсчетом баллов, жюри вправе изменить результаты проверки олимпиадной работы и сообщить об этом участнику.</w:t>
      </w:r>
    </w:p>
    <w:p w:rsidR="00BC38A1" w:rsidRPr="00D94790" w:rsidRDefault="00BC38A1" w:rsidP="00BC38A1">
      <w:pPr>
        <w:pStyle w:val="a4"/>
        <w:rPr>
          <w:rFonts w:ascii="Times New Roman" w:hAnsi="Times New Roman" w:cs="Times New Roman"/>
          <w:b/>
          <w:bCs/>
          <w:sz w:val="24"/>
          <w:szCs w:val="24"/>
        </w:rPr>
      </w:pPr>
      <w:r w:rsidRPr="00D94790">
        <w:rPr>
          <w:rFonts w:ascii="Times New Roman" w:hAnsi="Times New Roman" w:cs="Times New Roman"/>
          <w:b/>
          <w:bCs/>
          <w:sz w:val="24"/>
          <w:szCs w:val="24"/>
        </w:rPr>
        <w:t xml:space="preserve"> </w:t>
      </w:r>
    </w:p>
    <w:p w:rsidR="00BC38A1" w:rsidRPr="006064F7" w:rsidRDefault="00BC38A1" w:rsidP="00BC38A1">
      <w:pPr>
        <w:pStyle w:val="a4"/>
        <w:rPr>
          <w:rFonts w:ascii="Times New Roman" w:hAnsi="Times New Roman" w:cs="Times New Roman"/>
          <w:b/>
          <w:sz w:val="24"/>
          <w:szCs w:val="24"/>
        </w:rPr>
      </w:pPr>
      <w:r w:rsidRPr="006064F7">
        <w:rPr>
          <w:rFonts w:ascii="Times New Roman" w:hAnsi="Times New Roman" w:cs="Times New Roman"/>
          <w:b/>
          <w:sz w:val="24"/>
          <w:szCs w:val="24"/>
        </w:rPr>
        <w:t xml:space="preserve">VII. Список литературы и ресурсов в сети Интернет для использования при составлении заданий II (муниципального) этапа всероссийской олимпиады школьников по химии.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 Лунин В., </w:t>
      </w:r>
      <w:proofErr w:type="spellStart"/>
      <w:r w:rsidRPr="006064F7">
        <w:rPr>
          <w:rFonts w:ascii="Times New Roman" w:hAnsi="Times New Roman" w:cs="Times New Roman"/>
          <w:sz w:val="24"/>
          <w:szCs w:val="24"/>
        </w:rPr>
        <w:t>Тюльков</w:t>
      </w:r>
      <w:proofErr w:type="spellEnd"/>
      <w:r w:rsidRPr="006064F7">
        <w:rPr>
          <w:rFonts w:ascii="Times New Roman" w:hAnsi="Times New Roman" w:cs="Times New Roman"/>
          <w:sz w:val="24"/>
          <w:szCs w:val="24"/>
        </w:rPr>
        <w:t xml:space="preserve"> И., Архангельская О. Химия. Всероссийские олимпиады. Выпуск 1. (Пять колец) / Под ред. акад. Лунина В. В. — Просвещение Москва, 2010.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2. Лунин В., </w:t>
      </w:r>
      <w:proofErr w:type="spellStart"/>
      <w:r w:rsidRPr="006064F7">
        <w:rPr>
          <w:rFonts w:ascii="Times New Roman" w:hAnsi="Times New Roman" w:cs="Times New Roman"/>
          <w:sz w:val="24"/>
          <w:szCs w:val="24"/>
        </w:rPr>
        <w:t>Тюльков</w:t>
      </w:r>
      <w:proofErr w:type="spellEnd"/>
      <w:r w:rsidRPr="006064F7">
        <w:rPr>
          <w:rFonts w:ascii="Times New Roman" w:hAnsi="Times New Roman" w:cs="Times New Roman"/>
          <w:sz w:val="24"/>
          <w:szCs w:val="24"/>
        </w:rPr>
        <w:t xml:space="preserve"> И., Архангельская О. Химия. Всероссийские олимпиады. Выпуск 2. (Пять колец) / Под ред. акад. Лунина В. В. — Просвещение Москва, 2012.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3. Задачи Всероссийской олимпиады школьников по химии/ Под общей редакцией академика РАН, профессора </w:t>
      </w:r>
      <w:proofErr w:type="spellStart"/>
      <w:r w:rsidRPr="006064F7">
        <w:rPr>
          <w:rFonts w:ascii="Times New Roman" w:hAnsi="Times New Roman" w:cs="Times New Roman"/>
          <w:sz w:val="24"/>
          <w:szCs w:val="24"/>
        </w:rPr>
        <w:t>В.В.Лунина</w:t>
      </w:r>
      <w:proofErr w:type="spellEnd"/>
      <w:r w:rsidRPr="006064F7">
        <w:rPr>
          <w:rFonts w:ascii="Times New Roman" w:hAnsi="Times New Roman" w:cs="Times New Roman"/>
          <w:sz w:val="24"/>
          <w:szCs w:val="24"/>
        </w:rPr>
        <w:t xml:space="preserve"> / О. Архангельская, И. </w:t>
      </w:r>
      <w:proofErr w:type="spellStart"/>
      <w:r w:rsidRPr="006064F7">
        <w:rPr>
          <w:rFonts w:ascii="Times New Roman" w:hAnsi="Times New Roman" w:cs="Times New Roman"/>
          <w:sz w:val="24"/>
          <w:szCs w:val="24"/>
        </w:rPr>
        <w:t>Тюльков</w:t>
      </w:r>
      <w:proofErr w:type="spellEnd"/>
      <w:r w:rsidRPr="006064F7">
        <w:rPr>
          <w:rFonts w:ascii="Times New Roman" w:hAnsi="Times New Roman" w:cs="Times New Roman"/>
          <w:sz w:val="24"/>
          <w:szCs w:val="24"/>
        </w:rPr>
        <w:t xml:space="preserve">, А. Жиров и др. — Экзамен Москва, 2003.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4. Вступительные экзамены и олимпиады по химии: опыт Московского университета. Учебное пособие / Н. Кузьменко, В. </w:t>
      </w:r>
      <w:proofErr w:type="spellStart"/>
      <w:r w:rsidRPr="006064F7">
        <w:rPr>
          <w:rFonts w:ascii="Times New Roman" w:hAnsi="Times New Roman" w:cs="Times New Roman"/>
          <w:sz w:val="24"/>
          <w:szCs w:val="24"/>
        </w:rPr>
        <w:t>Теренин</w:t>
      </w:r>
      <w:proofErr w:type="spellEnd"/>
      <w:r w:rsidRPr="006064F7">
        <w:rPr>
          <w:rFonts w:ascii="Times New Roman" w:hAnsi="Times New Roman" w:cs="Times New Roman"/>
          <w:sz w:val="24"/>
          <w:szCs w:val="24"/>
        </w:rPr>
        <w:t xml:space="preserve">, О. Рыжова и др. — Издательство Московского Университета Москва, 2011.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5. Энциклопедия для детей, </w:t>
      </w:r>
      <w:proofErr w:type="spellStart"/>
      <w:r w:rsidRPr="006064F7">
        <w:rPr>
          <w:rFonts w:ascii="Times New Roman" w:hAnsi="Times New Roman" w:cs="Times New Roman"/>
          <w:sz w:val="24"/>
          <w:szCs w:val="24"/>
        </w:rPr>
        <w:t>Аванта</w:t>
      </w:r>
      <w:proofErr w:type="spellEnd"/>
      <w:r w:rsidRPr="006064F7">
        <w:rPr>
          <w:rFonts w:ascii="Times New Roman" w:hAnsi="Times New Roman" w:cs="Times New Roman"/>
          <w:sz w:val="24"/>
          <w:szCs w:val="24"/>
        </w:rPr>
        <w:t>+, Химия, т.17, М: «</w:t>
      </w:r>
      <w:proofErr w:type="spellStart"/>
      <w:r w:rsidRPr="006064F7">
        <w:rPr>
          <w:rFonts w:ascii="Times New Roman" w:hAnsi="Times New Roman" w:cs="Times New Roman"/>
          <w:sz w:val="24"/>
          <w:szCs w:val="24"/>
        </w:rPr>
        <w:t>Аванта</w:t>
      </w:r>
      <w:proofErr w:type="spellEnd"/>
      <w:r w:rsidRPr="006064F7">
        <w:rPr>
          <w:rFonts w:ascii="Times New Roman" w:hAnsi="Times New Roman" w:cs="Times New Roman"/>
          <w:sz w:val="24"/>
          <w:szCs w:val="24"/>
        </w:rPr>
        <w:t xml:space="preserve">+», 2003.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6. Химия. 11 класс. Профильный уровень. Учебник для общеобразовательных учреждений / В. Еремин, Н. Кузьменко, В. Лунин и др. — Дрофа Москва, 2013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7. Химия. 10 класс. Профильный уровень. Учебник для общеобразовательных учреждений / В. Еремин, Н. Кузьменко, В. </w:t>
      </w:r>
      <w:proofErr w:type="spellStart"/>
      <w:r w:rsidRPr="006064F7">
        <w:rPr>
          <w:rFonts w:ascii="Times New Roman" w:hAnsi="Times New Roman" w:cs="Times New Roman"/>
          <w:sz w:val="24"/>
          <w:szCs w:val="24"/>
        </w:rPr>
        <w:t>Теренин</w:t>
      </w:r>
      <w:proofErr w:type="spellEnd"/>
      <w:r w:rsidRPr="006064F7">
        <w:rPr>
          <w:rFonts w:ascii="Times New Roman" w:hAnsi="Times New Roman" w:cs="Times New Roman"/>
          <w:sz w:val="24"/>
          <w:szCs w:val="24"/>
        </w:rPr>
        <w:t xml:space="preserve"> и др. — Дрофа Москва, 2013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8. </w:t>
      </w:r>
      <w:proofErr w:type="spellStart"/>
      <w:r w:rsidRPr="006064F7">
        <w:rPr>
          <w:rFonts w:ascii="Times New Roman" w:hAnsi="Times New Roman" w:cs="Times New Roman"/>
          <w:sz w:val="24"/>
          <w:szCs w:val="24"/>
        </w:rPr>
        <w:t>Леенсон</w:t>
      </w:r>
      <w:proofErr w:type="spellEnd"/>
      <w:r w:rsidRPr="006064F7">
        <w:rPr>
          <w:rFonts w:ascii="Times New Roman" w:hAnsi="Times New Roman" w:cs="Times New Roman"/>
          <w:sz w:val="24"/>
          <w:szCs w:val="24"/>
        </w:rPr>
        <w:t xml:space="preserve"> И. Как и почему происходят химические реакции. Элементы химической термодинамики и кинетики. — ИД Интеллект Москва, 2010.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9. </w:t>
      </w:r>
      <w:proofErr w:type="spellStart"/>
      <w:r w:rsidRPr="006064F7">
        <w:rPr>
          <w:rFonts w:ascii="Times New Roman" w:hAnsi="Times New Roman" w:cs="Times New Roman"/>
          <w:sz w:val="24"/>
          <w:szCs w:val="24"/>
        </w:rPr>
        <w:t>Фримантл</w:t>
      </w:r>
      <w:proofErr w:type="spellEnd"/>
      <w:r w:rsidRPr="006064F7">
        <w:rPr>
          <w:rFonts w:ascii="Times New Roman" w:hAnsi="Times New Roman" w:cs="Times New Roman"/>
          <w:sz w:val="24"/>
          <w:szCs w:val="24"/>
        </w:rPr>
        <w:t xml:space="preserve"> М. Химия в действии. М.: Мир, 1991. Ч. 1,2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10. Потапов В.М., </w:t>
      </w:r>
      <w:proofErr w:type="spellStart"/>
      <w:r w:rsidRPr="006064F7">
        <w:rPr>
          <w:rFonts w:ascii="Times New Roman" w:hAnsi="Times New Roman" w:cs="Times New Roman"/>
          <w:sz w:val="24"/>
          <w:szCs w:val="24"/>
        </w:rPr>
        <w:t>Татаринчик</w:t>
      </w:r>
      <w:proofErr w:type="spellEnd"/>
      <w:r w:rsidRPr="006064F7">
        <w:rPr>
          <w:rFonts w:ascii="Times New Roman" w:hAnsi="Times New Roman" w:cs="Times New Roman"/>
          <w:sz w:val="24"/>
          <w:szCs w:val="24"/>
        </w:rPr>
        <w:t xml:space="preserve"> С.Н. «Органическая химия», М.: «Химия», 1989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11. Кузьменко Н.Е., Еремин В.В., Попков В.А. Начала химии для поступающих в вузы 16-е изд., дополненное и переработанное </w:t>
      </w:r>
      <w:proofErr w:type="gramStart"/>
      <w:r w:rsidRPr="006064F7">
        <w:rPr>
          <w:rFonts w:ascii="Times New Roman" w:hAnsi="Times New Roman" w:cs="Times New Roman"/>
          <w:sz w:val="24"/>
          <w:szCs w:val="24"/>
        </w:rPr>
        <w:t>М. :</w:t>
      </w:r>
      <w:proofErr w:type="gramEnd"/>
      <w:r w:rsidRPr="006064F7">
        <w:rPr>
          <w:rFonts w:ascii="Times New Roman" w:hAnsi="Times New Roman" w:cs="Times New Roman"/>
          <w:sz w:val="24"/>
          <w:szCs w:val="24"/>
        </w:rPr>
        <w:t xml:space="preserve"> Лаборатория знаний, 2016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12. МГУ - школе. Варианты экзаменационных и олимпиадных заданий по химии: 2015/Под редакцией проф. Н. </w:t>
      </w:r>
      <w:proofErr w:type="spellStart"/>
      <w:r w:rsidRPr="006064F7">
        <w:rPr>
          <w:rFonts w:ascii="Times New Roman" w:hAnsi="Times New Roman" w:cs="Times New Roman"/>
          <w:sz w:val="24"/>
          <w:szCs w:val="24"/>
        </w:rPr>
        <w:t>Е.Кузьменко</w:t>
      </w:r>
      <w:proofErr w:type="spellEnd"/>
      <w:r w:rsidRPr="006064F7">
        <w:rPr>
          <w:rFonts w:ascii="Times New Roman" w:hAnsi="Times New Roman" w:cs="Times New Roman"/>
          <w:sz w:val="24"/>
          <w:szCs w:val="24"/>
        </w:rPr>
        <w:t xml:space="preserve">. М.: Химический ф-т МГУ, 2015 (ежегодное издание, см. предыдущие годы)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lastRenderedPageBreak/>
        <w:t xml:space="preserve">13. Еремин В. В. Теоретическая и математическая химия для школьников. Изд. 2-е, дополненное. М.: МЦНМО, 2014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14. Еремина Е. А., Рыжова О. Н. Химия: Справочник школьника. Учебное пособие. М.: Издательство Московского университета. 2014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15. Лисицын А.З., </w:t>
      </w:r>
      <w:proofErr w:type="spellStart"/>
      <w:r w:rsidRPr="006064F7">
        <w:rPr>
          <w:rFonts w:ascii="Times New Roman" w:hAnsi="Times New Roman" w:cs="Times New Roman"/>
          <w:sz w:val="24"/>
          <w:szCs w:val="24"/>
        </w:rPr>
        <w:t>Зейфман</w:t>
      </w:r>
      <w:proofErr w:type="spellEnd"/>
      <w:r w:rsidRPr="006064F7">
        <w:rPr>
          <w:rFonts w:ascii="Times New Roman" w:hAnsi="Times New Roman" w:cs="Times New Roman"/>
          <w:sz w:val="24"/>
          <w:szCs w:val="24"/>
        </w:rPr>
        <w:t xml:space="preserve"> А.А. Очень нестандартные задачи по химии. Под ред. профессора В.В. Ерёмина. М.: МЦНМО, 2015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ИНТЕРНЕТ-РЕСУРСЫ: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1. Архив задач и решений Регионального и Заключительного этапа Всероссийской олимпиады на Портале Всероссийской олимпиады школьников. Химия – http://www.rosolymp.ru/index.php?option=com_participant&amp;action=task&amp;Itemid=6789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2. Электронный практикум для подготовки к олимпиадам (авторы Емельянов В.А., Ильин М.А., Коваленко К.А.) – http://www.niic.nsc.ru/education/problem-book/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3. Раздел «Школьные олимпиады по химии» портала “</w:t>
      </w:r>
      <w:proofErr w:type="spellStart"/>
      <w:r w:rsidRPr="006064F7">
        <w:rPr>
          <w:rFonts w:ascii="Times New Roman" w:hAnsi="Times New Roman" w:cs="Times New Roman"/>
          <w:sz w:val="24"/>
          <w:szCs w:val="24"/>
        </w:rPr>
        <w:t>ChemNet</w:t>
      </w:r>
      <w:proofErr w:type="spellEnd"/>
      <w:r w:rsidRPr="006064F7">
        <w:rPr>
          <w:rFonts w:ascii="Times New Roman" w:hAnsi="Times New Roman" w:cs="Times New Roman"/>
          <w:sz w:val="24"/>
          <w:szCs w:val="24"/>
        </w:rPr>
        <w:t xml:space="preserve">” – http://www.chem.msu.ru/rus/olimp/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4. Электронная библиотека учебных материалов по химии портала “</w:t>
      </w:r>
      <w:proofErr w:type="spellStart"/>
      <w:proofErr w:type="gramStart"/>
      <w:r w:rsidRPr="006064F7">
        <w:rPr>
          <w:rFonts w:ascii="Times New Roman" w:hAnsi="Times New Roman" w:cs="Times New Roman"/>
          <w:sz w:val="24"/>
          <w:szCs w:val="24"/>
        </w:rPr>
        <w:t>ChemNet”http</w:t>
      </w:r>
      <w:proofErr w:type="spellEnd"/>
      <w:r w:rsidRPr="006064F7">
        <w:rPr>
          <w:rFonts w:ascii="Times New Roman" w:hAnsi="Times New Roman" w:cs="Times New Roman"/>
          <w:sz w:val="24"/>
          <w:szCs w:val="24"/>
        </w:rPr>
        <w:t>://www.chem.msu.ru/rus/elibrary/</w:t>
      </w:r>
      <w:proofErr w:type="gramEnd"/>
      <w:r w:rsidRPr="006064F7">
        <w:rPr>
          <w:rFonts w:ascii="Times New Roman" w:hAnsi="Times New Roman" w:cs="Times New Roman"/>
          <w:sz w:val="24"/>
          <w:szCs w:val="24"/>
        </w:rPr>
        <w:t xml:space="preserve">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5. Архив задач на портале «Олимпиады для школьников» – https://olimpiada.ru/ </w:t>
      </w:r>
    </w:p>
    <w:p w:rsidR="00BC38A1" w:rsidRPr="006064F7"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6. Методический сайт всероссийской олимпиады школьников http://www.olymp.apkpro.ru/ </w:t>
      </w:r>
    </w:p>
    <w:p w:rsidR="00BC38A1"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 xml:space="preserve">7. </w:t>
      </w:r>
      <w:proofErr w:type="spellStart"/>
      <w:r w:rsidRPr="006064F7">
        <w:rPr>
          <w:rFonts w:ascii="Times New Roman" w:hAnsi="Times New Roman" w:cs="Times New Roman"/>
          <w:sz w:val="24"/>
          <w:szCs w:val="24"/>
        </w:rPr>
        <w:t>Свитанько</w:t>
      </w:r>
      <w:proofErr w:type="spellEnd"/>
      <w:r w:rsidRPr="006064F7">
        <w:rPr>
          <w:rFonts w:ascii="Times New Roman" w:hAnsi="Times New Roman" w:cs="Times New Roman"/>
          <w:sz w:val="24"/>
          <w:szCs w:val="24"/>
        </w:rPr>
        <w:t xml:space="preserve"> И.В., </w:t>
      </w:r>
      <w:proofErr w:type="spellStart"/>
      <w:r w:rsidRPr="006064F7">
        <w:rPr>
          <w:rFonts w:ascii="Times New Roman" w:hAnsi="Times New Roman" w:cs="Times New Roman"/>
          <w:sz w:val="24"/>
          <w:szCs w:val="24"/>
        </w:rPr>
        <w:t>Кисин</w:t>
      </w:r>
      <w:proofErr w:type="spellEnd"/>
      <w:r w:rsidRPr="006064F7">
        <w:rPr>
          <w:rFonts w:ascii="Times New Roman" w:hAnsi="Times New Roman" w:cs="Times New Roman"/>
          <w:sz w:val="24"/>
          <w:szCs w:val="24"/>
        </w:rPr>
        <w:t xml:space="preserve"> В.В., Чуранов С.С. Стандартные алгоритмы решения нестандартных химических задач: Учебное пособие для подготовки к олимпиадам школьников по химии. М., Химический факультет МГУ им. М. В. Ломоносова; М., Высший химический колледж РАН; М., Издательство физико-математической литературы (ФИЗМАТЛИТ). 2012 (</w:t>
      </w:r>
    </w:p>
    <w:p w:rsidR="00BC38A1" w:rsidRDefault="00BC38A1" w:rsidP="00BC38A1">
      <w:pPr>
        <w:pStyle w:val="a4"/>
        <w:rPr>
          <w:rFonts w:ascii="Times New Roman" w:hAnsi="Times New Roman" w:cs="Times New Roman"/>
          <w:sz w:val="24"/>
          <w:szCs w:val="24"/>
        </w:rPr>
      </w:pPr>
      <w:r w:rsidRPr="006064F7">
        <w:rPr>
          <w:rFonts w:ascii="Times New Roman" w:hAnsi="Times New Roman" w:cs="Times New Roman"/>
          <w:sz w:val="24"/>
          <w:szCs w:val="24"/>
        </w:rPr>
        <w:t>http://www.chem.msu.su/rus/school/svitanko-2012/fulltext.pd</w:t>
      </w:r>
      <w:r w:rsidRPr="003F1D67">
        <w:rPr>
          <w:rFonts w:ascii="Times New Roman" w:hAnsi="Times New Roman" w:cs="Times New Roman"/>
          <w:sz w:val="24"/>
          <w:szCs w:val="24"/>
        </w:rPr>
        <w:t>f)</w:t>
      </w: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pPr>
    </w:p>
    <w:p w:rsidR="00BC38A1" w:rsidRDefault="00BC38A1" w:rsidP="00BC38A1">
      <w:pPr>
        <w:pStyle w:val="a4"/>
        <w:sectPr w:rsidR="00BC38A1">
          <w:pgSz w:w="11906" w:h="17338"/>
          <w:pgMar w:top="1270" w:right="900" w:bottom="989" w:left="902" w:header="720" w:footer="720" w:gutter="0"/>
          <w:cols w:space="720"/>
          <w:noEndnote/>
        </w:sectPr>
      </w:pPr>
    </w:p>
    <w:p w:rsidR="00BC38A1" w:rsidRDefault="00BC38A1" w:rsidP="00BC38A1">
      <w:pPr>
        <w:pStyle w:val="Default"/>
        <w:jc w:val="right"/>
        <w:rPr>
          <w:sz w:val="23"/>
          <w:szCs w:val="23"/>
        </w:rPr>
      </w:pPr>
      <w:r>
        <w:rPr>
          <w:sz w:val="23"/>
          <w:szCs w:val="23"/>
        </w:rPr>
        <w:lastRenderedPageBreak/>
        <w:t xml:space="preserve">Приложение № 1 </w:t>
      </w:r>
    </w:p>
    <w:p w:rsidR="00BC38A1" w:rsidRDefault="00BC38A1" w:rsidP="00BC38A1">
      <w:pPr>
        <w:pStyle w:val="Default"/>
        <w:jc w:val="center"/>
        <w:rPr>
          <w:sz w:val="23"/>
          <w:szCs w:val="23"/>
        </w:rPr>
      </w:pPr>
      <w:r>
        <w:rPr>
          <w:b/>
          <w:bCs/>
          <w:sz w:val="23"/>
          <w:szCs w:val="23"/>
        </w:rPr>
        <w:t>Протокол</w:t>
      </w:r>
    </w:p>
    <w:p w:rsidR="00BC38A1" w:rsidRDefault="00BC38A1" w:rsidP="00BC38A1">
      <w:pPr>
        <w:pStyle w:val="Default"/>
        <w:jc w:val="center"/>
        <w:rPr>
          <w:sz w:val="23"/>
          <w:szCs w:val="23"/>
        </w:rPr>
      </w:pPr>
      <w:r>
        <w:rPr>
          <w:b/>
          <w:bCs/>
          <w:sz w:val="23"/>
          <w:szCs w:val="23"/>
        </w:rPr>
        <w:t>заседания жюри II (муниципального) этапа всероссийской олимпиады школьников</w:t>
      </w:r>
    </w:p>
    <w:p w:rsidR="00BC38A1" w:rsidRDefault="00BC38A1" w:rsidP="00BC38A1">
      <w:pPr>
        <w:pStyle w:val="Default"/>
        <w:jc w:val="center"/>
        <w:rPr>
          <w:sz w:val="23"/>
          <w:szCs w:val="23"/>
        </w:rPr>
      </w:pPr>
      <w:r>
        <w:rPr>
          <w:b/>
          <w:bCs/>
          <w:sz w:val="23"/>
          <w:szCs w:val="23"/>
        </w:rPr>
        <w:t>в городе Севастополе в 2022–2023 учебном году</w:t>
      </w:r>
    </w:p>
    <w:p w:rsidR="00BC38A1" w:rsidRDefault="00BC38A1" w:rsidP="00BC38A1">
      <w:pPr>
        <w:pStyle w:val="Default"/>
        <w:rPr>
          <w:sz w:val="23"/>
          <w:szCs w:val="23"/>
        </w:rPr>
      </w:pPr>
      <w:r>
        <w:rPr>
          <w:sz w:val="23"/>
          <w:szCs w:val="23"/>
        </w:rPr>
        <w:t xml:space="preserve">Предмет __________________________________________________________________________ </w:t>
      </w:r>
    </w:p>
    <w:p w:rsidR="00BC38A1" w:rsidRDefault="00BC38A1" w:rsidP="00BC38A1">
      <w:pPr>
        <w:pStyle w:val="Default"/>
        <w:rPr>
          <w:sz w:val="23"/>
          <w:szCs w:val="23"/>
        </w:rPr>
      </w:pPr>
      <w:r>
        <w:rPr>
          <w:sz w:val="23"/>
          <w:szCs w:val="23"/>
        </w:rPr>
        <w:t xml:space="preserve">Дата проведения ___________________________________________________________________ </w:t>
      </w:r>
    </w:p>
    <w:p w:rsidR="00BC38A1" w:rsidRDefault="00BC38A1" w:rsidP="00BC38A1">
      <w:pPr>
        <w:pStyle w:val="Default"/>
        <w:rPr>
          <w:sz w:val="23"/>
          <w:szCs w:val="23"/>
        </w:rPr>
      </w:pPr>
      <w:r>
        <w:rPr>
          <w:sz w:val="23"/>
          <w:szCs w:val="23"/>
        </w:rPr>
        <w:t xml:space="preserve">База проведения (район, общеобразовательное </w:t>
      </w:r>
      <w:proofErr w:type="gramStart"/>
      <w:r>
        <w:rPr>
          <w:sz w:val="23"/>
          <w:szCs w:val="23"/>
        </w:rPr>
        <w:t>учреждение)_</w:t>
      </w:r>
      <w:proofErr w:type="gramEnd"/>
      <w:r>
        <w:rPr>
          <w:sz w:val="23"/>
          <w:szCs w:val="23"/>
        </w:rPr>
        <w:t xml:space="preserve">______________________________ </w:t>
      </w:r>
    </w:p>
    <w:p w:rsidR="00BC38A1" w:rsidRDefault="00BC38A1" w:rsidP="00BC38A1">
      <w:pPr>
        <w:pStyle w:val="Default"/>
        <w:rPr>
          <w:sz w:val="23"/>
          <w:szCs w:val="23"/>
        </w:rPr>
      </w:pPr>
      <w:r>
        <w:rPr>
          <w:sz w:val="23"/>
          <w:szCs w:val="23"/>
        </w:rPr>
        <w:t xml:space="preserve">На заседании присутствовали ____________ членов жюри. </w:t>
      </w:r>
    </w:p>
    <w:p w:rsidR="00BC38A1" w:rsidRDefault="00BC38A1" w:rsidP="00BC38A1">
      <w:pPr>
        <w:pStyle w:val="Default"/>
        <w:rPr>
          <w:sz w:val="23"/>
          <w:szCs w:val="23"/>
        </w:rPr>
      </w:pPr>
      <w:r>
        <w:rPr>
          <w:sz w:val="23"/>
          <w:szCs w:val="23"/>
        </w:rPr>
        <w:t xml:space="preserve">Отсутствовали: ____________ членов жюри (указать фамилии, ОУ, причину отсутствия). </w:t>
      </w:r>
    </w:p>
    <w:p w:rsidR="00BC38A1" w:rsidRDefault="00BC38A1" w:rsidP="00BC38A1">
      <w:pPr>
        <w:pStyle w:val="Default"/>
        <w:rPr>
          <w:sz w:val="23"/>
          <w:szCs w:val="23"/>
        </w:rPr>
      </w:pPr>
      <w:r>
        <w:rPr>
          <w:b/>
          <w:bCs/>
          <w:sz w:val="23"/>
          <w:szCs w:val="23"/>
        </w:rPr>
        <w:t xml:space="preserve">Повестка дня: </w:t>
      </w:r>
    </w:p>
    <w:p w:rsidR="00BC38A1" w:rsidRDefault="00BC38A1" w:rsidP="00BC38A1">
      <w:pPr>
        <w:pStyle w:val="Default"/>
        <w:spacing w:after="27"/>
        <w:rPr>
          <w:sz w:val="23"/>
          <w:szCs w:val="23"/>
        </w:rPr>
      </w:pPr>
      <w:r>
        <w:rPr>
          <w:sz w:val="23"/>
          <w:szCs w:val="23"/>
        </w:rPr>
        <w:t>1. Об утверждении результатов II (муниципального) этапа всероссийской олимпиады школьников по _______________________________________________________</w:t>
      </w:r>
      <w:proofErr w:type="gramStart"/>
      <w:r>
        <w:rPr>
          <w:sz w:val="23"/>
          <w:szCs w:val="23"/>
        </w:rPr>
        <w:t>_(</w:t>
      </w:r>
      <w:proofErr w:type="gramEnd"/>
      <w:r>
        <w:rPr>
          <w:sz w:val="23"/>
          <w:szCs w:val="23"/>
        </w:rPr>
        <w:t xml:space="preserve">название предмета) (Приложение А к Протоколу). </w:t>
      </w:r>
    </w:p>
    <w:p w:rsidR="00BC38A1" w:rsidRDefault="00BC38A1" w:rsidP="00BC38A1">
      <w:pPr>
        <w:pStyle w:val="Default"/>
        <w:spacing w:after="27"/>
        <w:rPr>
          <w:sz w:val="23"/>
          <w:szCs w:val="23"/>
        </w:rPr>
      </w:pPr>
      <w:r>
        <w:rPr>
          <w:sz w:val="23"/>
          <w:szCs w:val="23"/>
        </w:rPr>
        <w:t>2. Об утверждении информации о количестве обучающихся, принявших участие во II (муниципальном) этапе всероссийской олимпиады школьников по ________________________________</w:t>
      </w:r>
      <w:proofErr w:type="gramStart"/>
      <w:r>
        <w:rPr>
          <w:sz w:val="23"/>
          <w:szCs w:val="23"/>
        </w:rPr>
        <w:t>_(</w:t>
      </w:r>
      <w:proofErr w:type="gramEnd"/>
      <w:r>
        <w:rPr>
          <w:sz w:val="23"/>
          <w:szCs w:val="23"/>
        </w:rPr>
        <w:t xml:space="preserve">название предмета) (Приложение Б к Протоколу). </w:t>
      </w:r>
    </w:p>
    <w:p w:rsidR="00BC38A1" w:rsidRDefault="00BC38A1" w:rsidP="00BC38A1">
      <w:pPr>
        <w:pStyle w:val="Default"/>
        <w:rPr>
          <w:sz w:val="23"/>
          <w:szCs w:val="23"/>
        </w:rPr>
      </w:pPr>
      <w:r>
        <w:rPr>
          <w:sz w:val="23"/>
          <w:szCs w:val="23"/>
        </w:rPr>
        <w:t xml:space="preserve">3. _________________________________. </w:t>
      </w:r>
    </w:p>
    <w:p w:rsidR="00BC38A1" w:rsidRDefault="00BC38A1" w:rsidP="00BC38A1">
      <w:pPr>
        <w:pStyle w:val="Default"/>
        <w:rPr>
          <w:sz w:val="23"/>
          <w:szCs w:val="23"/>
        </w:rPr>
      </w:pPr>
    </w:p>
    <w:p w:rsidR="00BC38A1" w:rsidRDefault="00BC38A1" w:rsidP="00BC38A1">
      <w:pPr>
        <w:pStyle w:val="Default"/>
        <w:rPr>
          <w:sz w:val="23"/>
          <w:szCs w:val="23"/>
        </w:rPr>
      </w:pPr>
      <w:r>
        <w:rPr>
          <w:sz w:val="23"/>
          <w:szCs w:val="23"/>
        </w:rPr>
        <w:t xml:space="preserve">Слушали: </w:t>
      </w:r>
    </w:p>
    <w:p w:rsidR="00BC38A1" w:rsidRDefault="00BC38A1" w:rsidP="00BC38A1">
      <w:pPr>
        <w:pStyle w:val="Default"/>
        <w:spacing w:after="27"/>
        <w:rPr>
          <w:sz w:val="23"/>
          <w:szCs w:val="23"/>
        </w:rPr>
      </w:pPr>
      <w:r>
        <w:rPr>
          <w:sz w:val="23"/>
          <w:szCs w:val="23"/>
        </w:rPr>
        <w:t xml:space="preserve">1. По первому вопросу – Иванову Марию Ивановну, председателя жюри… (краткое изложение выступления). </w:t>
      </w:r>
    </w:p>
    <w:p w:rsidR="00BC38A1" w:rsidRDefault="00BC38A1" w:rsidP="00BC38A1">
      <w:pPr>
        <w:pStyle w:val="Default"/>
        <w:spacing w:after="27"/>
        <w:rPr>
          <w:sz w:val="23"/>
          <w:szCs w:val="23"/>
        </w:rPr>
      </w:pPr>
      <w:r>
        <w:rPr>
          <w:sz w:val="23"/>
          <w:szCs w:val="23"/>
        </w:rPr>
        <w:t>2. По второму вопросу</w:t>
      </w:r>
      <w:proofErr w:type="gramStart"/>
      <w:r>
        <w:rPr>
          <w:sz w:val="23"/>
          <w:szCs w:val="23"/>
        </w:rPr>
        <w:t>…(</w:t>
      </w:r>
      <w:proofErr w:type="gramEnd"/>
      <w:r>
        <w:rPr>
          <w:sz w:val="23"/>
          <w:szCs w:val="23"/>
        </w:rPr>
        <w:t xml:space="preserve">краткое изложение выступления). </w:t>
      </w:r>
    </w:p>
    <w:p w:rsidR="00BC38A1" w:rsidRDefault="00BC38A1" w:rsidP="00BC38A1">
      <w:pPr>
        <w:pStyle w:val="Default"/>
        <w:rPr>
          <w:sz w:val="23"/>
          <w:szCs w:val="23"/>
        </w:rPr>
      </w:pPr>
      <w:r>
        <w:rPr>
          <w:sz w:val="23"/>
          <w:szCs w:val="23"/>
        </w:rPr>
        <w:t>3. По третьему вопросу</w:t>
      </w:r>
      <w:proofErr w:type="gramStart"/>
      <w:r>
        <w:rPr>
          <w:sz w:val="23"/>
          <w:szCs w:val="23"/>
        </w:rPr>
        <w:t>…(</w:t>
      </w:r>
      <w:proofErr w:type="gramEnd"/>
      <w:r>
        <w:rPr>
          <w:sz w:val="23"/>
          <w:szCs w:val="23"/>
        </w:rPr>
        <w:t xml:space="preserve">краткое изложение выступления). </w:t>
      </w:r>
    </w:p>
    <w:p w:rsidR="00BC38A1" w:rsidRDefault="00BC38A1" w:rsidP="00BC38A1">
      <w:pPr>
        <w:pStyle w:val="Default"/>
        <w:rPr>
          <w:sz w:val="23"/>
          <w:szCs w:val="23"/>
        </w:rPr>
      </w:pPr>
    </w:p>
    <w:p w:rsidR="00BC38A1" w:rsidRDefault="00BC38A1" w:rsidP="00BC38A1">
      <w:pPr>
        <w:pStyle w:val="Default"/>
        <w:rPr>
          <w:sz w:val="23"/>
          <w:szCs w:val="23"/>
        </w:rPr>
      </w:pPr>
      <w:r>
        <w:rPr>
          <w:sz w:val="23"/>
          <w:szCs w:val="23"/>
        </w:rPr>
        <w:t xml:space="preserve">Выступили: … </w:t>
      </w:r>
    </w:p>
    <w:p w:rsidR="00BC38A1" w:rsidRDefault="00BC38A1" w:rsidP="00BC38A1">
      <w:pPr>
        <w:pStyle w:val="Default"/>
        <w:rPr>
          <w:sz w:val="23"/>
          <w:szCs w:val="23"/>
        </w:rPr>
      </w:pPr>
      <w:r>
        <w:rPr>
          <w:sz w:val="23"/>
          <w:szCs w:val="23"/>
        </w:rPr>
        <w:t xml:space="preserve">1. </w:t>
      </w:r>
    </w:p>
    <w:p w:rsidR="00BC38A1" w:rsidRDefault="00BC38A1" w:rsidP="00BC38A1">
      <w:pPr>
        <w:pStyle w:val="Default"/>
        <w:rPr>
          <w:sz w:val="23"/>
          <w:szCs w:val="23"/>
        </w:rPr>
      </w:pPr>
      <w:r>
        <w:rPr>
          <w:sz w:val="23"/>
          <w:szCs w:val="23"/>
        </w:rPr>
        <w:t xml:space="preserve">2. </w:t>
      </w:r>
    </w:p>
    <w:p w:rsidR="00BC38A1" w:rsidRDefault="00BC38A1" w:rsidP="00BC38A1">
      <w:pPr>
        <w:pStyle w:val="Default"/>
        <w:rPr>
          <w:sz w:val="23"/>
          <w:szCs w:val="23"/>
        </w:rPr>
      </w:pPr>
      <w:r>
        <w:rPr>
          <w:sz w:val="23"/>
          <w:szCs w:val="23"/>
        </w:rPr>
        <w:t xml:space="preserve">Решили: </w:t>
      </w:r>
    </w:p>
    <w:p w:rsidR="00BC38A1" w:rsidRDefault="00BC38A1" w:rsidP="00BC38A1">
      <w:pPr>
        <w:pStyle w:val="Default"/>
        <w:spacing w:after="27"/>
        <w:rPr>
          <w:sz w:val="23"/>
          <w:szCs w:val="23"/>
        </w:rPr>
      </w:pPr>
      <w:r>
        <w:rPr>
          <w:sz w:val="23"/>
          <w:szCs w:val="23"/>
        </w:rPr>
        <w:t>1. Утвердить результаты II (муниципального) этапа всероссийской олимпиады школьников по _______________________________________________</w:t>
      </w:r>
      <w:proofErr w:type="gramStart"/>
      <w:r>
        <w:rPr>
          <w:sz w:val="23"/>
          <w:szCs w:val="23"/>
        </w:rPr>
        <w:t>_.(</w:t>
      </w:r>
      <w:proofErr w:type="gramEnd"/>
      <w:r>
        <w:rPr>
          <w:sz w:val="23"/>
          <w:szCs w:val="23"/>
        </w:rPr>
        <w:t xml:space="preserve">название предмета). </w:t>
      </w:r>
    </w:p>
    <w:p w:rsidR="00BC38A1" w:rsidRDefault="00BC38A1" w:rsidP="00BC38A1">
      <w:pPr>
        <w:pStyle w:val="Default"/>
        <w:spacing w:after="27"/>
        <w:rPr>
          <w:sz w:val="23"/>
          <w:szCs w:val="23"/>
        </w:rPr>
      </w:pPr>
      <w:r>
        <w:rPr>
          <w:sz w:val="23"/>
          <w:szCs w:val="23"/>
        </w:rPr>
        <w:t>2. Утвердить информацию о количестве обучающихся, принявших участие во II (муниципальном) этапе всероссийской олимпиады школьников по ________________________________</w:t>
      </w:r>
      <w:proofErr w:type="gramStart"/>
      <w:r>
        <w:rPr>
          <w:sz w:val="23"/>
          <w:szCs w:val="23"/>
        </w:rPr>
        <w:t>_(</w:t>
      </w:r>
      <w:proofErr w:type="gramEnd"/>
      <w:r>
        <w:rPr>
          <w:sz w:val="23"/>
          <w:szCs w:val="23"/>
        </w:rPr>
        <w:t xml:space="preserve">название предмета). </w:t>
      </w:r>
    </w:p>
    <w:p w:rsidR="00BC38A1" w:rsidRDefault="00BC38A1" w:rsidP="00BC38A1">
      <w:pPr>
        <w:pStyle w:val="Default"/>
        <w:spacing w:after="27"/>
        <w:rPr>
          <w:sz w:val="23"/>
          <w:szCs w:val="23"/>
        </w:rPr>
      </w:pPr>
      <w:r>
        <w:rPr>
          <w:sz w:val="23"/>
          <w:szCs w:val="23"/>
        </w:rPr>
        <w:t xml:space="preserve">3. Ходатайствовать… </w:t>
      </w:r>
    </w:p>
    <w:p w:rsidR="00BC38A1" w:rsidRDefault="00BC38A1" w:rsidP="00BC38A1">
      <w:pPr>
        <w:pStyle w:val="Default"/>
        <w:rPr>
          <w:sz w:val="23"/>
          <w:szCs w:val="23"/>
        </w:rPr>
      </w:pPr>
      <w:r>
        <w:rPr>
          <w:sz w:val="23"/>
          <w:szCs w:val="23"/>
        </w:rPr>
        <w:t xml:space="preserve">4. … </w:t>
      </w:r>
    </w:p>
    <w:p w:rsidR="00BC38A1" w:rsidRDefault="00BC38A1" w:rsidP="00BC38A1">
      <w:pPr>
        <w:pStyle w:val="Default"/>
        <w:rPr>
          <w:sz w:val="23"/>
          <w:szCs w:val="23"/>
        </w:rPr>
      </w:pPr>
    </w:p>
    <w:p w:rsidR="00BC38A1" w:rsidRDefault="00BC38A1" w:rsidP="00BC38A1">
      <w:pPr>
        <w:pStyle w:val="Default"/>
        <w:rPr>
          <w:sz w:val="23"/>
          <w:szCs w:val="23"/>
        </w:rPr>
      </w:pPr>
      <w:r>
        <w:rPr>
          <w:sz w:val="23"/>
          <w:szCs w:val="23"/>
        </w:rPr>
        <w:t xml:space="preserve">Результаты голосования: </w:t>
      </w:r>
    </w:p>
    <w:p w:rsidR="00BC38A1" w:rsidRDefault="00BC38A1" w:rsidP="00BC38A1">
      <w:pPr>
        <w:pStyle w:val="Default"/>
        <w:rPr>
          <w:sz w:val="23"/>
          <w:szCs w:val="23"/>
        </w:rPr>
      </w:pPr>
      <w:r>
        <w:rPr>
          <w:sz w:val="23"/>
          <w:szCs w:val="23"/>
        </w:rPr>
        <w:t xml:space="preserve">«за» _________ человек </w:t>
      </w:r>
    </w:p>
    <w:p w:rsidR="00BC38A1" w:rsidRDefault="00BC38A1" w:rsidP="00BC38A1">
      <w:pPr>
        <w:pStyle w:val="Default"/>
        <w:rPr>
          <w:sz w:val="23"/>
          <w:szCs w:val="23"/>
        </w:rPr>
      </w:pPr>
      <w:r>
        <w:rPr>
          <w:sz w:val="23"/>
          <w:szCs w:val="23"/>
        </w:rPr>
        <w:t xml:space="preserve">«против» _________ человек </w:t>
      </w:r>
    </w:p>
    <w:p w:rsidR="00BC38A1" w:rsidRDefault="00BC38A1" w:rsidP="00BC38A1">
      <w:pPr>
        <w:pStyle w:val="Default"/>
        <w:rPr>
          <w:sz w:val="23"/>
          <w:szCs w:val="23"/>
        </w:rPr>
      </w:pPr>
      <w:r>
        <w:rPr>
          <w:sz w:val="23"/>
          <w:szCs w:val="23"/>
        </w:rPr>
        <w:t xml:space="preserve">«воздержались» _________ человек </w:t>
      </w:r>
    </w:p>
    <w:p w:rsidR="00BC38A1" w:rsidRDefault="00BC38A1" w:rsidP="00BC38A1">
      <w:pPr>
        <w:jc w:val="right"/>
        <w:rPr>
          <w:sz w:val="23"/>
          <w:szCs w:val="23"/>
        </w:rPr>
      </w:pPr>
      <w:r>
        <w:rPr>
          <w:sz w:val="23"/>
          <w:szCs w:val="23"/>
        </w:rPr>
        <w:t>Председатель жюри М.И. Иванова</w:t>
      </w:r>
    </w:p>
    <w:p w:rsidR="00BC38A1" w:rsidRDefault="00BC38A1" w:rsidP="00BC38A1">
      <w:pPr>
        <w:jc w:val="right"/>
        <w:rPr>
          <w:sz w:val="23"/>
          <w:szCs w:val="23"/>
        </w:rPr>
      </w:pPr>
    </w:p>
    <w:p w:rsidR="00BC38A1" w:rsidRDefault="00BC38A1" w:rsidP="00BC38A1">
      <w:pPr>
        <w:jc w:val="right"/>
        <w:rPr>
          <w:sz w:val="23"/>
          <w:szCs w:val="23"/>
        </w:rPr>
      </w:pPr>
    </w:p>
    <w:p w:rsidR="00BC38A1" w:rsidRDefault="00BC38A1" w:rsidP="00BC38A1">
      <w:pPr>
        <w:jc w:val="right"/>
        <w:rPr>
          <w:sz w:val="23"/>
          <w:szCs w:val="23"/>
        </w:rPr>
      </w:pPr>
    </w:p>
    <w:p w:rsidR="00BC38A1" w:rsidRDefault="00BC38A1" w:rsidP="00BC38A1">
      <w:pPr>
        <w:jc w:val="right"/>
        <w:rPr>
          <w:sz w:val="23"/>
          <w:szCs w:val="23"/>
        </w:rPr>
      </w:pPr>
    </w:p>
    <w:p w:rsidR="00BC38A1" w:rsidRDefault="00BC38A1" w:rsidP="00BC38A1">
      <w:pPr>
        <w:jc w:val="right"/>
        <w:rPr>
          <w:sz w:val="23"/>
          <w:szCs w:val="23"/>
        </w:rPr>
      </w:pPr>
    </w:p>
    <w:p w:rsidR="00BC38A1" w:rsidRDefault="00BC38A1" w:rsidP="00BC38A1">
      <w:pPr>
        <w:pStyle w:val="Default"/>
        <w:jc w:val="right"/>
        <w:rPr>
          <w:sz w:val="23"/>
          <w:szCs w:val="23"/>
        </w:rPr>
      </w:pPr>
      <w:r>
        <w:rPr>
          <w:sz w:val="23"/>
          <w:szCs w:val="23"/>
        </w:rPr>
        <w:lastRenderedPageBreak/>
        <w:t xml:space="preserve">Приложение А </w:t>
      </w:r>
    </w:p>
    <w:p w:rsidR="00BC38A1" w:rsidRDefault="00BC38A1" w:rsidP="00BC38A1">
      <w:pPr>
        <w:pStyle w:val="Default"/>
        <w:jc w:val="right"/>
        <w:rPr>
          <w:sz w:val="23"/>
          <w:szCs w:val="23"/>
        </w:rPr>
      </w:pPr>
      <w:r>
        <w:rPr>
          <w:sz w:val="23"/>
          <w:szCs w:val="23"/>
        </w:rPr>
        <w:t xml:space="preserve">к Протоколу заседания жюри </w:t>
      </w:r>
    </w:p>
    <w:p w:rsidR="00BC38A1" w:rsidRDefault="00BC38A1" w:rsidP="00BC38A1">
      <w:pPr>
        <w:pStyle w:val="Default"/>
        <w:jc w:val="right"/>
        <w:rPr>
          <w:sz w:val="23"/>
          <w:szCs w:val="23"/>
        </w:rPr>
      </w:pPr>
      <w:r>
        <w:rPr>
          <w:sz w:val="23"/>
          <w:szCs w:val="23"/>
        </w:rPr>
        <w:t xml:space="preserve">II (муниципального) этапа </w:t>
      </w:r>
      <w:proofErr w:type="spellStart"/>
      <w:r>
        <w:rPr>
          <w:sz w:val="23"/>
          <w:szCs w:val="23"/>
        </w:rPr>
        <w:t>ВсОШ</w:t>
      </w:r>
      <w:proofErr w:type="spellEnd"/>
      <w:r>
        <w:rPr>
          <w:sz w:val="23"/>
          <w:szCs w:val="23"/>
        </w:rPr>
        <w:t xml:space="preserve"> </w:t>
      </w:r>
    </w:p>
    <w:p w:rsidR="00BC38A1" w:rsidRDefault="00BC38A1" w:rsidP="00BC38A1">
      <w:pPr>
        <w:pStyle w:val="Default"/>
        <w:jc w:val="right"/>
        <w:rPr>
          <w:sz w:val="23"/>
          <w:szCs w:val="23"/>
        </w:rPr>
      </w:pPr>
    </w:p>
    <w:p w:rsidR="00BC38A1" w:rsidRDefault="00BC38A1" w:rsidP="00BC38A1">
      <w:pPr>
        <w:pStyle w:val="Default"/>
        <w:jc w:val="center"/>
        <w:rPr>
          <w:sz w:val="23"/>
          <w:szCs w:val="23"/>
        </w:rPr>
      </w:pPr>
      <w:r>
        <w:rPr>
          <w:b/>
          <w:bCs/>
          <w:sz w:val="23"/>
          <w:szCs w:val="23"/>
        </w:rPr>
        <w:t>Результаты II (муниципального) этапа всероссийской олимпиады школьников по ____________________________ (формат *.</w:t>
      </w:r>
      <w:proofErr w:type="spellStart"/>
      <w:r>
        <w:rPr>
          <w:b/>
          <w:bCs/>
          <w:sz w:val="23"/>
          <w:szCs w:val="23"/>
        </w:rPr>
        <w:t>xlsx</w:t>
      </w:r>
      <w:proofErr w:type="spellEnd"/>
      <w:r>
        <w:rPr>
          <w:sz w:val="23"/>
          <w:szCs w:val="23"/>
        </w:rPr>
        <w:t>)</w:t>
      </w:r>
    </w:p>
    <w:p w:rsidR="00BC38A1" w:rsidRDefault="00BC38A1" w:rsidP="00BC38A1">
      <w:pPr>
        <w:pStyle w:val="Default"/>
        <w:jc w:val="center"/>
        <w:rPr>
          <w:sz w:val="23"/>
          <w:szCs w:val="23"/>
        </w:rPr>
      </w:pPr>
    </w:p>
    <w:tbl>
      <w:tblPr>
        <w:tblStyle w:val="a3"/>
        <w:tblW w:w="0" w:type="auto"/>
        <w:tblLook w:val="04A0" w:firstRow="1" w:lastRow="0" w:firstColumn="1" w:lastColumn="0" w:noHBand="0" w:noVBand="1"/>
      </w:tblPr>
      <w:tblGrid>
        <w:gridCol w:w="677"/>
        <w:gridCol w:w="1023"/>
        <w:gridCol w:w="646"/>
        <w:gridCol w:w="417"/>
        <w:gridCol w:w="653"/>
        <w:gridCol w:w="656"/>
        <w:gridCol w:w="658"/>
        <w:gridCol w:w="271"/>
        <w:gridCol w:w="271"/>
        <w:gridCol w:w="271"/>
        <w:gridCol w:w="271"/>
        <w:gridCol w:w="271"/>
        <w:gridCol w:w="271"/>
        <w:gridCol w:w="768"/>
        <w:gridCol w:w="748"/>
        <w:gridCol w:w="818"/>
        <w:gridCol w:w="655"/>
      </w:tblGrid>
      <w:tr w:rsidR="00BC38A1" w:rsidTr="00202971">
        <w:tc>
          <w:tcPr>
            <w:tcW w:w="1119" w:type="dxa"/>
            <w:vMerge w:val="restart"/>
          </w:tcPr>
          <w:p w:rsidR="00BC38A1" w:rsidRDefault="00BC38A1" w:rsidP="00202971">
            <w:pPr>
              <w:pStyle w:val="Default"/>
              <w:rPr>
                <w:sz w:val="23"/>
                <w:szCs w:val="23"/>
              </w:rPr>
            </w:pPr>
            <w:r>
              <w:rPr>
                <w:sz w:val="23"/>
                <w:szCs w:val="23"/>
              </w:rPr>
              <w:t xml:space="preserve">(предмет) № </w:t>
            </w:r>
          </w:p>
        </w:tc>
        <w:tc>
          <w:tcPr>
            <w:tcW w:w="1795" w:type="dxa"/>
            <w:vMerge w:val="restart"/>
          </w:tcPr>
          <w:p w:rsidR="00BC38A1" w:rsidRDefault="00BC38A1" w:rsidP="00202971">
            <w:pPr>
              <w:pStyle w:val="Default"/>
              <w:rPr>
                <w:sz w:val="23"/>
                <w:szCs w:val="23"/>
              </w:rPr>
            </w:pPr>
            <w:r>
              <w:rPr>
                <w:sz w:val="23"/>
                <w:szCs w:val="23"/>
              </w:rPr>
              <w:t xml:space="preserve">Образовательное учреждение </w:t>
            </w:r>
          </w:p>
        </w:tc>
        <w:tc>
          <w:tcPr>
            <w:tcW w:w="1059" w:type="dxa"/>
            <w:vMerge w:val="restart"/>
          </w:tcPr>
          <w:p w:rsidR="00BC38A1" w:rsidRDefault="00BC38A1" w:rsidP="00202971">
            <w:pPr>
              <w:pStyle w:val="Default"/>
              <w:rPr>
                <w:sz w:val="23"/>
                <w:szCs w:val="23"/>
              </w:rPr>
            </w:pPr>
            <w:r>
              <w:rPr>
                <w:sz w:val="23"/>
                <w:szCs w:val="23"/>
              </w:rPr>
              <w:t xml:space="preserve">Фамилия </w:t>
            </w:r>
          </w:p>
        </w:tc>
        <w:tc>
          <w:tcPr>
            <w:tcW w:w="609" w:type="dxa"/>
            <w:vMerge w:val="restart"/>
          </w:tcPr>
          <w:p w:rsidR="00BC38A1" w:rsidRDefault="00BC38A1" w:rsidP="00202971">
            <w:pPr>
              <w:pStyle w:val="Default"/>
              <w:rPr>
                <w:sz w:val="23"/>
                <w:szCs w:val="23"/>
              </w:rPr>
            </w:pPr>
            <w:r>
              <w:rPr>
                <w:sz w:val="23"/>
                <w:szCs w:val="23"/>
              </w:rPr>
              <w:t xml:space="preserve">Имя </w:t>
            </w:r>
          </w:p>
        </w:tc>
        <w:tc>
          <w:tcPr>
            <w:tcW w:w="1072" w:type="dxa"/>
            <w:vMerge w:val="restart"/>
          </w:tcPr>
          <w:p w:rsidR="00BC38A1" w:rsidRDefault="00BC38A1" w:rsidP="00202971">
            <w:pPr>
              <w:pStyle w:val="Default"/>
              <w:rPr>
                <w:sz w:val="23"/>
                <w:szCs w:val="23"/>
              </w:rPr>
            </w:pPr>
            <w:r>
              <w:rPr>
                <w:sz w:val="23"/>
                <w:szCs w:val="23"/>
              </w:rPr>
              <w:t xml:space="preserve">Отчество </w:t>
            </w:r>
          </w:p>
        </w:tc>
        <w:tc>
          <w:tcPr>
            <w:tcW w:w="1078" w:type="dxa"/>
            <w:vMerge w:val="restart"/>
          </w:tcPr>
          <w:p w:rsidR="00BC38A1" w:rsidRDefault="00BC38A1" w:rsidP="00202971">
            <w:pPr>
              <w:pStyle w:val="Default"/>
              <w:rPr>
                <w:sz w:val="23"/>
                <w:szCs w:val="23"/>
              </w:rPr>
            </w:pPr>
            <w:r>
              <w:rPr>
                <w:sz w:val="23"/>
                <w:szCs w:val="23"/>
              </w:rPr>
              <w:t xml:space="preserve">Класс обучения </w:t>
            </w:r>
          </w:p>
        </w:tc>
        <w:tc>
          <w:tcPr>
            <w:tcW w:w="1083" w:type="dxa"/>
            <w:vMerge w:val="restart"/>
          </w:tcPr>
          <w:p w:rsidR="00BC38A1" w:rsidRDefault="00BC38A1" w:rsidP="00202971">
            <w:pPr>
              <w:pStyle w:val="Default"/>
              <w:rPr>
                <w:sz w:val="23"/>
                <w:szCs w:val="23"/>
              </w:rPr>
            </w:pPr>
            <w:r>
              <w:rPr>
                <w:sz w:val="23"/>
                <w:szCs w:val="23"/>
              </w:rPr>
              <w:t xml:space="preserve">Класс, за который </w:t>
            </w:r>
            <w:proofErr w:type="spellStart"/>
            <w:proofErr w:type="gramStart"/>
            <w:r>
              <w:rPr>
                <w:sz w:val="23"/>
                <w:szCs w:val="23"/>
              </w:rPr>
              <w:t>выполня</w:t>
            </w:r>
            <w:proofErr w:type="spellEnd"/>
            <w:r>
              <w:rPr>
                <w:sz w:val="23"/>
                <w:szCs w:val="23"/>
              </w:rPr>
              <w:t>-лось</w:t>
            </w:r>
            <w:proofErr w:type="gramEnd"/>
            <w:r>
              <w:rPr>
                <w:sz w:val="23"/>
                <w:szCs w:val="23"/>
              </w:rPr>
              <w:t xml:space="preserve"> задание </w:t>
            </w:r>
          </w:p>
        </w:tc>
        <w:tc>
          <w:tcPr>
            <w:tcW w:w="1944" w:type="dxa"/>
            <w:gridSpan w:val="6"/>
          </w:tcPr>
          <w:p w:rsidR="00BC38A1" w:rsidRDefault="00BC38A1" w:rsidP="00202971">
            <w:pPr>
              <w:pStyle w:val="Default"/>
              <w:rPr>
                <w:sz w:val="23"/>
                <w:szCs w:val="23"/>
              </w:rPr>
            </w:pPr>
            <w:r>
              <w:rPr>
                <w:sz w:val="23"/>
                <w:szCs w:val="23"/>
              </w:rPr>
              <w:t xml:space="preserve">Кол-во баллов за выполненные задания </w:t>
            </w:r>
          </w:p>
        </w:tc>
        <w:tc>
          <w:tcPr>
            <w:tcW w:w="1298" w:type="dxa"/>
            <w:vMerge w:val="restart"/>
          </w:tcPr>
          <w:p w:rsidR="00BC38A1" w:rsidRDefault="00BC38A1" w:rsidP="00202971">
            <w:pPr>
              <w:pStyle w:val="Default"/>
              <w:rPr>
                <w:sz w:val="23"/>
                <w:szCs w:val="23"/>
              </w:rPr>
            </w:pPr>
            <w:r>
              <w:rPr>
                <w:sz w:val="23"/>
                <w:szCs w:val="23"/>
              </w:rPr>
              <w:t xml:space="preserve">Количество баллов за апелляцию </w:t>
            </w:r>
          </w:p>
        </w:tc>
        <w:tc>
          <w:tcPr>
            <w:tcW w:w="1259" w:type="dxa"/>
            <w:vMerge w:val="restart"/>
          </w:tcPr>
          <w:p w:rsidR="00BC38A1" w:rsidRDefault="00BC38A1" w:rsidP="00202971">
            <w:pPr>
              <w:pStyle w:val="Default"/>
              <w:rPr>
                <w:sz w:val="23"/>
                <w:szCs w:val="23"/>
              </w:rPr>
            </w:pPr>
            <w:r>
              <w:rPr>
                <w:sz w:val="23"/>
                <w:szCs w:val="23"/>
              </w:rPr>
              <w:t xml:space="preserve">Общее количество баллов </w:t>
            </w:r>
          </w:p>
        </w:tc>
        <w:tc>
          <w:tcPr>
            <w:tcW w:w="1395" w:type="dxa"/>
            <w:vMerge w:val="restart"/>
          </w:tcPr>
          <w:p w:rsidR="00BC38A1" w:rsidRDefault="00BC38A1" w:rsidP="00202971">
            <w:pPr>
              <w:pStyle w:val="Default"/>
              <w:rPr>
                <w:sz w:val="23"/>
                <w:szCs w:val="23"/>
              </w:rPr>
            </w:pPr>
            <w:r>
              <w:rPr>
                <w:sz w:val="23"/>
                <w:szCs w:val="23"/>
              </w:rPr>
              <w:t xml:space="preserve">Статус участника (победитель, призёр, участник) </w:t>
            </w:r>
          </w:p>
        </w:tc>
        <w:tc>
          <w:tcPr>
            <w:tcW w:w="1075" w:type="dxa"/>
            <w:vMerge w:val="restart"/>
          </w:tcPr>
          <w:p w:rsidR="00BC38A1" w:rsidRDefault="00BC38A1" w:rsidP="00202971">
            <w:pPr>
              <w:pStyle w:val="Default"/>
              <w:rPr>
                <w:sz w:val="23"/>
                <w:szCs w:val="23"/>
              </w:rPr>
            </w:pPr>
            <w:r>
              <w:rPr>
                <w:sz w:val="23"/>
                <w:szCs w:val="23"/>
              </w:rPr>
              <w:t xml:space="preserve">ФИО учителя (тренера) </w:t>
            </w:r>
          </w:p>
        </w:tc>
      </w:tr>
      <w:tr w:rsidR="00BC38A1" w:rsidTr="00202971">
        <w:tc>
          <w:tcPr>
            <w:tcW w:w="1119" w:type="dxa"/>
            <w:vMerge/>
          </w:tcPr>
          <w:p w:rsidR="00BC38A1" w:rsidRDefault="00BC38A1" w:rsidP="00202971">
            <w:pPr>
              <w:pStyle w:val="Default"/>
              <w:jc w:val="center"/>
              <w:rPr>
                <w:sz w:val="23"/>
                <w:szCs w:val="23"/>
              </w:rPr>
            </w:pPr>
          </w:p>
        </w:tc>
        <w:tc>
          <w:tcPr>
            <w:tcW w:w="1795" w:type="dxa"/>
            <w:vMerge/>
          </w:tcPr>
          <w:p w:rsidR="00BC38A1" w:rsidRDefault="00BC38A1" w:rsidP="00202971">
            <w:pPr>
              <w:pStyle w:val="Default"/>
              <w:jc w:val="center"/>
              <w:rPr>
                <w:sz w:val="23"/>
                <w:szCs w:val="23"/>
              </w:rPr>
            </w:pPr>
          </w:p>
        </w:tc>
        <w:tc>
          <w:tcPr>
            <w:tcW w:w="1059" w:type="dxa"/>
            <w:vMerge/>
          </w:tcPr>
          <w:p w:rsidR="00BC38A1" w:rsidRDefault="00BC38A1" w:rsidP="00202971">
            <w:pPr>
              <w:pStyle w:val="Default"/>
              <w:jc w:val="center"/>
              <w:rPr>
                <w:sz w:val="23"/>
                <w:szCs w:val="23"/>
              </w:rPr>
            </w:pPr>
          </w:p>
        </w:tc>
        <w:tc>
          <w:tcPr>
            <w:tcW w:w="609" w:type="dxa"/>
            <w:vMerge/>
          </w:tcPr>
          <w:p w:rsidR="00BC38A1" w:rsidRDefault="00BC38A1" w:rsidP="00202971">
            <w:pPr>
              <w:pStyle w:val="Default"/>
              <w:jc w:val="center"/>
              <w:rPr>
                <w:sz w:val="23"/>
                <w:szCs w:val="23"/>
              </w:rPr>
            </w:pPr>
          </w:p>
        </w:tc>
        <w:tc>
          <w:tcPr>
            <w:tcW w:w="1072" w:type="dxa"/>
            <w:vMerge/>
          </w:tcPr>
          <w:p w:rsidR="00BC38A1" w:rsidRDefault="00BC38A1" w:rsidP="00202971">
            <w:pPr>
              <w:pStyle w:val="Default"/>
              <w:jc w:val="center"/>
              <w:rPr>
                <w:sz w:val="23"/>
                <w:szCs w:val="23"/>
              </w:rPr>
            </w:pPr>
          </w:p>
        </w:tc>
        <w:tc>
          <w:tcPr>
            <w:tcW w:w="1078" w:type="dxa"/>
            <w:vMerge/>
          </w:tcPr>
          <w:p w:rsidR="00BC38A1" w:rsidRDefault="00BC38A1" w:rsidP="00202971">
            <w:pPr>
              <w:pStyle w:val="Default"/>
              <w:jc w:val="center"/>
              <w:rPr>
                <w:sz w:val="23"/>
                <w:szCs w:val="23"/>
              </w:rPr>
            </w:pPr>
          </w:p>
        </w:tc>
        <w:tc>
          <w:tcPr>
            <w:tcW w:w="1083" w:type="dxa"/>
            <w:vMerge/>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r>
              <w:rPr>
                <w:sz w:val="23"/>
                <w:szCs w:val="23"/>
              </w:rPr>
              <w:t>1</w:t>
            </w:r>
          </w:p>
        </w:tc>
        <w:tc>
          <w:tcPr>
            <w:tcW w:w="324" w:type="dxa"/>
          </w:tcPr>
          <w:p w:rsidR="00BC38A1" w:rsidRDefault="00BC38A1" w:rsidP="00202971">
            <w:pPr>
              <w:pStyle w:val="Default"/>
              <w:jc w:val="center"/>
              <w:rPr>
                <w:sz w:val="23"/>
                <w:szCs w:val="23"/>
              </w:rPr>
            </w:pPr>
            <w:r>
              <w:rPr>
                <w:sz w:val="23"/>
                <w:szCs w:val="23"/>
              </w:rPr>
              <w:t>2</w:t>
            </w:r>
          </w:p>
        </w:tc>
        <w:tc>
          <w:tcPr>
            <w:tcW w:w="324" w:type="dxa"/>
          </w:tcPr>
          <w:p w:rsidR="00BC38A1" w:rsidRDefault="00BC38A1" w:rsidP="00202971">
            <w:pPr>
              <w:pStyle w:val="Default"/>
              <w:jc w:val="center"/>
              <w:rPr>
                <w:sz w:val="23"/>
                <w:szCs w:val="23"/>
              </w:rPr>
            </w:pPr>
            <w:r>
              <w:rPr>
                <w:sz w:val="23"/>
                <w:szCs w:val="23"/>
              </w:rPr>
              <w:t>3</w:t>
            </w:r>
          </w:p>
        </w:tc>
        <w:tc>
          <w:tcPr>
            <w:tcW w:w="324" w:type="dxa"/>
          </w:tcPr>
          <w:p w:rsidR="00BC38A1" w:rsidRDefault="00BC38A1" w:rsidP="00202971">
            <w:pPr>
              <w:pStyle w:val="Default"/>
              <w:jc w:val="center"/>
              <w:rPr>
                <w:sz w:val="23"/>
                <w:szCs w:val="23"/>
              </w:rPr>
            </w:pPr>
            <w:r>
              <w:rPr>
                <w:sz w:val="23"/>
                <w:szCs w:val="23"/>
              </w:rPr>
              <w:t>4</w:t>
            </w:r>
          </w:p>
        </w:tc>
        <w:tc>
          <w:tcPr>
            <w:tcW w:w="324" w:type="dxa"/>
          </w:tcPr>
          <w:p w:rsidR="00BC38A1" w:rsidRDefault="00BC38A1" w:rsidP="00202971">
            <w:pPr>
              <w:pStyle w:val="Default"/>
              <w:jc w:val="center"/>
              <w:rPr>
                <w:sz w:val="23"/>
                <w:szCs w:val="23"/>
              </w:rPr>
            </w:pPr>
            <w:r>
              <w:rPr>
                <w:sz w:val="23"/>
                <w:szCs w:val="23"/>
              </w:rPr>
              <w:t>5</w:t>
            </w:r>
          </w:p>
        </w:tc>
        <w:tc>
          <w:tcPr>
            <w:tcW w:w="324" w:type="dxa"/>
          </w:tcPr>
          <w:p w:rsidR="00BC38A1" w:rsidRDefault="00BC38A1" w:rsidP="00202971">
            <w:pPr>
              <w:pStyle w:val="Default"/>
              <w:jc w:val="center"/>
              <w:rPr>
                <w:sz w:val="23"/>
                <w:szCs w:val="23"/>
              </w:rPr>
            </w:pPr>
            <w:r>
              <w:rPr>
                <w:sz w:val="23"/>
                <w:szCs w:val="23"/>
              </w:rPr>
              <w:t>6</w:t>
            </w:r>
          </w:p>
        </w:tc>
        <w:tc>
          <w:tcPr>
            <w:tcW w:w="1298" w:type="dxa"/>
            <w:vMerge/>
          </w:tcPr>
          <w:p w:rsidR="00BC38A1" w:rsidRDefault="00BC38A1" w:rsidP="00202971">
            <w:pPr>
              <w:pStyle w:val="Default"/>
              <w:jc w:val="center"/>
              <w:rPr>
                <w:sz w:val="23"/>
                <w:szCs w:val="23"/>
              </w:rPr>
            </w:pPr>
          </w:p>
        </w:tc>
        <w:tc>
          <w:tcPr>
            <w:tcW w:w="1259" w:type="dxa"/>
            <w:vMerge/>
          </w:tcPr>
          <w:p w:rsidR="00BC38A1" w:rsidRDefault="00BC38A1" w:rsidP="00202971">
            <w:pPr>
              <w:pStyle w:val="Default"/>
              <w:jc w:val="center"/>
              <w:rPr>
                <w:sz w:val="23"/>
                <w:szCs w:val="23"/>
              </w:rPr>
            </w:pPr>
          </w:p>
        </w:tc>
        <w:tc>
          <w:tcPr>
            <w:tcW w:w="1395" w:type="dxa"/>
            <w:vMerge/>
          </w:tcPr>
          <w:p w:rsidR="00BC38A1" w:rsidRDefault="00BC38A1" w:rsidP="00202971">
            <w:pPr>
              <w:pStyle w:val="Default"/>
              <w:jc w:val="center"/>
              <w:rPr>
                <w:sz w:val="23"/>
                <w:szCs w:val="23"/>
              </w:rPr>
            </w:pPr>
          </w:p>
        </w:tc>
        <w:tc>
          <w:tcPr>
            <w:tcW w:w="1075" w:type="dxa"/>
            <w:vMerge/>
          </w:tcPr>
          <w:p w:rsidR="00BC38A1" w:rsidRDefault="00BC38A1" w:rsidP="00202971">
            <w:pPr>
              <w:pStyle w:val="Default"/>
              <w:jc w:val="center"/>
              <w:rPr>
                <w:sz w:val="23"/>
                <w:szCs w:val="23"/>
              </w:rPr>
            </w:pPr>
          </w:p>
        </w:tc>
      </w:tr>
      <w:tr w:rsidR="00BC38A1" w:rsidTr="00202971">
        <w:tc>
          <w:tcPr>
            <w:tcW w:w="1119" w:type="dxa"/>
          </w:tcPr>
          <w:p w:rsidR="00BC38A1" w:rsidRDefault="00BC38A1" w:rsidP="00202971">
            <w:pPr>
              <w:pStyle w:val="Default"/>
              <w:jc w:val="center"/>
              <w:rPr>
                <w:sz w:val="23"/>
                <w:szCs w:val="23"/>
              </w:rPr>
            </w:pPr>
          </w:p>
        </w:tc>
        <w:tc>
          <w:tcPr>
            <w:tcW w:w="1795" w:type="dxa"/>
          </w:tcPr>
          <w:p w:rsidR="00BC38A1" w:rsidRDefault="00BC38A1" w:rsidP="00202971">
            <w:pPr>
              <w:pStyle w:val="Default"/>
              <w:jc w:val="center"/>
              <w:rPr>
                <w:sz w:val="23"/>
                <w:szCs w:val="23"/>
              </w:rPr>
            </w:pPr>
          </w:p>
        </w:tc>
        <w:tc>
          <w:tcPr>
            <w:tcW w:w="1059" w:type="dxa"/>
          </w:tcPr>
          <w:p w:rsidR="00BC38A1" w:rsidRDefault="00BC38A1" w:rsidP="00202971">
            <w:pPr>
              <w:pStyle w:val="Default"/>
              <w:jc w:val="center"/>
              <w:rPr>
                <w:sz w:val="23"/>
                <w:szCs w:val="23"/>
              </w:rPr>
            </w:pPr>
          </w:p>
        </w:tc>
        <w:tc>
          <w:tcPr>
            <w:tcW w:w="609" w:type="dxa"/>
          </w:tcPr>
          <w:p w:rsidR="00BC38A1" w:rsidRDefault="00BC38A1" w:rsidP="00202971">
            <w:pPr>
              <w:pStyle w:val="Default"/>
              <w:jc w:val="center"/>
              <w:rPr>
                <w:sz w:val="23"/>
                <w:szCs w:val="23"/>
              </w:rPr>
            </w:pPr>
          </w:p>
        </w:tc>
        <w:tc>
          <w:tcPr>
            <w:tcW w:w="1072" w:type="dxa"/>
          </w:tcPr>
          <w:p w:rsidR="00BC38A1" w:rsidRDefault="00BC38A1" w:rsidP="00202971">
            <w:pPr>
              <w:pStyle w:val="Default"/>
              <w:jc w:val="center"/>
              <w:rPr>
                <w:sz w:val="23"/>
                <w:szCs w:val="23"/>
              </w:rPr>
            </w:pPr>
          </w:p>
        </w:tc>
        <w:tc>
          <w:tcPr>
            <w:tcW w:w="1078" w:type="dxa"/>
          </w:tcPr>
          <w:p w:rsidR="00BC38A1" w:rsidRDefault="00BC38A1" w:rsidP="00202971">
            <w:pPr>
              <w:pStyle w:val="Default"/>
              <w:jc w:val="center"/>
              <w:rPr>
                <w:sz w:val="23"/>
                <w:szCs w:val="23"/>
              </w:rPr>
            </w:pPr>
          </w:p>
        </w:tc>
        <w:tc>
          <w:tcPr>
            <w:tcW w:w="1083"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1298" w:type="dxa"/>
          </w:tcPr>
          <w:p w:rsidR="00BC38A1" w:rsidRDefault="00BC38A1" w:rsidP="00202971">
            <w:pPr>
              <w:pStyle w:val="Default"/>
              <w:jc w:val="center"/>
              <w:rPr>
                <w:sz w:val="23"/>
                <w:szCs w:val="23"/>
              </w:rPr>
            </w:pPr>
          </w:p>
        </w:tc>
        <w:tc>
          <w:tcPr>
            <w:tcW w:w="1259" w:type="dxa"/>
          </w:tcPr>
          <w:p w:rsidR="00BC38A1" w:rsidRDefault="00BC38A1" w:rsidP="00202971">
            <w:pPr>
              <w:pStyle w:val="Default"/>
              <w:jc w:val="center"/>
              <w:rPr>
                <w:sz w:val="23"/>
                <w:szCs w:val="23"/>
              </w:rPr>
            </w:pPr>
          </w:p>
        </w:tc>
        <w:tc>
          <w:tcPr>
            <w:tcW w:w="1395" w:type="dxa"/>
          </w:tcPr>
          <w:p w:rsidR="00BC38A1" w:rsidRDefault="00BC38A1" w:rsidP="00202971">
            <w:pPr>
              <w:pStyle w:val="Default"/>
              <w:jc w:val="center"/>
              <w:rPr>
                <w:sz w:val="23"/>
                <w:szCs w:val="23"/>
              </w:rPr>
            </w:pPr>
          </w:p>
        </w:tc>
        <w:tc>
          <w:tcPr>
            <w:tcW w:w="1075" w:type="dxa"/>
          </w:tcPr>
          <w:p w:rsidR="00BC38A1" w:rsidRDefault="00BC38A1" w:rsidP="00202971">
            <w:pPr>
              <w:pStyle w:val="Default"/>
              <w:jc w:val="center"/>
              <w:rPr>
                <w:sz w:val="23"/>
                <w:szCs w:val="23"/>
              </w:rPr>
            </w:pPr>
          </w:p>
        </w:tc>
      </w:tr>
      <w:tr w:rsidR="00BC38A1" w:rsidTr="00202971">
        <w:tc>
          <w:tcPr>
            <w:tcW w:w="1119" w:type="dxa"/>
          </w:tcPr>
          <w:p w:rsidR="00BC38A1" w:rsidRDefault="00BC38A1" w:rsidP="00202971">
            <w:pPr>
              <w:pStyle w:val="Default"/>
              <w:jc w:val="center"/>
              <w:rPr>
                <w:sz w:val="23"/>
                <w:szCs w:val="23"/>
              </w:rPr>
            </w:pPr>
          </w:p>
        </w:tc>
        <w:tc>
          <w:tcPr>
            <w:tcW w:w="1795" w:type="dxa"/>
          </w:tcPr>
          <w:p w:rsidR="00BC38A1" w:rsidRDefault="00BC38A1" w:rsidP="00202971">
            <w:pPr>
              <w:pStyle w:val="Default"/>
              <w:jc w:val="center"/>
              <w:rPr>
                <w:sz w:val="23"/>
                <w:szCs w:val="23"/>
              </w:rPr>
            </w:pPr>
          </w:p>
        </w:tc>
        <w:tc>
          <w:tcPr>
            <w:tcW w:w="1059" w:type="dxa"/>
          </w:tcPr>
          <w:p w:rsidR="00BC38A1" w:rsidRDefault="00BC38A1" w:rsidP="00202971">
            <w:pPr>
              <w:pStyle w:val="Default"/>
              <w:jc w:val="center"/>
              <w:rPr>
                <w:sz w:val="23"/>
                <w:szCs w:val="23"/>
              </w:rPr>
            </w:pPr>
          </w:p>
        </w:tc>
        <w:tc>
          <w:tcPr>
            <w:tcW w:w="609" w:type="dxa"/>
          </w:tcPr>
          <w:p w:rsidR="00BC38A1" w:rsidRDefault="00BC38A1" w:rsidP="00202971">
            <w:pPr>
              <w:pStyle w:val="Default"/>
              <w:jc w:val="center"/>
              <w:rPr>
                <w:sz w:val="23"/>
                <w:szCs w:val="23"/>
              </w:rPr>
            </w:pPr>
          </w:p>
        </w:tc>
        <w:tc>
          <w:tcPr>
            <w:tcW w:w="1072" w:type="dxa"/>
          </w:tcPr>
          <w:p w:rsidR="00BC38A1" w:rsidRDefault="00BC38A1" w:rsidP="00202971">
            <w:pPr>
              <w:pStyle w:val="Default"/>
              <w:jc w:val="center"/>
              <w:rPr>
                <w:sz w:val="23"/>
                <w:szCs w:val="23"/>
              </w:rPr>
            </w:pPr>
          </w:p>
        </w:tc>
        <w:tc>
          <w:tcPr>
            <w:tcW w:w="1078" w:type="dxa"/>
          </w:tcPr>
          <w:p w:rsidR="00BC38A1" w:rsidRDefault="00BC38A1" w:rsidP="00202971">
            <w:pPr>
              <w:pStyle w:val="Default"/>
              <w:jc w:val="center"/>
              <w:rPr>
                <w:sz w:val="23"/>
                <w:szCs w:val="23"/>
              </w:rPr>
            </w:pPr>
          </w:p>
        </w:tc>
        <w:tc>
          <w:tcPr>
            <w:tcW w:w="1083"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1298" w:type="dxa"/>
          </w:tcPr>
          <w:p w:rsidR="00BC38A1" w:rsidRDefault="00BC38A1" w:rsidP="00202971">
            <w:pPr>
              <w:pStyle w:val="Default"/>
              <w:jc w:val="center"/>
              <w:rPr>
                <w:sz w:val="23"/>
                <w:szCs w:val="23"/>
              </w:rPr>
            </w:pPr>
          </w:p>
        </w:tc>
        <w:tc>
          <w:tcPr>
            <w:tcW w:w="1259" w:type="dxa"/>
          </w:tcPr>
          <w:p w:rsidR="00BC38A1" w:rsidRDefault="00BC38A1" w:rsidP="00202971">
            <w:pPr>
              <w:pStyle w:val="Default"/>
              <w:jc w:val="center"/>
              <w:rPr>
                <w:sz w:val="23"/>
                <w:szCs w:val="23"/>
              </w:rPr>
            </w:pPr>
          </w:p>
        </w:tc>
        <w:tc>
          <w:tcPr>
            <w:tcW w:w="1395" w:type="dxa"/>
          </w:tcPr>
          <w:p w:rsidR="00BC38A1" w:rsidRDefault="00BC38A1" w:rsidP="00202971">
            <w:pPr>
              <w:pStyle w:val="Default"/>
              <w:jc w:val="center"/>
              <w:rPr>
                <w:sz w:val="23"/>
                <w:szCs w:val="23"/>
              </w:rPr>
            </w:pPr>
          </w:p>
        </w:tc>
        <w:tc>
          <w:tcPr>
            <w:tcW w:w="1075" w:type="dxa"/>
          </w:tcPr>
          <w:p w:rsidR="00BC38A1" w:rsidRDefault="00BC38A1" w:rsidP="00202971">
            <w:pPr>
              <w:pStyle w:val="Default"/>
              <w:jc w:val="center"/>
              <w:rPr>
                <w:sz w:val="23"/>
                <w:szCs w:val="23"/>
              </w:rPr>
            </w:pPr>
          </w:p>
        </w:tc>
      </w:tr>
      <w:tr w:rsidR="00BC38A1" w:rsidTr="00202971">
        <w:tc>
          <w:tcPr>
            <w:tcW w:w="1119" w:type="dxa"/>
          </w:tcPr>
          <w:p w:rsidR="00BC38A1" w:rsidRDefault="00BC38A1" w:rsidP="00202971">
            <w:pPr>
              <w:pStyle w:val="Default"/>
              <w:jc w:val="center"/>
              <w:rPr>
                <w:sz w:val="23"/>
                <w:szCs w:val="23"/>
              </w:rPr>
            </w:pPr>
          </w:p>
        </w:tc>
        <w:tc>
          <w:tcPr>
            <w:tcW w:w="1795" w:type="dxa"/>
          </w:tcPr>
          <w:p w:rsidR="00BC38A1" w:rsidRDefault="00BC38A1" w:rsidP="00202971">
            <w:pPr>
              <w:pStyle w:val="Default"/>
              <w:jc w:val="center"/>
              <w:rPr>
                <w:sz w:val="23"/>
                <w:szCs w:val="23"/>
              </w:rPr>
            </w:pPr>
          </w:p>
        </w:tc>
        <w:tc>
          <w:tcPr>
            <w:tcW w:w="1059" w:type="dxa"/>
          </w:tcPr>
          <w:p w:rsidR="00BC38A1" w:rsidRDefault="00BC38A1" w:rsidP="00202971">
            <w:pPr>
              <w:pStyle w:val="Default"/>
              <w:jc w:val="center"/>
              <w:rPr>
                <w:sz w:val="23"/>
                <w:szCs w:val="23"/>
              </w:rPr>
            </w:pPr>
          </w:p>
        </w:tc>
        <w:tc>
          <w:tcPr>
            <w:tcW w:w="609" w:type="dxa"/>
          </w:tcPr>
          <w:p w:rsidR="00BC38A1" w:rsidRDefault="00BC38A1" w:rsidP="00202971">
            <w:pPr>
              <w:pStyle w:val="Default"/>
              <w:jc w:val="center"/>
              <w:rPr>
                <w:sz w:val="23"/>
                <w:szCs w:val="23"/>
              </w:rPr>
            </w:pPr>
          </w:p>
        </w:tc>
        <w:tc>
          <w:tcPr>
            <w:tcW w:w="1072" w:type="dxa"/>
          </w:tcPr>
          <w:p w:rsidR="00BC38A1" w:rsidRDefault="00BC38A1" w:rsidP="00202971">
            <w:pPr>
              <w:pStyle w:val="Default"/>
              <w:jc w:val="center"/>
              <w:rPr>
                <w:sz w:val="23"/>
                <w:szCs w:val="23"/>
              </w:rPr>
            </w:pPr>
          </w:p>
        </w:tc>
        <w:tc>
          <w:tcPr>
            <w:tcW w:w="1078" w:type="dxa"/>
          </w:tcPr>
          <w:p w:rsidR="00BC38A1" w:rsidRDefault="00BC38A1" w:rsidP="00202971">
            <w:pPr>
              <w:pStyle w:val="Default"/>
              <w:jc w:val="center"/>
              <w:rPr>
                <w:sz w:val="23"/>
                <w:szCs w:val="23"/>
              </w:rPr>
            </w:pPr>
          </w:p>
        </w:tc>
        <w:tc>
          <w:tcPr>
            <w:tcW w:w="1083"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1298" w:type="dxa"/>
          </w:tcPr>
          <w:p w:rsidR="00BC38A1" w:rsidRDefault="00BC38A1" w:rsidP="00202971">
            <w:pPr>
              <w:pStyle w:val="Default"/>
              <w:jc w:val="center"/>
              <w:rPr>
                <w:sz w:val="23"/>
                <w:szCs w:val="23"/>
              </w:rPr>
            </w:pPr>
          </w:p>
        </w:tc>
        <w:tc>
          <w:tcPr>
            <w:tcW w:w="1259" w:type="dxa"/>
          </w:tcPr>
          <w:p w:rsidR="00BC38A1" w:rsidRDefault="00BC38A1" w:rsidP="00202971">
            <w:pPr>
              <w:pStyle w:val="Default"/>
              <w:jc w:val="center"/>
              <w:rPr>
                <w:sz w:val="23"/>
                <w:szCs w:val="23"/>
              </w:rPr>
            </w:pPr>
          </w:p>
        </w:tc>
        <w:tc>
          <w:tcPr>
            <w:tcW w:w="1395" w:type="dxa"/>
          </w:tcPr>
          <w:p w:rsidR="00BC38A1" w:rsidRDefault="00BC38A1" w:rsidP="00202971">
            <w:pPr>
              <w:pStyle w:val="Default"/>
              <w:jc w:val="center"/>
              <w:rPr>
                <w:sz w:val="23"/>
                <w:szCs w:val="23"/>
              </w:rPr>
            </w:pPr>
          </w:p>
        </w:tc>
        <w:tc>
          <w:tcPr>
            <w:tcW w:w="1075" w:type="dxa"/>
          </w:tcPr>
          <w:p w:rsidR="00BC38A1" w:rsidRDefault="00BC38A1" w:rsidP="00202971">
            <w:pPr>
              <w:pStyle w:val="Default"/>
              <w:jc w:val="center"/>
              <w:rPr>
                <w:sz w:val="23"/>
                <w:szCs w:val="23"/>
              </w:rPr>
            </w:pPr>
          </w:p>
        </w:tc>
      </w:tr>
      <w:tr w:rsidR="00BC38A1" w:rsidTr="00202971">
        <w:tc>
          <w:tcPr>
            <w:tcW w:w="1119" w:type="dxa"/>
          </w:tcPr>
          <w:p w:rsidR="00BC38A1" w:rsidRDefault="00BC38A1" w:rsidP="00202971">
            <w:pPr>
              <w:pStyle w:val="Default"/>
              <w:jc w:val="center"/>
              <w:rPr>
                <w:sz w:val="23"/>
                <w:szCs w:val="23"/>
              </w:rPr>
            </w:pPr>
          </w:p>
        </w:tc>
        <w:tc>
          <w:tcPr>
            <w:tcW w:w="1795" w:type="dxa"/>
          </w:tcPr>
          <w:p w:rsidR="00BC38A1" w:rsidRDefault="00BC38A1" w:rsidP="00202971">
            <w:pPr>
              <w:pStyle w:val="Default"/>
              <w:jc w:val="center"/>
              <w:rPr>
                <w:sz w:val="23"/>
                <w:szCs w:val="23"/>
              </w:rPr>
            </w:pPr>
          </w:p>
        </w:tc>
        <w:tc>
          <w:tcPr>
            <w:tcW w:w="1059" w:type="dxa"/>
          </w:tcPr>
          <w:p w:rsidR="00BC38A1" w:rsidRDefault="00BC38A1" w:rsidP="00202971">
            <w:pPr>
              <w:pStyle w:val="Default"/>
              <w:jc w:val="center"/>
              <w:rPr>
                <w:sz w:val="23"/>
                <w:szCs w:val="23"/>
              </w:rPr>
            </w:pPr>
          </w:p>
        </w:tc>
        <w:tc>
          <w:tcPr>
            <w:tcW w:w="609" w:type="dxa"/>
          </w:tcPr>
          <w:p w:rsidR="00BC38A1" w:rsidRDefault="00BC38A1" w:rsidP="00202971">
            <w:pPr>
              <w:pStyle w:val="Default"/>
              <w:jc w:val="center"/>
              <w:rPr>
                <w:sz w:val="23"/>
                <w:szCs w:val="23"/>
              </w:rPr>
            </w:pPr>
          </w:p>
        </w:tc>
        <w:tc>
          <w:tcPr>
            <w:tcW w:w="1072" w:type="dxa"/>
          </w:tcPr>
          <w:p w:rsidR="00BC38A1" w:rsidRDefault="00BC38A1" w:rsidP="00202971">
            <w:pPr>
              <w:pStyle w:val="Default"/>
              <w:jc w:val="center"/>
              <w:rPr>
                <w:sz w:val="23"/>
                <w:szCs w:val="23"/>
              </w:rPr>
            </w:pPr>
          </w:p>
        </w:tc>
        <w:tc>
          <w:tcPr>
            <w:tcW w:w="1078" w:type="dxa"/>
          </w:tcPr>
          <w:p w:rsidR="00BC38A1" w:rsidRDefault="00BC38A1" w:rsidP="00202971">
            <w:pPr>
              <w:pStyle w:val="Default"/>
              <w:jc w:val="center"/>
              <w:rPr>
                <w:sz w:val="23"/>
                <w:szCs w:val="23"/>
              </w:rPr>
            </w:pPr>
          </w:p>
        </w:tc>
        <w:tc>
          <w:tcPr>
            <w:tcW w:w="1083"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324" w:type="dxa"/>
          </w:tcPr>
          <w:p w:rsidR="00BC38A1" w:rsidRDefault="00BC38A1" w:rsidP="00202971">
            <w:pPr>
              <w:pStyle w:val="Default"/>
              <w:jc w:val="center"/>
              <w:rPr>
                <w:sz w:val="23"/>
                <w:szCs w:val="23"/>
              </w:rPr>
            </w:pPr>
          </w:p>
        </w:tc>
        <w:tc>
          <w:tcPr>
            <w:tcW w:w="1298" w:type="dxa"/>
          </w:tcPr>
          <w:p w:rsidR="00BC38A1" w:rsidRDefault="00BC38A1" w:rsidP="00202971">
            <w:pPr>
              <w:pStyle w:val="Default"/>
              <w:jc w:val="center"/>
              <w:rPr>
                <w:sz w:val="23"/>
                <w:szCs w:val="23"/>
              </w:rPr>
            </w:pPr>
          </w:p>
        </w:tc>
        <w:tc>
          <w:tcPr>
            <w:tcW w:w="1259" w:type="dxa"/>
          </w:tcPr>
          <w:p w:rsidR="00BC38A1" w:rsidRDefault="00BC38A1" w:rsidP="00202971">
            <w:pPr>
              <w:pStyle w:val="Default"/>
              <w:jc w:val="center"/>
              <w:rPr>
                <w:sz w:val="23"/>
                <w:szCs w:val="23"/>
              </w:rPr>
            </w:pPr>
          </w:p>
        </w:tc>
        <w:tc>
          <w:tcPr>
            <w:tcW w:w="1395" w:type="dxa"/>
          </w:tcPr>
          <w:p w:rsidR="00BC38A1" w:rsidRDefault="00BC38A1" w:rsidP="00202971">
            <w:pPr>
              <w:pStyle w:val="Default"/>
              <w:jc w:val="center"/>
              <w:rPr>
                <w:sz w:val="23"/>
                <w:szCs w:val="23"/>
              </w:rPr>
            </w:pPr>
          </w:p>
        </w:tc>
        <w:tc>
          <w:tcPr>
            <w:tcW w:w="1075" w:type="dxa"/>
          </w:tcPr>
          <w:p w:rsidR="00BC38A1" w:rsidRDefault="00BC38A1" w:rsidP="00202971">
            <w:pPr>
              <w:pStyle w:val="Default"/>
              <w:jc w:val="center"/>
              <w:rPr>
                <w:sz w:val="23"/>
                <w:szCs w:val="23"/>
              </w:rPr>
            </w:pPr>
          </w:p>
        </w:tc>
      </w:tr>
    </w:tbl>
    <w:p w:rsidR="00BC38A1" w:rsidRDefault="00BC38A1" w:rsidP="00BC38A1">
      <w:pPr>
        <w:pStyle w:val="Default"/>
        <w:jc w:val="center"/>
        <w:rPr>
          <w:sz w:val="23"/>
          <w:szCs w:val="23"/>
        </w:rPr>
      </w:pPr>
    </w:p>
    <w:p w:rsidR="00BC38A1" w:rsidRDefault="00BC38A1" w:rsidP="00BC38A1">
      <w:pPr>
        <w:pStyle w:val="Default"/>
        <w:jc w:val="center"/>
        <w:rPr>
          <w:sz w:val="23"/>
          <w:szCs w:val="23"/>
        </w:rPr>
      </w:pPr>
    </w:p>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bookmarkStart w:id="1" w:name="_GoBack"/>
      <w:bookmarkEnd w:id="1"/>
    </w:p>
    <w:p w:rsidR="00BC38A1" w:rsidRDefault="00BC38A1" w:rsidP="00BC38A1"/>
    <w:p w:rsidR="00BC38A1" w:rsidRPr="00B72F80" w:rsidRDefault="00BC38A1" w:rsidP="00BC38A1">
      <w:pPr>
        <w:pStyle w:val="Default"/>
        <w:jc w:val="right"/>
      </w:pPr>
      <w:r w:rsidRPr="00B72F80">
        <w:lastRenderedPageBreak/>
        <w:t xml:space="preserve">Приложение Б </w:t>
      </w:r>
    </w:p>
    <w:p w:rsidR="00BC38A1" w:rsidRPr="00B72F80" w:rsidRDefault="00BC38A1" w:rsidP="00BC38A1">
      <w:pPr>
        <w:pStyle w:val="Default"/>
        <w:jc w:val="right"/>
      </w:pPr>
      <w:r w:rsidRPr="00B72F80">
        <w:t>к Протоколу заседания жюри</w:t>
      </w:r>
    </w:p>
    <w:p w:rsidR="00BC38A1" w:rsidRPr="00B72F80" w:rsidRDefault="00BC38A1" w:rsidP="00BC38A1">
      <w:pPr>
        <w:pStyle w:val="Default"/>
        <w:jc w:val="right"/>
      </w:pPr>
      <w:r w:rsidRPr="00B72F80">
        <w:t xml:space="preserve"> II (муниципального) этапа </w:t>
      </w:r>
      <w:proofErr w:type="spellStart"/>
      <w:r w:rsidRPr="00B72F80">
        <w:t>ВсОШ</w:t>
      </w:r>
      <w:proofErr w:type="spellEnd"/>
      <w:r w:rsidRPr="00B72F80">
        <w:t xml:space="preserve"> </w:t>
      </w:r>
    </w:p>
    <w:p w:rsidR="00BC38A1" w:rsidRPr="00B72F80" w:rsidRDefault="00BC38A1" w:rsidP="00BC38A1">
      <w:pPr>
        <w:pStyle w:val="Default"/>
        <w:jc w:val="right"/>
      </w:pPr>
    </w:p>
    <w:p w:rsidR="00BC38A1" w:rsidRPr="00B72F80" w:rsidRDefault="00BC38A1" w:rsidP="00BC38A1">
      <w:pPr>
        <w:pStyle w:val="Default"/>
        <w:jc w:val="right"/>
      </w:pPr>
    </w:p>
    <w:p w:rsidR="00BC38A1" w:rsidRPr="00B72F80" w:rsidRDefault="00BC38A1" w:rsidP="00BC38A1">
      <w:pPr>
        <w:pStyle w:val="Default"/>
        <w:jc w:val="center"/>
        <w:rPr>
          <w:b/>
          <w:bCs/>
        </w:rPr>
      </w:pPr>
      <w:r w:rsidRPr="00B72F80">
        <w:rPr>
          <w:b/>
          <w:bCs/>
        </w:rPr>
        <w:t>Информация о количестве обучающихся, принявших участие во II (муниципальном) этапе всероссийской олимпиады школьников</w:t>
      </w:r>
    </w:p>
    <w:p w:rsidR="00BC38A1" w:rsidRPr="00B72F80" w:rsidRDefault="00BC38A1" w:rsidP="00BC38A1">
      <w:pPr>
        <w:pStyle w:val="Default"/>
        <w:jc w:val="center"/>
        <w:rPr>
          <w:b/>
          <w:bCs/>
        </w:rPr>
      </w:pPr>
    </w:p>
    <w:p w:rsidR="00BC38A1" w:rsidRPr="00B72F80" w:rsidRDefault="00BC38A1" w:rsidP="00BC38A1">
      <w:pPr>
        <w:pStyle w:val="Default"/>
        <w:jc w:val="center"/>
        <w:rPr>
          <w:b/>
          <w:bCs/>
        </w:rPr>
      </w:pPr>
    </w:p>
    <w:p w:rsidR="00BC38A1" w:rsidRPr="00B72F80" w:rsidRDefault="00BC38A1" w:rsidP="00BC38A1">
      <w:pPr>
        <w:pStyle w:val="Default"/>
        <w:jc w:val="center"/>
        <w:rPr>
          <w:b/>
          <w:bCs/>
        </w:rPr>
      </w:pPr>
    </w:p>
    <w:tbl>
      <w:tblPr>
        <w:tblStyle w:val="a3"/>
        <w:tblW w:w="0" w:type="auto"/>
        <w:tblLook w:val="04A0" w:firstRow="1" w:lastRow="0" w:firstColumn="1" w:lastColumn="0" w:noHBand="0" w:noVBand="1"/>
      </w:tblPr>
      <w:tblGrid>
        <w:gridCol w:w="2220"/>
        <w:gridCol w:w="1182"/>
        <w:gridCol w:w="1182"/>
        <w:gridCol w:w="1182"/>
        <w:gridCol w:w="1182"/>
        <w:gridCol w:w="1182"/>
        <w:gridCol w:w="1215"/>
      </w:tblGrid>
      <w:tr w:rsidR="00BC38A1" w:rsidRPr="00B72F80" w:rsidTr="00202971">
        <w:tc>
          <w:tcPr>
            <w:tcW w:w="2137" w:type="dxa"/>
          </w:tcPr>
          <w:p w:rsidR="00BC38A1" w:rsidRPr="00B72F80" w:rsidRDefault="00BC38A1" w:rsidP="00202971">
            <w:pPr>
              <w:pStyle w:val="Default"/>
            </w:pPr>
            <w:r w:rsidRPr="00B72F80">
              <w:t xml:space="preserve">Класс обучения </w:t>
            </w:r>
          </w:p>
        </w:tc>
        <w:tc>
          <w:tcPr>
            <w:tcW w:w="2107" w:type="dxa"/>
          </w:tcPr>
          <w:p w:rsidR="00BC38A1" w:rsidRPr="00B72F80" w:rsidRDefault="00BC38A1" w:rsidP="00202971">
            <w:pPr>
              <w:pStyle w:val="Default"/>
              <w:jc w:val="center"/>
            </w:pPr>
            <w:r w:rsidRPr="00B72F80">
              <w:t>7 класс</w:t>
            </w:r>
          </w:p>
        </w:tc>
        <w:tc>
          <w:tcPr>
            <w:tcW w:w="2108" w:type="dxa"/>
          </w:tcPr>
          <w:p w:rsidR="00BC38A1" w:rsidRPr="00B72F80" w:rsidRDefault="00BC38A1" w:rsidP="00202971">
            <w:pPr>
              <w:pStyle w:val="Default"/>
              <w:jc w:val="center"/>
            </w:pPr>
            <w:r w:rsidRPr="00B72F80">
              <w:t>8 класс</w:t>
            </w:r>
          </w:p>
        </w:tc>
        <w:tc>
          <w:tcPr>
            <w:tcW w:w="2108" w:type="dxa"/>
          </w:tcPr>
          <w:p w:rsidR="00BC38A1" w:rsidRPr="00B72F80" w:rsidRDefault="00BC38A1" w:rsidP="00202971">
            <w:pPr>
              <w:pStyle w:val="Default"/>
              <w:jc w:val="center"/>
            </w:pPr>
            <w:r w:rsidRPr="00B72F80">
              <w:t>9 класс</w:t>
            </w:r>
          </w:p>
        </w:tc>
        <w:tc>
          <w:tcPr>
            <w:tcW w:w="2108" w:type="dxa"/>
          </w:tcPr>
          <w:p w:rsidR="00BC38A1" w:rsidRPr="00B72F80" w:rsidRDefault="00BC38A1" w:rsidP="00202971">
            <w:pPr>
              <w:pStyle w:val="Default"/>
              <w:jc w:val="center"/>
            </w:pPr>
            <w:r w:rsidRPr="00B72F80">
              <w:t>10 класс</w:t>
            </w:r>
          </w:p>
        </w:tc>
        <w:tc>
          <w:tcPr>
            <w:tcW w:w="2109" w:type="dxa"/>
          </w:tcPr>
          <w:p w:rsidR="00BC38A1" w:rsidRPr="00B72F80" w:rsidRDefault="00BC38A1" w:rsidP="00202971">
            <w:pPr>
              <w:pStyle w:val="Default"/>
              <w:jc w:val="center"/>
            </w:pPr>
            <w:r w:rsidRPr="00B72F80">
              <w:t>11 класс</w:t>
            </w:r>
          </w:p>
        </w:tc>
        <w:tc>
          <w:tcPr>
            <w:tcW w:w="2109" w:type="dxa"/>
          </w:tcPr>
          <w:p w:rsidR="00BC38A1" w:rsidRPr="00B72F80" w:rsidRDefault="00BC38A1" w:rsidP="00202971">
            <w:pPr>
              <w:pStyle w:val="Default"/>
              <w:jc w:val="center"/>
            </w:pPr>
            <w:r w:rsidRPr="00B72F80">
              <w:rPr>
                <w:b/>
                <w:bCs/>
              </w:rPr>
              <w:t>Всего</w:t>
            </w:r>
          </w:p>
        </w:tc>
      </w:tr>
      <w:tr w:rsidR="00BC38A1" w:rsidRPr="00B72F80" w:rsidTr="00202971">
        <w:tc>
          <w:tcPr>
            <w:tcW w:w="2137" w:type="dxa"/>
          </w:tcPr>
          <w:p w:rsidR="00BC38A1" w:rsidRPr="00B72F80" w:rsidRDefault="00BC38A1" w:rsidP="00202971">
            <w:pPr>
              <w:pStyle w:val="Default"/>
              <w:jc w:val="center"/>
            </w:pPr>
            <w:r w:rsidRPr="00B72F80">
              <w:rPr>
                <w:b/>
                <w:bCs/>
              </w:rPr>
              <w:t>Количество участников II (муниципального) этапа</w:t>
            </w:r>
          </w:p>
        </w:tc>
        <w:tc>
          <w:tcPr>
            <w:tcW w:w="2107"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r>
      <w:tr w:rsidR="00BC38A1" w:rsidRPr="00B72F80" w:rsidTr="00202971">
        <w:tc>
          <w:tcPr>
            <w:tcW w:w="2137" w:type="dxa"/>
          </w:tcPr>
          <w:p w:rsidR="00BC38A1" w:rsidRPr="00B72F80" w:rsidRDefault="00BC38A1" w:rsidP="00202971">
            <w:pPr>
              <w:pStyle w:val="Default"/>
              <w:jc w:val="center"/>
            </w:pPr>
            <w:r w:rsidRPr="00B72F80">
              <w:rPr>
                <w:b/>
                <w:bCs/>
              </w:rPr>
              <w:t>в том числе:</w:t>
            </w:r>
          </w:p>
        </w:tc>
        <w:tc>
          <w:tcPr>
            <w:tcW w:w="2107"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r>
      <w:tr w:rsidR="00BC38A1" w:rsidRPr="00B72F80" w:rsidTr="00202971">
        <w:tc>
          <w:tcPr>
            <w:tcW w:w="2137" w:type="dxa"/>
          </w:tcPr>
          <w:p w:rsidR="00BC38A1" w:rsidRPr="00B72F80" w:rsidRDefault="00BC38A1" w:rsidP="00202971">
            <w:pPr>
              <w:pStyle w:val="Default"/>
            </w:pPr>
            <w:r w:rsidRPr="00B72F80">
              <w:t xml:space="preserve">Количество победителей </w:t>
            </w:r>
          </w:p>
        </w:tc>
        <w:tc>
          <w:tcPr>
            <w:tcW w:w="2107"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r>
      <w:tr w:rsidR="00BC38A1" w:rsidRPr="00B72F80" w:rsidTr="00202971">
        <w:tc>
          <w:tcPr>
            <w:tcW w:w="2137" w:type="dxa"/>
          </w:tcPr>
          <w:p w:rsidR="00BC38A1" w:rsidRPr="00B72F80" w:rsidRDefault="00BC38A1" w:rsidP="00202971">
            <w:pPr>
              <w:pStyle w:val="Default"/>
            </w:pPr>
            <w:r w:rsidRPr="00B72F80">
              <w:t xml:space="preserve">Количество </w:t>
            </w:r>
          </w:p>
          <w:p w:rsidR="00BC38A1" w:rsidRPr="00B72F80" w:rsidRDefault="00BC38A1" w:rsidP="00202971">
            <w:pPr>
              <w:pStyle w:val="Default"/>
            </w:pPr>
            <w:r w:rsidRPr="00B72F80">
              <w:t xml:space="preserve">призёров </w:t>
            </w:r>
          </w:p>
        </w:tc>
        <w:tc>
          <w:tcPr>
            <w:tcW w:w="2107"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r>
      <w:tr w:rsidR="00BC38A1" w:rsidRPr="00B72F80" w:rsidTr="00202971">
        <w:tc>
          <w:tcPr>
            <w:tcW w:w="2137" w:type="dxa"/>
          </w:tcPr>
          <w:p w:rsidR="00BC38A1" w:rsidRPr="00B72F80" w:rsidRDefault="00BC38A1" w:rsidP="00202971">
            <w:pPr>
              <w:pStyle w:val="Default"/>
            </w:pPr>
            <w:r w:rsidRPr="00B72F80">
              <w:t xml:space="preserve">Количество участников </w:t>
            </w:r>
          </w:p>
        </w:tc>
        <w:tc>
          <w:tcPr>
            <w:tcW w:w="2107"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8"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c>
          <w:tcPr>
            <w:tcW w:w="2109" w:type="dxa"/>
          </w:tcPr>
          <w:p w:rsidR="00BC38A1" w:rsidRPr="00B72F80" w:rsidRDefault="00BC38A1" w:rsidP="00202971">
            <w:pPr>
              <w:pStyle w:val="Default"/>
              <w:jc w:val="center"/>
            </w:pPr>
          </w:p>
        </w:tc>
      </w:tr>
    </w:tbl>
    <w:p w:rsidR="00BC38A1" w:rsidRPr="00B72F80" w:rsidRDefault="00BC38A1" w:rsidP="00BC38A1">
      <w:pPr>
        <w:pStyle w:val="Default"/>
        <w:jc w:val="center"/>
      </w:pPr>
    </w:p>
    <w:p w:rsidR="00BC38A1" w:rsidRDefault="00BC38A1" w:rsidP="00BC38A1"/>
    <w:p w:rsidR="00BC38A1" w:rsidRPr="00B72F80" w:rsidRDefault="00BC38A1" w:rsidP="00BC38A1">
      <w:pPr>
        <w:pStyle w:val="Default"/>
        <w:jc w:val="right"/>
      </w:pPr>
      <w:r w:rsidRPr="00B72F80">
        <w:t xml:space="preserve">Дата составления протокола: _______________ </w:t>
      </w:r>
    </w:p>
    <w:p w:rsidR="00BC38A1" w:rsidRPr="00B72F80" w:rsidRDefault="00BC38A1" w:rsidP="00BC38A1">
      <w:pPr>
        <w:jc w:val="right"/>
        <w:rPr>
          <w:rFonts w:ascii="Times New Roman" w:hAnsi="Times New Roman" w:cs="Times New Roman"/>
          <w:sz w:val="24"/>
          <w:szCs w:val="24"/>
        </w:rPr>
      </w:pPr>
      <w:r w:rsidRPr="00B72F80">
        <w:rPr>
          <w:rFonts w:ascii="Times New Roman" w:hAnsi="Times New Roman" w:cs="Times New Roman"/>
          <w:sz w:val="24"/>
          <w:szCs w:val="24"/>
        </w:rPr>
        <w:t>Подписи членов жюри:</w:t>
      </w:r>
    </w:p>
    <w:p w:rsidR="00BC38A1" w:rsidRPr="00B72F80" w:rsidRDefault="00BC38A1" w:rsidP="00BC38A1">
      <w:pPr>
        <w:rPr>
          <w:rFonts w:ascii="Times New Roman" w:hAnsi="Times New Roman" w:cs="Times New Roman"/>
          <w:sz w:val="24"/>
          <w:szCs w:val="24"/>
        </w:rPr>
      </w:pPr>
    </w:p>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BC38A1" w:rsidRDefault="00BC38A1" w:rsidP="00BC38A1"/>
    <w:p w:rsidR="002D3AB8" w:rsidRDefault="002D3AB8"/>
    <w:sectPr w:rsidR="002D3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3142"/>
    <w:multiLevelType w:val="hybridMultilevel"/>
    <w:tmpl w:val="02E67B6A"/>
    <w:lvl w:ilvl="0" w:tplc="86C47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1"/>
    <w:rsid w:val="002D3AB8"/>
    <w:rsid w:val="00BC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36706-7EF0-49F9-A9DF-0F7A7489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38A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C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C3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3290</Words>
  <Characters>18757</Characters>
  <Application>Microsoft Office Word</Application>
  <DocSecurity>0</DocSecurity>
  <Lines>156</Lines>
  <Paragraphs>44</Paragraphs>
  <ScaleCrop>false</ScaleCrop>
  <Company>HP</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2023-11-16T08:26:00Z</dcterms:created>
  <dcterms:modified xsi:type="dcterms:W3CDTF">2023-11-16T08:33:00Z</dcterms:modified>
</cp:coreProperties>
</file>