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5E" w:rsidRPr="00443312" w:rsidRDefault="00B10CC6" w:rsidP="00261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43312">
        <w:rPr>
          <w:rFonts w:ascii="Times New Roman" w:hAnsi="Times New Roman" w:cs="Times New Roman"/>
          <w:b/>
          <w:sz w:val="24"/>
          <w:szCs w:val="24"/>
        </w:rPr>
        <w:t>Р</w:t>
      </w:r>
      <w:r w:rsidR="00261B5E" w:rsidRPr="00443312">
        <w:rPr>
          <w:rFonts w:ascii="Times New Roman" w:hAnsi="Times New Roman" w:cs="Times New Roman"/>
          <w:b/>
          <w:sz w:val="24"/>
          <w:szCs w:val="24"/>
        </w:rPr>
        <w:t>екомендации</w:t>
      </w:r>
      <w:r w:rsidR="0050418C" w:rsidRPr="00443312">
        <w:rPr>
          <w:rFonts w:ascii="Times New Roman" w:hAnsi="Times New Roman" w:cs="Times New Roman"/>
          <w:b/>
          <w:sz w:val="24"/>
          <w:szCs w:val="24"/>
        </w:rPr>
        <w:t xml:space="preserve"> по использованию шаблонов </w:t>
      </w:r>
      <w:r w:rsidR="00F85DF8" w:rsidRPr="00443312">
        <w:rPr>
          <w:rFonts w:ascii="Times New Roman" w:hAnsi="Times New Roman" w:cs="Times New Roman"/>
          <w:b/>
          <w:sz w:val="24"/>
          <w:szCs w:val="24"/>
        </w:rPr>
        <w:t>фондов оценочных средств</w:t>
      </w:r>
      <w:r w:rsidR="00443312" w:rsidRPr="0044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18C" w:rsidRPr="00443312">
        <w:rPr>
          <w:rFonts w:ascii="Times New Roman" w:hAnsi="Times New Roman" w:cs="Times New Roman"/>
          <w:b/>
          <w:sz w:val="24"/>
          <w:szCs w:val="24"/>
        </w:rPr>
        <w:t xml:space="preserve">и типовых </w:t>
      </w:r>
      <w:r w:rsidR="00F85DF8" w:rsidRPr="00443312">
        <w:rPr>
          <w:rFonts w:ascii="Times New Roman" w:hAnsi="Times New Roman" w:cs="Times New Roman"/>
          <w:b/>
          <w:sz w:val="24"/>
          <w:szCs w:val="24"/>
        </w:rPr>
        <w:t>алгоритмов формирования</w:t>
      </w:r>
      <w:r w:rsidR="0050418C" w:rsidRPr="00443312">
        <w:rPr>
          <w:rFonts w:ascii="Times New Roman" w:hAnsi="Times New Roman" w:cs="Times New Roman"/>
          <w:b/>
          <w:sz w:val="24"/>
          <w:szCs w:val="24"/>
        </w:rPr>
        <w:t xml:space="preserve"> фондов оценочных средств</w:t>
      </w:r>
      <w:r w:rsidR="00443312" w:rsidRPr="0044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18C" w:rsidRPr="00443312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="00443312" w:rsidRPr="00443312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профессионального мастерства обучающихся по специальностям среднего профессионального образования  </w:t>
      </w:r>
    </w:p>
    <w:bookmarkEnd w:id="0"/>
    <w:p w:rsidR="00261B5E" w:rsidRPr="0056739F" w:rsidRDefault="00261B5E" w:rsidP="00261B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B5E" w:rsidRPr="00242F78" w:rsidRDefault="00261B5E" w:rsidP="008F5F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7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1B5E" w:rsidRPr="00444CB0" w:rsidRDefault="00B10CC6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CB0">
        <w:rPr>
          <w:rFonts w:ascii="Times New Roman" w:hAnsi="Times New Roman" w:cs="Times New Roman"/>
          <w:sz w:val="24"/>
          <w:szCs w:val="24"/>
        </w:rPr>
        <w:t>Р</w:t>
      </w:r>
      <w:r w:rsidR="00261B5E" w:rsidRPr="00444CB0">
        <w:rPr>
          <w:rFonts w:ascii="Times New Roman" w:hAnsi="Times New Roman" w:cs="Times New Roman"/>
          <w:sz w:val="24"/>
          <w:szCs w:val="24"/>
        </w:rPr>
        <w:t>екомендации предназначены для организаторов Всероссийской олимпиа</w:t>
      </w:r>
      <w:r w:rsidR="00443312" w:rsidRPr="00444CB0">
        <w:rPr>
          <w:rFonts w:ascii="Times New Roman" w:hAnsi="Times New Roman" w:cs="Times New Roman"/>
          <w:sz w:val="24"/>
          <w:szCs w:val="24"/>
        </w:rPr>
        <w:t>ды профессионального мастерства обучающихся по специальностям среднего профессионального образования (далее - Всероссийская олимпиада)</w:t>
      </w:r>
      <w:r w:rsidR="005F5C0D" w:rsidRPr="00444CB0">
        <w:rPr>
          <w:rFonts w:ascii="Times New Roman" w:hAnsi="Times New Roman" w:cs="Times New Roman"/>
          <w:sz w:val="24"/>
          <w:szCs w:val="24"/>
        </w:rPr>
        <w:t xml:space="preserve"> по укрупненным группам</w:t>
      </w:r>
      <w:r w:rsidR="00443312" w:rsidRPr="00444CB0">
        <w:rPr>
          <w:rFonts w:ascii="Times New Roman" w:hAnsi="Times New Roman" w:cs="Times New Roman"/>
          <w:sz w:val="24"/>
          <w:szCs w:val="24"/>
        </w:rPr>
        <w:t xml:space="preserve"> </w:t>
      </w:r>
      <w:r w:rsidR="005F5C0D" w:rsidRPr="00444CB0">
        <w:rPr>
          <w:rFonts w:ascii="Times New Roman" w:hAnsi="Times New Roman" w:cs="Times New Roman"/>
          <w:sz w:val="24"/>
          <w:szCs w:val="24"/>
        </w:rPr>
        <w:t>специальностей среднего профессионального образования (далее -УГС СПО)</w:t>
      </w:r>
      <w:r w:rsidR="00444CB0" w:rsidRPr="00444CB0">
        <w:rPr>
          <w:rFonts w:ascii="Times New Roman" w:hAnsi="Times New Roman" w:cs="Times New Roman"/>
          <w:sz w:val="24"/>
          <w:szCs w:val="24"/>
        </w:rPr>
        <w:t>.</w:t>
      </w:r>
    </w:p>
    <w:p w:rsidR="005C0378" w:rsidRPr="00242F78" w:rsidRDefault="00261B5E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F78">
        <w:rPr>
          <w:rFonts w:ascii="Times New Roman" w:hAnsi="Times New Roman" w:cs="Times New Roman"/>
          <w:sz w:val="24"/>
          <w:szCs w:val="24"/>
        </w:rPr>
        <w:t xml:space="preserve">Цель рекомендаций – дать разъяснения </w:t>
      </w:r>
      <w:r w:rsidR="00D618E8">
        <w:rPr>
          <w:rFonts w:ascii="Times New Roman" w:hAnsi="Times New Roman" w:cs="Times New Roman"/>
          <w:sz w:val="24"/>
          <w:szCs w:val="24"/>
        </w:rPr>
        <w:t>организаторам этапов</w:t>
      </w:r>
      <w:r w:rsidR="00D618E8" w:rsidRPr="008071E3">
        <w:rPr>
          <w:rFonts w:ascii="Times New Roman" w:hAnsi="Times New Roman" w:cs="Times New Roman"/>
          <w:sz w:val="24"/>
          <w:szCs w:val="24"/>
        </w:rPr>
        <w:t xml:space="preserve"> Всероссийской олимпиады </w:t>
      </w:r>
      <w:r w:rsidRPr="00242F78">
        <w:rPr>
          <w:rFonts w:ascii="Times New Roman" w:hAnsi="Times New Roman" w:cs="Times New Roman"/>
          <w:sz w:val="24"/>
          <w:szCs w:val="24"/>
        </w:rPr>
        <w:t>по использованию шаблонов фондов оцен</w:t>
      </w:r>
      <w:r w:rsidR="003E6F17">
        <w:rPr>
          <w:rFonts w:ascii="Times New Roman" w:hAnsi="Times New Roman" w:cs="Times New Roman"/>
          <w:sz w:val="24"/>
          <w:szCs w:val="24"/>
        </w:rPr>
        <w:t xml:space="preserve">очных средств, </w:t>
      </w:r>
      <w:r w:rsidRPr="00242F78">
        <w:rPr>
          <w:rFonts w:ascii="Times New Roman" w:hAnsi="Times New Roman" w:cs="Times New Roman"/>
          <w:sz w:val="24"/>
          <w:szCs w:val="24"/>
        </w:rPr>
        <w:t>типовых алгоритмов  формирования фондов оценочных средств</w:t>
      </w:r>
      <w:r w:rsidR="00E0302B">
        <w:rPr>
          <w:rFonts w:ascii="Times New Roman" w:hAnsi="Times New Roman" w:cs="Times New Roman"/>
          <w:sz w:val="24"/>
          <w:szCs w:val="24"/>
        </w:rPr>
        <w:t xml:space="preserve"> (далее - ФОС) </w:t>
      </w:r>
      <w:r w:rsidRPr="00242F78">
        <w:rPr>
          <w:rFonts w:ascii="Times New Roman" w:hAnsi="Times New Roman" w:cs="Times New Roman"/>
          <w:sz w:val="24"/>
          <w:szCs w:val="24"/>
        </w:rPr>
        <w:t xml:space="preserve"> </w:t>
      </w:r>
      <w:r w:rsidR="005F5C0D">
        <w:rPr>
          <w:rFonts w:ascii="Times New Roman" w:hAnsi="Times New Roman" w:cs="Times New Roman"/>
          <w:sz w:val="24"/>
          <w:szCs w:val="24"/>
        </w:rPr>
        <w:t>в целях</w:t>
      </w:r>
      <w:r w:rsidR="00D618E8">
        <w:rPr>
          <w:rFonts w:ascii="Times New Roman" w:hAnsi="Times New Roman" w:cs="Times New Roman"/>
          <w:sz w:val="24"/>
          <w:szCs w:val="24"/>
        </w:rPr>
        <w:t xml:space="preserve"> разработки</w:t>
      </w:r>
      <w:r w:rsidR="005F5C0D">
        <w:rPr>
          <w:rFonts w:ascii="Times New Roman" w:hAnsi="Times New Roman" w:cs="Times New Roman"/>
          <w:sz w:val="24"/>
          <w:szCs w:val="24"/>
        </w:rPr>
        <w:t xml:space="preserve"> и оформления</w:t>
      </w:r>
      <w:r w:rsidR="00D618E8">
        <w:rPr>
          <w:rFonts w:ascii="Times New Roman" w:hAnsi="Times New Roman" w:cs="Times New Roman"/>
          <w:sz w:val="24"/>
          <w:szCs w:val="24"/>
        </w:rPr>
        <w:t xml:space="preserve"> ФОС</w:t>
      </w:r>
      <w:r w:rsidR="005F5C0D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 w:rsidR="00444CB0">
        <w:rPr>
          <w:rFonts w:ascii="Times New Roman" w:hAnsi="Times New Roman" w:cs="Times New Roman"/>
          <w:sz w:val="24"/>
          <w:szCs w:val="24"/>
        </w:rPr>
        <w:t xml:space="preserve"> по УГС СПО.</w:t>
      </w:r>
      <w:r w:rsidRPr="00242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F78" w:rsidRDefault="00242F78" w:rsidP="00102700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5281F" w:rsidRPr="0075281F" w:rsidRDefault="00242F78" w:rsidP="0075281F">
      <w:pPr>
        <w:pStyle w:val="a3"/>
        <w:numPr>
          <w:ilvl w:val="0"/>
          <w:numId w:val="2"/>
        </w:numPr>
        <w:tabs>
          <w:tab w:val="left" w:pos="1435"/>
        </w:tabs>
        <w:spacing w:after="0" w:line="360" w:lineRule="auto"/>
        <w:ind w:left="709" w:right="20"/>
        <w:jc w:val="center"/>
        <w:rPr>
          <w:b/>
          <w:sz w:val="24"/>
          <w:szCs w:val="24"/>
        </w:rPr>
      </w:pPr>
      <w:r w:rsidRPr="0075281F">
        <w:rPr>
          <w:rFonts w:ascii="Times New Roman" w:eastAsia="Calibri" w:hAnsi="Times New Roman" w:cs="Times New Roman"/>
          <w:b/>
          <w:sz w:val="24"/>
          <w:szCs w:val="24"/>
        </w:rPr>
        <w:t>Организация и проведение</w:t>
      </w:r>
      <w:r w:rsidR="0075281F" w:rsidRPr="0075281F">
        <w:rPr>
          <w:rFonts w:ascii="Times New Roman" w:hAnsi="Times New Roman" w:cs="Times New Roman"/>
          <w:sz w:val="24"/>
          <w:szCs w:val="24"/>
        </w:rPr>
        <w:t xml:space="preserve"> </w:t>
      </w:r>
      <w:r w:rsidR="0075281F" w:rsidRPr="0075281F">
        <w:rPr>
          <w:rFonts w:ascii="Times New Roman" w:hAnsi="Times New Roman" w:cs="Times New Roman"/>
          <w:b/>
          <w:sz w:val="24"/>
          <w:szCs w:val="24"/>
        </w:rPr>
        <w:t>Всероссийской олимпиады по УГС СПО</w:t>
      </w:r>
    </w:p>
    <w:p w:rsidR="0075281F" w:rsidRDefault="0047296E" w:rsidP="0075281F">
      <w:pPr>
        <w:pStyle w:val="a3"/>
        <w:tabs>
          <w:tab w:val="left" w:pos="567"/>
          <w:tab w:val="left" w:pos="1435"/>
        </w:tabs>
        <w:spacing w:after="0" w:line="360" w:lineRule="auto"/>
        <w:ind w:left="0" w:right="20"/>
        <w:rPr>
          <w:rFonts w:eastAsia="Calibri"/>
          <w:b/>
          <w:sz w:val="24"/>
          <w:szCs w:val="24"/>
        </w:rPr>
      </w:pPr>
      <w:r w:rsidRPr="0075281F">
        <w:rPr>
          <w:rFonts w:eastAsia="Calibri"/>
          <w:b/>
          <w:sz w:val="24"/>
          <w:szCs w:val="24"/>
        </w:rPr>
        <w:tab/>
      </w:r>
    </w:p>
    <w:p w:rsidR="0047296E" w:rsidRPr="0075281F" w:rsidRDefault="0075281F" w:rsidP="0075281F">
      <w:pPr>
        <w:pStyle w:val="a3"/>
        <w:tabs>
          <w:tab w:val="left" w:pos="567"/>
          <w:tab w:val="left" w:pos="1435"/>
        </w:tabs>
        <w:spacing w:after="0" w:line="360" w:lineRule="auto"/>
        <w:ind w:left="0" w:right="20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 w:rsidR="0047296E" w:rsidRPr="0075281F">
        <w:rPr>
          <w:rFonts w:ascii="Times New Roman" w:hAnsi="Times New Roman" w:cs="Times New Roman"/>
          <w:sz w:val="24"/>
          <w:szCs w:val="24"/>
        </w:rPr>
        <w:t>Всероссийская олимпиада проводится по профильным направлениям. Профильное направление - это укрупненная группа специальностей среднего профессионального образования (далее -УГС СПО).</w:t>
      </w:r>
    </w:p>
    <w:p w:rsidR="00E23D46" w:rsidRPr="003E6F17" w:rsidRDefault="0047296E" w:rsidP="003E6F17">
      <w:pPr>
        <w:pStyle w:val="3"/>
        <w:shd w:val="clear" w:color="auto" w:fill="auto"/>
        <w:tabs>
          <w:tab w:val="left" w:pos="1435"/>
        </w:tabs>
        <w:spacing w:after="0" w:line="360" w:lineRule="auto"/>
        <w:ind w:right="20"/>
        <w:rPr>
          <w:sz w:val="24"/>
          <w:szCs w:val="24"/>
        </w:rPr>
      </w:pPr>
      <w:r w:rsidRPr="0075281F">
        <w:rPr>
          <w:sz w:val="24"/>
          <w:szCs w:val="24"/>
        </w:rPr>
        <w:tab/>
      </w:r>
      <w:r w:rsidRPr="003E6F17">
        <w:rPr>
          <w:sz w:val="24"/>
          <w:szCs w:val="24"/>
        </w:rPr>
        <w:t xml:space="preserve">Всероссийская олимпиада </w:t>
      </w:r>
      <w:r w:rsidR="00E23D46" w:rsidRPr="003E6F17">
        <w:rPr>
          <w:sz w:val="24"/>
          <w:szCs w:val="24"/>
        </w:rPr>
        <w:t>по каждому профильному направлению проводится в 3 этапа:</w:t>
      </w:r>
    </w:p>
    <w:p w:rsidR="00E23D46" w:rsidRPr="003E6F17" w:rsidRDefault="00E23D46" w:rsidP="003E6F17">
      <w:pPr>
        <w:pStyle w:val="3"/>
        <w:numPr>
          <w:ilvl w:val="0"/>
          <w:numId w:val="16"/>
        </w:numPr>
        <w:shd w:val="clear" w:color="auto" w:fill="auto"/>
        <w:tabs>
          <w:tab w:val="left" w:pos="1136"/>
        </w:tabs>
        <w:spacing w:after="0" w:line="360" w:lineRule="auto"/>
        <w:ind w:left="20" w:right="20" w:firstLine="700"/>
        <w:rPr>
          <w:sz w:val="24"/>
          <w:szCs w:val="24"/>
        </w:rPr>
      </w:pPr>
      <w:r w:rsidRPr="003E6F17">
        <w:rPr>
          <w:sz w:val="24"/>
          <w:szCs w:val="24"/>
        </w:rPr>
        <w:t>этап - начальный - проводится на уровне профессиональных образовательных организаций и образовательных организаций высшего образования, при условии реализации в них одной или нескольких программ подготовки специалистов среднего звена УГС СПО, внесенной в перечень профильных направлений Всероссийской олимпиады;</w:t>
      </w:r>
    </w:p>
    <w:p w:rsidR="00E23D46" w:rsidRPr="003E6F17" w:rsidRDefault="00E23D46" w:rsidP="003E6F17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60" w:lineRule="auto"/>
        <w:ind w:left="20" w:right="20" w:firstLine="700"/>
        <w:rPr>
          <w:sz w:val="24"/>
          <w:szCs w:val="24"/>
        </w:rPr>
      </w:pPr>
      <w:r w:rsidRPr="003E6F17">
        <w:rPr>
          <w:sz w:val="24"/>
          <w:szCs w:val="24"/>
        </w:rPr>
        <w:t>этап - региональный - проводится на уровне субъекта Российской Федерации;</w:t>
      </w:r>
    </w:p>
    <w:p w:rsidR="00E23D46" w:rsidRDefault="00E23D46" w:rsidP="003E6F17">
      <w:pPr>
        <w:pStyle w:val="3"/>
        <w:numPr>
          <w:ilvl w:val="0"/>
          <w:numId w:val="16"/>
        </w:numPr>
        <w:shd w:val="clear" w:color="auto" w:fill="auto"/>
        <w:tabs>
          <w:tab w:val="left" w:pos="1055"/>
        </w:tabs>
        <w:spacing w:after="0" w:line="360" w:lineRule="auto"/>
        <w:ind w:left="20" w:firstLine="700"/>
        <w:rPr>
          <w:sz w:val="24"/>
          <w:szCs w:val="24"/>
        </w:rPr>
      </w:pPr>
      <w:r w:rsidRPr="003E6F17">
        <w:rPr>
          <w:sz w:val="24"/>
          <w:szCs w:val="24"/>
        </w:rPr>
        <w:t>этап - заключительный - проводится на всероссийском уровне.</w:t>
      </w:r>
    </w:p>
    <w:p w:rsidR="00936F8C" w:rsidRPr="00B216C2" w:rsidRDefault="00936F8C" w:rsidP="00936F8C">
      <w:pPr>
        <w:pStyle w:val="3"/>
        <w:shd w:val="clear" w:color="auto" w:fill="auto"/>
        <w:tabs>
          <w:tab w:val="left" w:pos="1284"/>
        </w:tabs>
        <w:spacing w:after="0" w:line="360" w:lineRule="auto"/>
        <w:ind w:right="20" w:firstLine="709"/>
        <w:rPr>
          <w:sz w:val="24"/>
          <w:szCs w:val="24"/>
        </w:rPr>
      </w:pPr>
      <w:r w:rsidRPr="00B216C2">
        <w:rPr>
          <w:sz w:val="24"/>
          <w:szCs w:val="24"/>
        </w:rPr>
        <w:t>Каждый этап Всероссийской олимпиады по профильному направлению представляет собой соревнование, предусматривающее выполнение</w:t>
      </w:r>
      <w:r w:rsidR="00B216C2" w:rsidRPr="00B216C2">
        <w:rPr>
          <w:sz w:val="24"/>
          <w:szCs w:val="24"/>
        </w:rPr>
        <w:t xml:space="preserve"> профессионального комплексного</w:t>
      </w:r>
      <w:r w:rsidR="00F10D2B">
        <w:rPr>
          <w:sz w:val="24"/>
          <w:szCs w:val="24"/>
        </w:rPr>
        <w:t xml:space="preserve"> практико-ориентированного</w:t>
      </w:r>
      <w:r w:rsidR="00B216C2" w:rsidRPr="00B216C2">
        <w:rPr>
          <w:sz w:val="24"/>
          <w:szCs w:val="24"/>
        </w:rPr>
        <w:t xml:space="preserve"> задания.</w:t>
      </w:r>
    </w:p>
    <w:p w:rsidR="008071E3" w:rsidRPr="008071E3" w:rsidRDefault="008071E3" w:rsidP="008071E3">
      <w:pPr>
        <w:pStyle w:val="3"/>
        <w:shd w:val="clear" w:color="auto" w:fill="auto"/>
        <w:tabs>
          <w:tab w:val="left" w:pos="1287"/>
        </w:tabs>
        <w:spacing w:after="0" w:line="360" w:lineRule="auto"/>
        <w:ind w:right="20"/>
        <w:rPr>
          <w:sz w:val="24"/>
          <w:szCs w:val="24"/>
        </w:rPr>
      </w:pPr>
      <w:r>
        <w:tab/>
      </w:r>
      <w:r w:rsidRPr="008071E3">
        <w:rPr>
          <w:sz w:val="24"/>
          <w:szCs w:val="24"/>
        </w:rPr>
        <w:t xml:space="preserve">Для каждого этапа Всероссийской олимпиады по профильному направлению на основании шаблона разрабатывается фонд оценочных средств - комплекс методических и оценочных средств, предназначенных для определения уровня </w:t>
      </w:r>
      <w:proofErr w:type="spellStart"/>
      <w:r w:rsidRPr="008071E3">
        <w:rPr>
          <w:sz w:val="24"/>
          <w:szCs w:val="24"/>
        </w:rPr>
        <w:t>сформированности</w:t>
      </w:r>
      <w:proofErr w:type="spellEnd"/>
      <w:r w:rsidRPr="008071E3">
        <w:rPr>
          <w:sz w:val="24"/>
          <w:szCs w:val="24"/>
        </w:rPr>
        <w:t xml:space="preserve"> компетенций участников Всероссийской олимпиады (далее - ФОС).</w:t>
      </w:r>
    </w:p>
    <w:p w:rsidR="008071E3" w:rsidRPr="008071E3" w:rsidRDefault="008071E3" w:rsidP="008071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1E3">
        <w:rPr>
          <w:rFonts w:ascii="Times New Roman" w:hAnsi="Times New Roman" w:cs="Times New Roman"/>
          <w:sz w:val="24"/>
          <w:szCs w:val="24"/>
        </w:rPr>
        <w:lastRenderedPageBreak/>
        <w:t>ФОС разрабатываются образовательными организациями, которые являются организаторами этапа Всероссийской олимпиады по УГС СПО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71E3" w:rsidRPr="008071E3" w:rsidRDefault="0075281F" w:rsidP="0075281F">
      <w:pPr>
        <w:pStyle w:val="3"/>
        <w:shd w:val="clear" w:color="auto" w:fill="auto"/>
        <w:tabs>
          <w:tab w:val="left" w:pos="709"/>
          <w:tab w:val="left" w:pos="851"/>
          <w:tab w:val="left" w:pos="1298"/>
        </w:tabs>
        <w:spacing w:after="0" w:line="360" w:lineRule="auto"/>
        <w:ind w:right="20"/>
        <w:rPr>
          <w:sz w:val="24"/>
          <w:szCs w:val="24"/>
        </w:rPr>
      </w:pPr>
      <w:r>
        <w:tab/>
      </w:r>
      <w:r w:rsidR="008071E3" w:rsidRPr="008071E3">
        <w:rPr>
          <w:sz w:val="24"/>
          <w:szCs w:val="24"/>
        </w:rPr>
        <w:t>ФОС должен пройти экспертизу и получить не менее 3-х положительных заключений от федеральных и региональных учебно-методических объединений, работодателей, их объединений, направление деятельности которых соответствует профилю Всероссийской олимпиады.</w:t>
      </w:r>
      <w:r w:rsidR="000B4385">
        <w:rPr>
          <w:sz w:val="24"/>
          <w:szCs w:val="24"/>
        </w:rPr>
        <w:t xml:space="preserve"> Экспертизу ФОС начального и регионального этапов проводит региональное УМО</w:t>
      </w:r>
      <w:r w:rsidR="00E258B2">
        <w:rPr>
          <w:sz w:val="24"/>
          <w:szCs w:val="24"/>
        </w:rPr>
        <w:t xml:space="preserve"> СПО</w:t>
      </w:r>
      <w:r w:rsidR="000B4385">
        <w:rPr>
          <w:sz w:val="24"/>
          <w:szCs w:val="24"/>
        </w:rPr>
        <w:t>, заключительного этапа</w:t>
      </w:r>
      <w:r w:rsidR="00FC321E">
        <w:rPr>
          <w:sz w:val="24"/>
          <w:szCs w:val="24"/>
        </w:rPr>
        <w:t xml:space="preserve"> - ФУМО</w:t>
      </w:r>
      <w:r w:rsidR="00E258B2">
        <w:rPr>
          <w:sz w:val="24"/>
          <w:szCs w:val="24"/>
        </w:rPr>
        <w:t xml:space="preserve"> СПО</w:t>
      </w:r>
      <w:r w:rsidR="00FC321E">
        <w:rPr>
          <w:sz w:val="24"/>
          <w:szCs w:val="24"/>
        </w:rPr>
        <w:t>.</w:t>
      </w:r>
    </w:p>
    <w:p w:rsidR="008071E3" w:rsidRPr="00FC321E" w:rsidRDefault="00FC321E" w:rsidP="00FC321E">
      <w:pPr>
        <w:pStyle w:val="3"/>
        <w:shd w:val="clear" w:color="auto" w:fill="auto"/>
        <w:tabs>
          <w:tab w:val="left" w:pos="1438"/>
        </w:tabs>
        <w:spacing w:after="0" w:line="360" w:lineRule="auto"/>
        <w:ind w:right="20"/>
        <w:rPr>
          <w:sz w:val="24"/>
          <w:szCs w:val="24"/>
        </w:rPr>
      </w:pPr>
      <w:r>
        <w:tab/>
      </w:r>
      <w:r w:rsidR="008071E3" w:rsidRPr="00FC321E">
        <w:rPr>
          <w:sz w:val="24"/>
          <w:szCs w:val="24"/>
        </w:rPr>
        <w:t>После получения положительных экспертных заключений, ФОС утверждается руководителем образовательной организации, являющейся организатором этапа Всероссийской олимпиады по УГС СПО в срок, не позднее, чем за 2 недели до начала проведения заключительного этапа Всероссийской олимпиады.</w:t>
      </w:r>
    </w:p>
    <w:p w:rsidR="0056739F" w:rsidRDefault="0056739F" w:rsidP="0010270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78" w:rsidRPr="00242F78" w:rsidRDefault="00242F78" w:rsidP="008F5F0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F78">
        <w:rPr>
          <w:rFonts w:ascii="Times New Roman" w:eastAsia="Calibri" w:hAnsi="Times New Roman" w:cs="Times New Roman"/>
          <w:b/>
          <w:sz w:val="24"/>
          <w:szCs w:val="24"/>
        </w:rPr>
        <w:t>Формирование ФОС по заданному алгоритму</w:t>
      </w:r>
    </w:p>
    <w:p w:rsidR="00E0302B" w:rsidRPr="008F5F0B" w:rsidRDefault="00E0302B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F0B">
        <w:rPr>
          <w:rFonts w:ascii="Times New Roman" w:hAnsi="Times New Roman" w:cs="Times New Roman"/>
          <w:sz w:val="24"/>
          <w:szCs w:val="24"/>
        </w:rPr>
        <w:t>Предлагается использовать определенный алгоритм формирования</w:t>
      </w:r>
      <w:r w:rsidR="00FC321E">
        <w:rPr>
          <w:rFonts w:ascii="Times New Roman" w:hAnsi="Times New Roman" w:cs="Times New Roman"/>
          <w:sz w:val="24"/>
          <w:szCs w:val="24"/>
        </w:rPr>
        <w:t xml:space="preserve"> </w:t>
      </w:r>
      <w:r w:rsidRPr="008F5F0B">
        <w:rPr>
          <w:rFonts w:ascii="Times New Roman" w:hAnsi="Times New Roman" w:cs="Times New Roman"/>
          <w:sz w:val="24"/>
          <w:szCs w:val="24"/>
        </w:rPr>
        <w:t>ФОС с четко зафиксированными этапами и  соответствующими каждому этапу действиями.</w:t>
      </w:r>
    </w:p>
    <w:p w:rsidR="00242F78" w:rsidRPr="009C07A8" w:rsidRDefault="00242F78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A8">
        <w:rPr>
          <w:rFonts w:ascii="Times New Roman" w:hAnsi="Times New Roman" w:cs="Times New Roman"/>
          <w:b/>
          <w:sz w:val="24"/>
          <w:szCs w:val="24"/>
        </w:rPr>
        <w:t>Нормативно-установочный этап</w:t>
      </w:r>
    </w:p>
    <w:p w:rsidR="00E258B2" w:rsidRDefault="00E0302B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2F78" w:rsidRPr="009C07A8">
        <w:rPr>
          <w:rFonts w:ascii="Times New Roman" w:hAnsi="Times New Roman" w:cs="Times New Roman"/>
          <w:sz w:val="24"/>
          <w:szCs w:val="24"/>
        </w:rPr>
        <w:t>ринимается решение  о   создании  рабочей группы по разработке ФОС,   определяется персональный состав разработчиков.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7133" w:rsidRPr="00AD7133" w:rsidRDefault="00AD7133" w:rsidP="00AD7133">
      <w:pPr>
        <w:pStyle w:val="3"/>
        <w:shd w:val="clear" w:color="auto" w:fill="auto"/>
        <w:spacing w:after="0" w:line="360" w:lineRule="auto"/>
        <w:ind w:left="20" w:right="20" w:firstLine="700"/>
        <w:jc w:val="left"/>
        <w:rPr>
          <w:sz w:val="24"/>
          <w:szCs w:val="24"/>
        </w:rPr>
      </w:pPr>
      <w:r w:rsidRPr="00AD7133">
        <w:rPr>
          <w:sz w:val="24"/>
          <w:szCs w:val="24"/>
        </w:rPr>
        <w:t>Состав группы разработчиков ФОС формируется из числа: педагогических работников образовательной организации, являющейся организатором этапа Всероссийской олимпиады по УГС СПО;</w:t>
      </w:r>
    </w:p>
    <w:p w:rsidR="00AD7133" w:rsidRPr="00AD7133" w:rsidRDefault="00AD7133" w:rsidP="00AD7133">
      <w:pPr>
        <w:pStyle w:val="3"/>
        <w:shd w:val="clear" w:color="auto" w:fill="auto"/>
        <w:spacing w:after="0" w:line="360" w:lineRule="auto"/>
        <w:ind w:left="20" w:right="20" w:firstLine="700"/>
        <w:rPr>
          <w:sz w:val="24"/>
          <w:szCs w:val="24"/>
        </w:rPr>
      </w:pPr>
      <w:r w:rsidRPr="00AD7133">
        <w:rPr>
          <w:sz w:val="24"/>
          <w:szCs w:val="24"/>
        </w:rPr>
        <w:t>представителей профессорско-преподавательского состава образовательных учреждений высшего образования, реализующих специальности УГС, соответствующей УГС СПО Всероссийской олимпиады;</w:t>
      </w:r>
    </w:p>
    <w:p w:rsidR="00AD7133" w:rsidRPr="00AD7133" w:rsidRDefault="00AD7133" w:rsidP="00AD7133">
      <w:pPr>
        <w:pStyle w:val="3"/>
        <w:shd w:val="clear" w:color="auto" w:fill="auto"/>
        <w:spacing w:after="0" w:line="360" w:lineRule="auto"/>
        <w:ind w:left="20" w:right="20" w:firstLine="700"/>
        <w:rPr>
          <w:sz w:val="24"/>
          <w:szCs w:val="24"/>
        </w:rPr>
      </w:pPr>
      <w:r w:rsidRPr="00AD7133">
        <w:rPr>
          <w:sz w:val="24"/>
          <w:szCs w:val="24"/>
        </w:rPr>
        <w:t>представителей работодателей, их объединений, экспертов советов по профессиональным квалификациям, центров оценки квалификаций, направление деятельности которых соответствует профилю Всероссийской олимпиады, Национального агентства развития квалификаций, Союза «Агентство развития профессиональных сообществ и рабочих кадров «Молодые профессионалы (</w:t>
      </w:r>
      <w:proofErr w:type="spellStart"/>
      <w:r w:rsidRPr="00AD7133">
        <w:rPr>
          <w:sz w:val="24"/>
          <w:szCs w:val="24"/>
        </w:rPr>
        <w:t>Ворлдскиллс</w:t>
      </w:r>
      <w:proofErr w:type="spellEnd"/>
      <w:r w:rsidRPr="00AD7133">
        <w:rPr>
          <w:sz w:val="24"/>
          <w:szCs w:val="24"/>
        </w:rPr>
        <w:t xml:space="preserve"> Россия)», Национального центра «</w:t>
      </w:r>
      <w:proofErr w:type="spellStart"/>
      <w:r w:rsidRPr="00AD7133">
        <w:rPr>
          <w:sz w:val="24"/>
          <w:szCs w:val="24"/>
        </w:rPr>
        <w:t>Абилимпикс</w:t>
      </w:r>
      <w:proofErr w:type="spellEnd"/>
      <w:r w:rsidRPr="00AD7133">
        <w:rPr>
          <w:sz w:val="24"/>
          <w:szCs w:val="24"/>
        </w:rPr>
        <w:t>» и центров развития движения «</w:t>
      </w:r>
      <w:proofErr w:type="spellStart"/>
      <w:r w:rsidRPr="00AD7133">
        <w:rPr>
          <w:sz w:val="24"/>
          <w:szCs w:val="24"/>
        </w:rPr>
        <w:t>Абилимпикс</w:t>
      </w:r>
      <w:proofErr w:type="spellEnd"/>
      <w:r w:rsidRPr="00AD7133">
        <w:rPr>
          <w:sz w:val="24"/>
          <w:szCs w:val="24"/>
        </w:rPr>
        <w:t>» в субъектах Российской Федерации.</w:t>
      </w:r>
    </w:p>
    <w:p w:rsidR="00D33AB3" w:rsidRPr="00D33AB3" w:rsidRDefault="00D33AB3" w:rsidP="00D33AB3">
      <w:pPr>
        <w:pStyle w:val="3"/>
        <w:shd w:val="clear" w:color="auto" w:fill="auto"/>
        <w:spacing w:after="0" w:line="360" w:lineRule="auto"/>
        <w:ind w:left="20" w:right="20" w:firstLine="700"/>
        <w:rPr>
          <w:sz w:val="24"/>
          <w:szCs w:val="24"/>
        </w:rPr>
      </w:pPr>
      <w:r w:rsidRPr="00D33AB3">
        <w:rPr>
          <w:sz w:val="24"/>
          <w:szCs w:val="24"/>
        </w:rPr>
        <w:t>Состав группы разработчиков ФОС утверждается руководителем образовательной организации, являющейся организатором этапа Всероссийской олимпиады по УГС СПО.</w:t>
      </w:r>
    </w:p>
    <w:p w:rsidR="00242F78" w:rsidRDefault="00242F78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A8">
        <w:rPr>
          <w:rFonts w:ascii="Times New Roman" w:hAnsi="Times New Roman" w:cs="Times New Roman"/>
          <w:sz w:val="24"/>
          <w:szCs w:val="24"/>
        </w:rPr>
        <w:lastRenderedPageBreak/>
        <w:t>Разрабатывается план-график</w:t>
      </w:r>
      <w:r w:rsidR="002F513E">
        <w:rPr>
          <w:rFonts w:ascii="Times New Roman" w:hAnsi="Times New Roman" w:cs="Times New Roman"/>
          <w:sz w:val="24"/>
          <w:szCs w:val="24"/>
        </w:rPr>
        <w:t xml:space="preserve"> мероприятий по разработке ФОС в котором </w:t>
      </w:r>
      <w:r w:rsidRPr="009C07A8">
        <w:rPr>
          <w:rFonts w:ascii="Times New Roman" w:hAnsi="Times New Roman" w:cs="Times New Roman"/>
          <w:sz w:val="24"/>
          <w:szCs w:val="24"/>
        </w:rPr>
        <w:t>указывается последовательность действий по разработке ФОС, даты начала и окончания действия, определяются ответственные за выполнение действия лица.</w:t>
      </w:r>
    </w:p>
    <w:p w:rsidR="00562CEF" w:rsidRDefault="00242F78" w:rsidP="00562CE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07A8">
        <w:rPr>
          <w:rFonts w:ascii="Times New Roman" w:hAnsi="Times New Roman" w:cs="Times New Roman"/>
          <w:b/>
          <w:sz w:val="24"/>
          <w:szCs w:val="24"/>
        </w:rPr>
        <w:t>Организационно-проектировочный этап</w:t>
      </w:r>
    </w:p>
    <w:p w:rsidR="00596686" w:rsidRDefault="00ED4792" w:rsidP="006A197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A8">
        <w:rPr>
          <w:rFonts w:ascii="Times New Roman" w:hAnsi="Times New Roman" w:cs="Times New Roman"/>
          <w:sz w:val="24"/>
          <w:szCs w:val="24"/>
        </w:rPr>
        <w:t>Проводится содержательный анализ</w:t>
      </w:r>
      <w:r>
        <w:rPr>
          <w:rFonts w:ascii="Times New Roman" w:hAnsi="Times New Roman" w:cs="Times New Roman"/>
          <w:sz w:val="24"/>
          <w:szCs w:val="24"/>
        </w:rPr>
        <w:t xml:space="preserve"> тр</w:t>
      </w:r>
      <w:r w:rsidR="001B3F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бований к результатам освоения образовательной программы </w:t>
      </w:r>
      <w:r w:rsidRPr="009C0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ФГОС СПО по всем специальностям, входящим в </w:t>
      </w:r>
      <w:r w:rsidR="001B3F31">
        <w:rPr>
          <w:rFonts w:ascii="Times New Roman" w:hAnsi="Times New Roman" w:cs="Times New Roman"/>
          <w:sz w:val="24"/>
          <w:szCs w:val="24"/>
        </w:rPr>
        <w:t>УГС СПО Всероссийской олимпиады</w:t>
      </w:r>
      <w:r w:rsidR="00AE3118">
        <w:rPr>
          <w:rFonts w:ascii="Times New Roman" w:hAnsi="Times New Roman" w:cs="Times New Roman"/>
          <w:sz w:val="24"/>
          <w:szCs w:val="24"/>
        </w:rPr>
        <w:t>, требований к трудовым действиям, уме</w:t>
      </w:r>
      <w:r w:rsidR="00D00F16">
        <w:rPr>
          <w:rFonts w:ascii="Times New Roman" w:hAnsi="Times New Roman" w:cs="Times New Roman"/>
          <w:sz w:val="24"/>
          <w:szCs w:val="24"/>
        </w:rPr>
        <w:t>ниям и знаниям, регламентируемым профессиональными стандартами, ко</w:t>
      </w:r>
      <w:r w:rsidR="0006408E">
        <w:rPr>
          <w:rFonts w:ascii="Times New Roman" w:hAnsi="Times New Roman" w:cs="Times New Roman"/>
          <w:sz w:val="24"/>
          <w:szCs w:val="24"/>
        </w:rPr>
        <w:t>торые соответствуют квалификациям</w:t>
      </w:r>
      <w:r w:rsidR="00145AB6">
        <w:rPr>
          <w:rFonts w:ascii="Times New Roman" w:hAnsi="Times New Roman" w:cs="Times New Roman"/>
          <w:sz w:val="24"/>
          <w:szCs w:val="24"/>
        </w:rPr>
        <w:t xml:space="preserve"> специалиста среднего звена специальностей</w:t>
      </w:r>
      <w:r w:rsidR="00D00F16">
        <w:rPr>
          <w:rFonts w:ascii="Times New Roman" w:hAnsi="Times New Roman" w:cs="Times New Roman"/>
          <w:sz w:val="24"/>
          <w:szCs w:val="24"/>
        </w:rPr>
        <w:t xml:space="preserve"> ФГОС</w:t>
      </w:r>
      <w:r w:rsidR="00145AB6">
        <w:rPr>
          <w:rFonts w:ascii="Times New Roman" w:hAnsi="Times New Roman" w:cs="Times New Roman"/>
          <w:sz w:val="24"/>
          <w:szCs w:val="24"/>
        </w:rPr>
        <w:t xml:space="preserve"> СПО</w:t>
      </w:r>
      <w:r w:rsidR="00596686">
        <w:rPr>
          <w:rFonts w:ascii="Times New Roman" w:hAnsi="Times New Roman" w:cs="Times New Roman"/>
          <w:sz w:val="24"/>
          <w:szCs w:val="24"/>
        </w:rPr>
        <w:t>.</w:t>
      </w:r>
    </w:p>
    <w:p w:rsidR="00596686" w:rsidRPr="006A1970" w:rsidRDefault="00A84ED2" w:rsidP="006A1970">
      <w:pPr>
        <w:tabs>
          <w:tab w:val="left" w:pos="0"/>
        </w:tabs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70">
        <w:rPr>
          <w:rFonts w:ascii="Times New Roman" w:hAnsi="Times New Roman" w:cs="Times New Roman"/>
          <w:sz w:val="24"/>
          <w:szCs w:val="24"/>
        </w:rPr>
        <w:t>Изучаются и анализируются требования</w:t>
      </w:r>
      <w:r w:rsidR="006D16B7" w:rsidRPr="006A1970">
        <w:rPr>
          <w:rFonts w:ascii="Times New Roman" w:hAnsi="Times New Roman" w:cs="Times New Roman"/>
          <w:sz w:val="24"/>
          <w:szCs w:val="24"/>
        </w:rPr>
        <w:t xml:space="preserve"> </w:t>
      </w:r>
      <w:r w:rsidRPr="006A1970">
        <w:rPr>
          <w:rFonts w:ascii="Times New Roman" w:hAnsi="Times New Roman" w:cs="Times New Roman"/>
          <w:sz w:val="24"/>
          <w:szCs w:val="24"/>
        </w:rPr>
        <w:t xml:space="preserve"> </w:t>
      </w:r>
      <w:r w:rsidR="00AA041D">
        <w:rPr>
          <w:rFonts w:ascii="Times New Roman" w:hAnsi="Times New Roman" w:cs="Times New Roman"/>
          <w:sz w:val="24"/>
          <w:szCs w:val="24"/>
        </w:rPr>
        <w:t>Р</w:t>
      </w:r>
      <w:r w:rsidR="006D16B7" w:rsidRPr="006A1970">
        <w:rPr>
          <w:rFonts w:ascii="Times New Roman" w:hAnsi="Times New Roman" w:cs="Times New Roman"/>
          <w:sz w:val="24"/>
          <w:szCs w:val="24"/>
        </w:rPr>
        <w:t>егламента организации и проведения Всероссийской олимпиады,</w:t>
      </w:r>
      <w:r w:rsidR="00596686" w:rsidRPr="006A1970">
        <w:rPr>
          <w:rFonts w:ascii="Times New Roman" w:hAnsi="Times New Roman" w:cs="Times New Roman"/>
          <w:sz w:val="24"/>
          <w:szCs w:val="24"/>
        </w:rPr>
        <w:t xml:space="preserve"> учитываются требования </w:t>
      </w:r>
      <w:r w:rsidR="00AA041D">
        <w:rPr>
          <w:rFonts w:ascii="Times New Roman" w:hAnsi="Times New Roman" w:cs="Times New Roman"/>
          <w:sz w:val="24"/>
          <w:szCs w:val="24"/>
        </w:rPr>
        <w:t>Р</w:t>
      </w:r>
      <w:r w:rsidR="00596686" w:rsidRPr="006A1970">
        <w:rPr>
          <w:rFonts w:ascii="Times New Roman" w:hAnsi="Times New Roman" w:cs="Times New Roman"/>
          <w:sz w:val="24"/>
          <w:szCs w:val="24"/>
        </w:rPr>
        <w:t>егламента Финала национального чемпионата «Молодые профессионалы» (WORLDSKILLS RUSSIA)</w:t>
      </w:r>
      <w:r w:rsidR="006D16B7" w:rsidRPr="006A1970">
        <w:rPr>
          <w:rFonts w:ascii="Times New Roman" w:hAnsi="Times New Roman" w:cs="Times New Roman"/>
          <w:sz w:val="24"/>
          <w:szCs w:val="24"/>
        </w:rPr>
        <w:t>.</w:t>
      </w:r>
      <w:r w:rsidR="00596686" w:rsidRPr="006A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70" w:rsidRPr="009C07A8" w:rsidRDefault="006A1970" w:rsidP="006A19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Определяются знания и умения,  общие и профессиональные компетенции,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будет проверяться и оцениваться в ходе Олимпиады. </w:t>
      </w:r>
    </w:p>
    <w:p w:rsidR="00242F78" w:rsidRPr="009C07A8" w:rsidRDefault="00242F78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A8">
        <w:rPr>
          <w:rFonts w:ascii="Times New Roman" w:hAnsi="Times New Roman" w:cs="Times New Roman"/>
          <w:b/>
          <w:sz w:val="24"/>
          <w:szCs w:val="24"/>
        </w:rPr>
        <w:t>Содержательно-проектировочный этап</w:t>
      </w:r>
    </w:p>
    <w:p w:rsidR="00242F78" w:rsidRPr="00915883" w:rsidRDefault="00423549" w:rsidP="0091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оценочных средств этапа</w:t>
      </w:r>
      <w:r w:rsidRPr="00423549">
        <w:rPr>
          <w:rFonts w:ascii="Times New Roman" w:hAnsi="Times New Roman" w:cs="Times New Roman"/>
          <w:sz w:val="24"/>
          <w:szCs w:val="24"/>
        </w:rPr>
        <w:t xml:space="preserve"> </w:t>
      </w:r>
      <w:r w:rsidRPr="00444CB0">
        <w:rPr>
          <w:rFonts w:ascii="Times New Roman" w:hAnsi="Times New Roman" w:cs="Times New Roman"/>
          <w:sz w:val="24"/>
          <w:szCs w:val="24"/>
        </w:rPr>
        <w:t>Всероссийской олимпиады профессионального мастерства обучающихся по специальностям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конкретной УГС разрабатывается на основе Ш</w:t>
      </w:r>
      <w:r w:rsidR="00242F78" w:rsidRPr="00915883">
        <w:rPr>
          <w:rFonts w:ascii="Times New Roman" w:hAnsi="Times New Roman" w:cs="Times New Roman"/>
          <w:sz w:val="24"/>
          <w:szCs w:val="24"/>
        </w:rPr>
        <w:t>аблона</w:t>
      </w:r>
      <w:r>
        <w:rPr>
          <w:rFonts w:ascii="Times New Roman" w:hAnsi="Times New Roman" w:cs="Times New Roman"/>
          <w:sz w:val="24"/>
          <w:szCs w:val="24"/>
        </w:rPr>
        <w:t xml:space="preserve"> ФОС, размещенного на сайте Всероссийской олимпиад</w:t>
      </w:r>
      <w:r w:rsidR="009A3375">
        <w:rPr>
          <w:rFonts w:ascii="Times New Roman" w:hAnsi="Times New Roman" w:cs="Times New Roman"/>
          <w:sz w:val="24"/>
          <w:szCs w:val="24"/>
        </w:rPr>
        <w:t>ы,</w:t>
      </w:r>
      <w:r w:rsidR="00242F78" w:rsidRPr="00915883">
        <w:rPr>
          <w:rFonts w:ascii="Times New Roman" w:hAnsi="Times New Roman" w:cs="Times New Roman"/>
          <w:sz w:val="24"/>
          <w:szCs w:val="24"/>
        </w:rPr>
        <w:t xml:space="preserve"> в соответствии с особенностями УГС</w:t>
      </w:r>
      <w:r w:rsidR="008D7917" w:rsidRPr="00915883">
        <w:rPr>
          <w:rFonts w:ascii="Times New Roman" w:hAnsi="Times New Roman" w:cs="Times New Roman"/>
          <w:sz w:val="24"/>
          <w:szCs w:val="24"/>
        </w:rPr>
        <w:t xml:space="preserve"> СПО Всероссийской олимпиады</w:t>
      </w:r>
      <w:r w:rsidR="00242F78" w:rsidRPr="00915883">
        <w:rPr>
          <w:rFonts w:ascii="Times New Roman" w:hAnsi="Times New Roman" w:cs="Times New Roman"/>
          <w:sz w:val="24"/>
          <w:szCs w:val="24"/>
        </w:rPr>
        <w:t>.</w:t>
      </w:r>
    </w:p>
    <w:p w:rsidR="00242F78" w:rsidRPr="00915883" w:rsidRDefault="00242F78" w:rsidP="00915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883">
        <w:rPr>
          <w:rFonts w:ascii="Times New Roman" w:hAnsi="Times New Roman" w:cs="Times New Roman"/>
          <w:sz w:val="24"/>
          <w:szCs w:val="24"/>
        </w:rPr>
        <w:t>Вносятся изменения в  шаблон</w:t>
      </w:r>
      <w:r w:rsidR="00E31BE7" w:rsidRPr="00915883">
        <w:rPr>
          <w:rFonts w:ascii="Times New Roman" w:hAnsi="Times New Roman" w:cs="Times New Roman"/>
          <w:sz w:val="24"/>
          <w:szCs w:val="24"/>
        </w:rPr>
        <w:t>ы</w:t>
      </w:r>
      <w:r w:rsidR="00C13248" w:rsidRPr="00915883">
        <w:rPr>
          <w:rFonts w:ascii="Times New Roman" w:hAnsi="Times New Roman" w:cs="Times New Roman"/>
          <w:sz w:val="24"/>
          <w:szCs w:val="24"/>
        </w:rPr>
        <w:t xml:space="preserve"> </w:t>
      </w:r>
      <w:r w:rsidRPr="00915883">
        <w:rPr>
          <w:rFonts w:ascii="Times New Roman" w:hAnsi="Times New Roman" w:cs="Times New Roman"/>
          <w:sz w:val="24"/>
          <w:szCs w:val="24"/>
        </w:rPr>
        <w:t>ведомост</w:t>
      </w:r>
      <w:r w:rsidR="00E31BE7" w:rsidRPr="00915883">
        <w:rPr>
          <w:rFonts w:ascii="Times New Roman" w:hAnsi="Times New Roman" w:cs="Times New Roman"/>
          <w:sz w:val="24"/>
          <w:szCs w:val="24"/>
        </w:rPr>
        <w:t>ей</w:t>
      </w:r>
      <w:r w:rsidRPr="00915883">
        <w:rPr>
          <w:rFonts w:ascii="Times New Roman" w:hAnsi="Times New Roman" w:cs="Times New Roman"/>
          <w:sz w:val="24"/>
          <w:szCs w:val="24"/>
        </w:rPr>
        <w:t xml:space="preserve">  </w:t>
      </w:r>
      <w:r w:rsidR="00C13248" w:rsidRPr="00915883">
        <w:rPr>
          <w:rFonts w:ascii="Times New Roman" w:eastAsia="Times New Roman" w:hAnsi="Times New Roman" w:cs="Times New Roman"/>
          <w:sz w:val="24"/>
          <w:szCs w:val="24"/>
        </w:rPr>
        <w:t>оценок результатов выполнения профессионального комплексного задания Всероссийской олимпиады</w:t>
      </w:r>
      <w:r w:rsidRPr="00915883">
        <w:rPr>
          <w:rFonts w:ascii="Times New Roman" w:hAnsi="Times New Roman" w:cs="Times New Roman"/>
          <w:sz w:val="24"/>
          <w:szCs w:val="24"/>
        </w:rPr>
        <w:t xml:space="preserve">  задани</w:t>
      </w:r>
      <w:r w:rsidR="00E31BE7" w:rsidRPr="00915883">
        <w:rPr>
          <w:rFonts w:ascii="Times New Roman" w:hAnsi="Times New Roman" w:cs="Times New Roman"/>
          <w:sz w:val="24"/>
          <w:szCs w:val="24"/>
        </w:rPr>
        <w:t>й</w:t>
      </w:r>
      <w:r w:rsidRPr="00915883">
        <w:rPr>
          <w:rFonts w:ascii="Times New Roman" w:hAnsi="Times New Roman" w:cs="Times New Roman"/>
          <w:sz w:val="24"/>
          <w:szCs w:val="24"/>
        </w:rPr>
        <w:t xml:space="preserve">  I </w:t>
      </w:r>
      <w:r w:rsidR="00E31BE7" w:rsidRPr="00915883">
        <w:rPr>
          <w:rFonts w:ascii="Times New Roman" w:hAnsi="Times New Roman" w:cs="Times New Roman"/>
          <w:sz w:val="24"/>
          <w:szCs w:val="24"/>
        </w:rPr>
        <w:t xml:space="preserve">и </w:t>
      </w:r>
      <w:r w:rsidR="00E31BE7" w:rsidRPr="009158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5883">
        <w:rPr>
          <w:rFonts w:ascii="Times New Roman" w:hAnsi="Times New Roman" w:cs="Times New Roman"/>
          <w:sz w:val="24"/>
          <w:szCs w:val="24"/>
        </w:rPr>
        <w:t>уровня</w:t>
      </w:r>
      <w:r w:rsidR="00E31BE7" w:rsidRPr="00915883">
        <w:rPr>
          <w:rFonts w:ascii="Times New Roman" w:hAnsi="Times New Roman" w:cs="Times New Roman"/>
          <w:sz w:val="24"/>
          <w:szCs w:val="24"/>
        </w:rPr>
        <w:t xml:space="preserve"> в соответствии со спецификой УГС</w:t>
      </w:r>
      <w:r w:rsidR="00C13248" w:rsidRPr="00915883">
        <w:rPr>
          <w:rFonts w:ascii="Times New Roman" w:hAnsi="Times New Roman" w:cs="Times New Roman"/>
          <w:sz w:val="24"/>
          <w:szCs w:val="24"/>
        </w:rPr>
        <w:t xml:space="preserve"> СПО Всероссийской олимпиады</w:t>
      </w:r>
      <w:r w:rsidRPr="00915883">
        <w:rPr>
          <w:rFonts w:ascii="Times New Roman" w:hAnsi="Times New Roman" w:cs="Times New Roman"/>
          <w:sz w:val="24"/>
          <w:szCs w:val="24"/>
        </w:rPr>
        <w:t>.</w:t>
      </w:r>
    </w:p>
    <w:p w:rsidR="00242F78" w:rsidRPr="009C07A8" w:rsidRDefault="00242F78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A8">
        <w:rPr>
          <w:rFonts w:ascii="Times New Roman" w:hAnsi="Times New Roman" w:cs="Times New Roman"/>
          <w:b/>
          <w:sz w:val="24"/>
          <w:szCs w:val="24"/>
        </w:rPr>
        <w:t xml:space="preserve">Этап экспертизы ФОС </w:t>
      </w:r>
    </w:p>
    <w:p w:rsidR="00153829" w:rsidRPr="009A3375" w:rsidRDefault="00F77C4E" w:rsidP="0094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Разработанный ФОС подвергается исследованию</w:t>
      </w:r>
      <w:r w:rsidR="00153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761">
        <w:rPr>
          <w:rFonts w:ascii="Times New Roman" w:eastAsia="Times New Roman" w:hAnsi="Times New Roman" w:cs="Times New Roman"/>
          <w:sz w:val="24"/>
          <w:szCs w:val="24"/>
        </w:rPr>
        <w:t xml:space="preserve">со стороны экспертов с целью определения </w:t>
      </w:r>
      <w:r w:rsidR="00DC4755"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 w:rsidR="0073376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6696C">
        <w:rPr>
          <w:rFonts w:ascii="Times New Roman" w:eastAsia="Times New Roman" w:hAnsi="Times New Roman" w:cs="Times New Roman"/>
          <w:sz w:val="24"/>
          <w:szCs w:val="24"/>
        </w:rPr>
        <w:t>редъявляемым требованиям</w:t>
      </w:r>
      <w:r w:rsidR="005C6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F08" w:rsidRPr="009A33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3375" w:rsidRPr="009A3375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  <w:r w:rsidR="00D51C6A" w:rsidRPr="009A3375">
        <w:rPr>
          <w:rFonts w:ascii="Times New Roman" w:eastAsia="Times New Roman" w:hAnsi="Times New Roman" w:cs="Times New Roman"/>
          <w:i/>
          <w:sz w:val="24"/>
          <w:szCs w:val="24"/>
        </w:rPr>
        <w:t xml:space="preserve"> Шаблон</w:t>
      </w:r>
      <w:r w:rsidR="005C61CB" w:rsidRPr="009A3375">
        <w:rPr>
          <w:rFonts w:ascii="Times New Roman" w:eastAsia="Times New Roman" w:hAnsi="Times New Roman" w:cs="Times New Roman"/>
          <w:i/>
          <w:sz w:val="24"/>
          <w:szCs w:val="24"/>
        </w:rPr>
        <w:t xml:space="preserve"> экспертного заключения</w:t>
      </w:r>
      <w:r w:rsidR="005C61CB" w:rsidRPr="009A337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6696C" w:rsidRPr="009A3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755" w:rsidRDefault="00C6696C" w:rsidP="00D907CC">
      <w:pPr>
        <w:spacing w:after="0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части </w:t>
      </w:r>
      <w:r w:rsidR="00DC4755">
        <w:rPr>
          <w:rFonts w:ascii="Times New Roman" w:eastAsia="Times New Roman" w:hAnsi="Times New Roman" w:cs="Times New Roman"/>
          <w:bCs/>
          <w:iCs/>
          <w:sz w:val="24"/>
          <w:szCs w:val="24"/>
        </w:rPr>
        <w:t>соблюдения принципов составления профессионального комплексного задания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907CC" w:rsidRPr="00190293" w:rsidRDefault="00D907CC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190293">
        <w:rPr>
          <w:rFonts w:ascii="Times New Roman" w:eastAsia="Times New Roman" w:hAnsi="Times New Roman" w:cs="Times New Roman"/>
          <w:bCs/>
          <w:iCs/>
          <w:sz w:val="24"/>
          <w:szCs w:val="24"/>
        </w:rPr>
        <w:t>и</w:t>
      </w:r>
      <w:r w:rsidR="00514415" w:rsidRPr="00190293">
        <w:rPr>
          <w:rFonts w:ascii="Times New Roman" w:eastAsia="Times New Roman" w:hAnsi="Times New Roman" w:cs="Times New Roman"/>
          <w:bCs/>
          <w:iCs/>
          <w:sz w:val="24"/>
          <w:szCs w:val="24"/>
        </w:rPr>
        <w:t>нтегративность</w:t>
      </w:r>
      <w:proofErr w:type="spellEnd"/>
      <w:r w:rsidRPr="0019029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9029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</w:t>
      </w:r>
      <w:r w:rsidRPr="00190293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профессиональное комплексное задание разрабатывается в соответствии с общими и профессиональными компетенциями</w:t>
      </w:r>
      <w:r w:rsidR="00D842A8" w:rsidRPr="00190293">
        <w:rPr>
          <w:rFonts w:ascii="Times New Roman" w:eastAsia="Times New Roman" w:hAnsi="Times New Roman" w:cs="Times New Roman"/>
          <w:iCs/>
          <w:sz w:val="24"/>
          <w:szCs w:val="24"/>
        </w:rPr>
        <w:t xml:space="preserve"> ФГОС СПО специальностей и </w:t>
      </w:r>
      <w:r w:rsidRPr="00190293">
        <w:rPr>
          <w:rFonts w:ascii="Times New Roman" w:eastAsia="Times New Roman" w:hAnsi="Times New Roman" w:cs="Times New Roman"/>
          <w:iCs/>
          <w:sz w:val="24"/>
          <w:szCs w:val="24"/>
        </w:rPr>
        <w:t xml:space="preserve"> носит междисциплинарный характер</w:t>
      </w:r>
      <w:r w:rsidR="00D9014E" w:rsidRPr="0019029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42C98" w:rsidRPr="00190293">
        <w:rPr>
          <w:rFonts w:ascii="Times New Roman" w:eastAsia="Times New Roman" w:hAnsi="Times New Roman" w:cs="Times New Roman"/>
          <w:iCs/>
          <w:sz w:val="24"/>
          <w:szCs w:val="24"/>
        </w:rPr>
        <w:t>предусматривает проверку и оценку знаний и умений, определенных профессиональными стандартами</w:t>
      </w:r>
      <w:r w:rsidRPr="00190293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D907CC" w:rsidRPr="00190293" w:rsidRDefault="00514415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190293">
        <w:rPr>
          <w:rFonts w:ascii="Times New Roman" w:hAnsi="Times New Roman" w:cs="Times New Roman"/>
          <w:bCs/>
          <w:sz w:val="24"/>
          <w:szCs w:val="24"/>
        </w:rPr>
        <w:t>репрезентативность</w:t>
      </w:r>
      <w:r w:rsidR="00D907CC" w:rsidRPr="00190293">
        <w:rPr>
          <w:rFonts w:ascii="Times New Roman" w:hAnsi="Times New Roman" w:cs="Times New Roman"/>
          <w:bCs/>
          <w:sz w:val="24"/>
          <w:szCs w:val="24"/>
        </w:rPr>
        <w:t xml:space="preserve"> и значимост</w:t>
      </w:r>
      <w:r w:rsidRPr="00190293">
        <w:rPr>
          <w:rFonts w:ascii="Times New Roman" w:hAnsi="Times New Roman" w:cs="Times New Roman"/>
          <w:bCs/>
          <w:sz w:val="24"/>
          <w:szCs w:val="24"/>
        </w:rPr>
        <w:t>ь</w:t>
      </w:r>
      <w:r w:rsidR="00D907CC" w:rsidRPr="0019029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907CC" w:rsidRPr="00190293">
        <w:rPr>
          <w:rFonts w:ascii="Times New Roman" w:hAnsi="Times New Roman" w:cs="Times New Roman"/>
          <w:bCs/>
          <w:sz w:val="24"/>
          <w:szCs w:val="24"/>
        </w:rPr>
        <w:t xml:space="preserve">охват компетенций, </w:t>
      </w:r>
      <w:r w:rsidR="005B5D9D" w:rsidRPr="00190293">
        <w:rPr>
          <w:rFonts w:ascii="Times New Roman" w:hAnsi="Times New Roman" w:cs="Times New Roman"/>
          <w:bCs/>
          <w:sz w:val="24"/>
          <w:szCs w:val="24"/>
        </w:rPr>
        <w:t xml:space="preserve">проверяемых в рамках </w:t>
      </w:r>
      <w:r w:rsidR="005B5D9D" w:rsidRPr="00190293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профессионального комплексного задания</w:t>
      </w:r>
      <w:r w:rsidR="00D907CC" w:rsidRPr="00190293">
        <w:rPr>
          <w:rFonts w:ascii="Times New Roman" w:hAnsi="Times New Roman" w:cs="Times New Roman"/>
          <w:bCs/>
          <w:sz w:val="24"/>
          <w:szCs w:val="24"/>
        </w:rPr>
        <w:t xml:space="preserve">, должен быть </w:t>
      </w:r>
      <w:r w:rsidR="000637BD" w:rsidRPr="00190293">
        <w:rPr>
          <w:rFonts w:ascii="Times New Roman" w:hAnsi="Times New Roman" w:cs="Times New Roman"/>
          <w:bCs/>
          <w:sz w:val="24"/>
          <w:szCs w:val="24"/>
        </w:rPr>
        <w:t xml:space="preserve">соответствующим и </w:t>
      </w:r>
      <w:r w:rsidR="00D907CC" w:rsidRPr="00190293">
        <w:rPr>
          <w:rFonts w:ascii="Times New Roman" w:hAnsi="Times New Roman" w:cs="Times New Roman"/>
          <w:bCs/>
          <w:sz w:val="24"/>
          <w:szCs w:val="24"/>
        </w:rPr>
        <w:lastRenderedPageBreak/>
        <w:t>достаточным для решения задач Всероссийской олимпиады</w:t>
      </w:r>
      <w:r w:rsidR="005B5D9D" w:rsidRPr="00190293">
        <w:rPr>
          <w:rFonts w:ascii="Times New Roman" w:hAnsi="Times New Roman" w:cs="Times New Roman"/>
          <w:bCs/>
          <w:sz w:val="24"/>
          <w:szCs w:val="24"/>
        </w:rPr>
        <w:t>:</w:t>
      </w:r>
      <w:r w:rsidR="00D907CC" w:rsidRPr="00190293">
        <w:rPr>
          <w:rFonts w:ascii="Times New Roman" w:hAnsi="Times New Roman" w:cs="Times New Roman"/>
          <w:bCs/>
          <w:sz w:val="24"/>
          <w:szCs w:val="24"/>
        </w:rPr>
        <w:t xml:space="preserve"> проверка способности участников самостоятельно и эффективно выполнять</w:t>
      </w:r>
      <w:r w:rsidR="00D907CC" w:rsidRPr="00190293">
        <w:rPr>
          <w:rFonts w:ascii="Times New Roman" w:hAnsi="Times New Roman" w:cs="Times New Roman"/>
          <w:sz w:val="24"/>
          <w:szCs w:val="24"/>
        </w:rPr>
        <w:t xml:space="preserve"> производственные задачи, развивать профессиональное мышление, повышать интерес участников к будущей профессиональной деятельности)</w:t>
      </w:r>
      <w:r w:rsidR="005B5D9D" w:rsidRPr="00190293">
        <w:rPr>
          <w:rFonts w:ascii="Times New Roman" w:hAnsi="Times New Roman" w:cs="Times New Roman"/>
          <w:sz w:val="24"/>
          <w:szCs w:val="24"/>
        </w:rPr>
        <w:t>;</w:t>
      </w:r>
    </w:p>
    <w:p w:rsidR="003330F6" w:rsidRPr="00190293" w:rsidRDefault="00547011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190293">
        <w:rPr>
          <w:rFonts w:ascii="Times New Roman" w:hAnsi="Times New Roman" w:cs="Times New Roman"/>
          <w:sz w:val="24"/>
          <w:szCs w:val="24"/>
        </w:rPr>
        <w:t>практико-ориентированный по</w:t>
      </w:r>
      <w:r w:rsidR="00C6696C" w:rsidRPr="00190293">
        <w:rPr>
          <w:rFonts w:ascii="Times New Roman" w:hAnsi="Times New Roman" w:cs="Times New Roman"/>
          <w:sz w:val="24"/>
          <w:szCs w:val="24"/>
        </w:rPr>
        <w:t>дход к формированию</w:t>
      </w:r>
      <w:r w:rsidR="00C6696C" w:rsidRPr="0019029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профессионального комплексного задания</w:t>
      </w:r>
      <w:r w:rsidR="00C6696C" w:rsidRPr="00190293">
        <w:rPr>
          <w:rFonts w:ascii="Times New Roman" w:hAnsi="Times New Roman" w:cs="Times New Roman"/>
          <w:sz w:val="24"/>
          <w:szCs w:val="24"/>
        </w:rPr>
        <w:t xml:space="preserve"> </w:t>
      </w:r>
      <w:r w:rsidRPr="00190293">
        <w:rPr>
          <w:rFonts w:ascii="Times New Roman" w:hAnsi="Times New Roman" w:cs="Times New Roman"/>
          <w:sz w:val="24"/>
          <w:szCs w:val="24"/>
        </w:rPr>
        <w:t>;</w:t>
      </w:r>
    </w:p>
    <w:p w:rsidR="00DB707E" w:rsidRPr="00190293" w:rsidRDefault="004A1B35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 w:rsidRPr="00190293">
        <w:rPr>
          <w:rFonts w:ascii="Times New Roman" w:hAnsi="Times New Roman" w:cs="Times New Roman"/>
          <w:sz w:val="24"/>
          <w:szCs w:val="24"/>
        </w:rPr>
        <w:t>приоритет нетиповых ситуаций (</w:t>
      </w:r>
      <w:proofErr w:type="spellStart"/>
      <w:r w:rsidRPr="00190293">
        <w:rPr>
          <w:rFonts w:ascii="Times New Roman" w:hAnsi="Times New Roman" w:cs="Times New Roman"/>
          <w:sz w:val="24"/>
          <w:szCs w:val="24"/>
        </w:rPr>
        <w:t>нетождественность</w:t>
      </w:r>
      <w:proofErr w:type="spellEnd"/>
      <w:r w:rsidRPr="00190293">
        <w:rPr>
          <w:rFonts w:ascii="Times New Roman" w:hAnsi="Times New Roman" w:cs="Times New Roman"/>
          <w:sz w:val="24"/>
          <w:szCs w:val="24"/>
        </w:rPr>
        <w:t xml:space="preserve"> предлагаемых заданий стандартизированным учебным задачам)</w:t>
      </w:r>
      <w:r w:rsidR="00190293">
        <w:rPr>
          <w:rFonts w:ascii="Times New Roman" w:hAnsi="Times New Roman" w:cs="Times New Roman"/>
          <w:sz w:val="24"/>
          <w:szCs w:val="24"/>
        </w:rPr>
        <w:t>;</w:t>
      </w:r>
    </w:p>
    <w:p w:rsidR="003D248E" w:rsidRPr="00190293" w:rsidRDefault="00DE4682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hAnsi="Times New Roman" w:cs="Times New Roman"/>
          <w:bCs/>
          <w:sz w:val="24"/>
          <w:szCs w:val="24"/>
        </w:rPr>
      </w:pPr>
      <w:r w:rsidRPr="00190293">
        <w:rPr>
          <w:rFonts w:ascii="Times New Roman" w:hAnsi="Times New Roman" w:cs="Times New Roman"/>
          <w:bCs/>
          <w:sz w:val="24"/>
          <w:szCs w:val="24"/>
        </w:rPr>
        <w:t>актуальность</w:t>
      </w:r>
      <w:r w:rsidR="003D248E" w:rsidRPr="00190293">
        <w:rPr>
          <w:rFonts w:ascii="Times New Roman" w:hAnsi="Times New Roman" w:cs="Times New Roman"/>
          <w:bCs/>
          <w:sz w:val="24"/>
          <w:szCs w:val="24"/>
        </w:rPr>
        <w:t xml:space="preserve"> (с</w:t>
      </w:r>
      <w:r w:rsidR="001C4AB1" w:rsidRPr="00190293">
        <w:rPr>
          <w:rFonts w:ascii="Times New Roman" w:hAnsi="Times New Roman" w:cs="Times New Roman"/>
          <w:bCs/>
          <w:sz w:val="24"/>
          <w:szCs w:val="24"/>
        </w:rPr>
        <w:t>оответствие содержания профессионального комплексного задания</w:t>
      </w:r>
      <w:r w:rsidR="003D248E" w:rsidRPr="00190293">
        <w:rPr>
          <w:rFonts w:ascii="Times New Roman" w:hAnsi="Times New Roman" w:cs="Times New Roman"/>
          <w:bCs/>
          <w:sz w:val="24"/>
          <w:szCs w:val="24"/>
        </w:rPr>
        <w:t xml:space="preserve"> современно</w:t>
      </w:r>
      <w:r w:rsidR="001C4AB1" w:rsidRPr="00190293">
        <w:rPr>
          <w:rFonts w:ascii="Times New Roman" w:hAnsi="Times New Roman" w:cs="Times New Roman"/>
          <w:bCs/>
          <w:sz w:val="24"/>
          <w:szCs w:val="24"/>
        </w:rPr>
        <w:t>му состоянию</w:t>
      </w:r>
      <w:r w:rsidR="003D248E" w:rsidRPr="00190293">
        <w:rPr>
          <w:rFonts w:ascii="Times New Roman" w:hAnsi="Times New Roman" w:cs="Times New Roman"/>
          <w:bCs/>
          <w:sz w:val="24"/>
          <w:szCs w:val="24"/>
        </w:rPr>
        <w:t xml:space="preserve"> экономики</w:t>
      </w:r>
      <w:r w:rsidR="0097608D" w:rsidRPr="00190293">
        <w:rPr>
          <w:rFonts w:ascii="Times New Roman" w:hAnsi="Times New Roman" w:cs="Times New Roman"/>
          <w:bCs/>
          <w:sz w:val="24"/>
          <w:szCs w:val="24"/>
        </w:rPr>
        <w:t xml:space="preserve"> и требованиям работодателей</w:t>
      </w:r>
      <w:r w:rsidR="00D9014E" w:rsidRPr="00190293">
        <w:rPr>
          <w:rFonts w:ascii="Times New Roman" w:hAnsi="Times New Roman" w:cs="Times New Roman"/>
          <w:bCs/>
          <w:sz w:val="24"/>
          <w:szCs w:val="24"/>
        </w:rPr>
        <w:t>)</w:t>
      </w:r>
      <w:r w:rsidR="003D248E" w:rsidRPr="00190293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5F2539" w:rsidRPr="00190293" w:rsidRDefault="00DE4682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rPr>
          <w:rFonts w:ascii="Times New Roman" w:hAnsi="Times New Roman" w:cs="Times New Roman"/>
          <w:bCs/>
          <w:sz w:val="24"/>
          <w:szCs w:val="24"/>
        </w:rPr>
      </w:pPr>
      <w:r w:rsidRPr="00190293">
        <w:rPr>
          <w:rFonts w:ascii="Times New Roman" w:hAnsi="Times New Roman" w:cs="Times New Roman"/>
          <w:bCs/>
          <w:sz w:val="24"/>
          <w:szCs w:val="24"/>
        </w:rPr>
        <w:t>комплексность</w:t>
      </w:r>
      <w:r w:rsidR="00BE494E" w:rsidRPr="00190293">
        <w:rPr>
          <w:rFonts w:ascii="Times New Roman" w:hAnsi="Times New Roman" w:cs="Times New Roman"/>
          <w:bCs/>
          <w:sz w:val="24"/>
          <w:szCs w:val="24"/>
        </w:rPr>
        <w:t xml:space="preserve"> и сбалансированност</w:t>
      </w:r>
      <w:r w:rsidRPr="00190293">
        <w:rPr>
          <w:rFonts w:ascii="Times New Roman" w:hAnsi="Times New Roman" w:cs="Times New Roman"/>
          <w:bCs/>
          <w:sz w:val="24"/>
          <w:szCs w:val="24"/>
        </w:rPr>
        <w:t>ь</w:t>
      </w:r>
      <w:r w:rsidR="005F2539" w:rsidRPr="0019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539" w:rsidRPr="00190293">
        <w:rPr>
          <w:rFonts w:ascii="Times New Roman" w:hAnsi="Times New Roman" w:cs="Times New Roman"/>
          <w:bCs/>
          <w:sz w:val="24"/>
          <w:szCs w:val="24"/>
        </w:rPr>
        <w:t>(профессиональное комплексное задание включает в себя задачи на демонстрацию различных знаний, умений, опыта практической деятельности логически связанных между собой. Задания должны быть сбалансированы по информационному наполнению , по времени выполнения, по уровню сложности;</w:t>
      </w:r>
    </w:p>
    <w:p w:rsidR="00A72268" w:rsidRPr="00190293" w:rsidRDefault="00102FD5" w:rsidP="00190293">
      <w:pPr>
        <w:pStyle w:val="a3"/>
        <w:numPr>
          <w:ilvl w:val="0"/>
          <w:numId w:val="17"/>
        </w:numPr>
        <w:spacing w:after="0" w:line="36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9029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т</w:t>
      </w:r>
      <w:r w:rsidR="008B1E03" w:rsidRPr="0019029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ехнологичность</w:t>
      </w:r>
      <w:r w:rsidR="0019029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задания</w:t>
      </w:r>
      <w:r w:rsidR="008B1E03" w:rsidRPr="0019029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9029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(выполнение заданий и проверка результатов выполнения заданий производится</w:t>
      </w:r>
      <w:r w:rsidR="008B1E03" w:rsidRPr="0019029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 помощью технических средств, </w:t>
      </w:r>
      <w:r w:rsidR="0041127D" w:rsidRPr="0019029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что позволяет выполнить задания в установленное время и провести оценку объективно);</w:t>
      </w:r>
    </w:p>
    <w:p w:rsidR="004077C5" w:rsidRDefault="004077C5" w:rsidP="00190293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части соблюдения ключевых принципов</w:t>
      </w:r>
      <w:r w:rsidR="00D47FD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оценивания и требований к оценке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результатов выполнения профессионального комплексного задания:</w:t>
      </w:r>
    </w:p>
    <w:p w:rsidR="00DB707E" w:rsidRPr="00C1240A" w:rsidRDefault="00DC6012" w:rsidP="00C1240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240A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C1240A">
        <w:rPr>
          <w:rFonts w:ascii="Times New Roman" w:hAnsi="Times New Roman" w:cs="Times New Roman"/>
          <w:sz w:val="24"/>
          <w:szCs w:val="24"/>
        </w:rPr>
        <w:t xml:space="preserve"> (</w:t>
      </w:r>
      <w:r w:rsidR="00CF4205" w:rsidRPr="00C1240A">
        <w:rPr>
          <w:rFonts w:ascii="Times New Roman" w:hAnsi="Times New Roman" w:cs="Times New Roman"/>
          <w:sz w:val="24"/>
          <w:szCs w:val="24"/>
        </w:rPr>
        <w:t>соответствие объектов</w:t>
      </w:r>
      <w:r w:rsidRPr="00C1240A">
        <w:rPr>
          <w:rFonts w:ascii="Times New Roman" w:hAnsi="Times New Roman" w:cs="Times New Roman"/>
          <w:sz w:val="24"/>
          <w:szCs w:val="24"/>
        </w:rPr>
        <w:t xml:space="preserve"> оценки поставленным целям);</w:t>
      </w:r>
    </w:p>
    <w:p w:rsidR="00DC6012" w:rsidRPr="00C1240A" w:rsidRDefault="00DC6012" w:rsidP="00C1240A">
      <w:pPr>
        <w:pStyle w:val="a3"/>
        <w:numPr>
          <w:ilvl w:val="0"/>
          <w:numId w:val="18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C1240A">
        <w:rPr>
          <w:rFonts w:ascii="Times New Roman" w:hAnsi="Times New Roman" w:cs="Times New Roman"/>
          <w:sz w:val="24"/>
          <w:szCs w:val="24"/>
        </w:rPr>
        <w:t>надежность  (</w:t>
      </w:r>
      <w:r w:rsidR="00CF4205" w:rsidRPr="00C1240A">
        <w:rPr>
          <w:rFonts w:ascii="Times New Roman" w:hAnsi="Times New Roman" w:cs="Times New Roman"/>
          <w:sz w:val="24"/>
          <w:szCs w:val="24"/>
        </w:rPr>
        <w:t>применение единообразных</w:t>
      </w:r>
      <w:r w:rsidRPr="00C1240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F4205" w:rsidRPr="00C1240A">
        <w:rPr>
          <w:rFonts w:ascii="Times New Roman" w:hAnsi="Times New Roman" w:cs="Times New Roman"/>
          <w:sz w:val="24"/>
          <w:szCs w:val="24"/>
        </w:rPr>
        <w:t>ов и критериев</w:t>
      </w:r>
      <w:r w:rsidRPr="00C1240A">
        <w:rPr>
          <w:rFonts w:ascii="Times New Roman" w:hAnsi="Times New Roman" w:cs="Times New Roman"/>
          <w:sz w:val="24"/>
          <w:szCs w:val="24"/>
        </w:rPr>
        <w:t xml:space="preserve"> для оценивания  результатов участников Всероссийской олимпиады);</w:t>
      </w:r>
    </w:p>
    <w:p w:rsidR="00DC6012" w:rsidRPr="00C1240A" w:rsidRDefault="00CE4974" w:rsidP="00C1240A">
      <w:pPr>
        <w:pStyle w:val="a3"/>
        <w:numPr>
          <w:ilvl w:val="0"/>
          <w:numId w:val="18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0A">
        <w:rPr>
          <w:rFonts w:ascii="Times New Roman" w:hAnsi="Times New Roman" w:cs="Times New Roman"/>
          <w:sz w:val="24"/>
          <w:szCs w:val="24"/>
        </w:rPr>
        <w:t>корректность формулировок критериев оценки (четкость, однозначность формулировки);</w:t>
      </w:r>
    </w:p>
    <w:p w:rsidR="00947D5A" w:rsidRPr="00C1240A" w:rsidRDefault="00B35C51" w:rsidP="00C1240A">
      <w:pPr>
        <w:pStyle w:val="a3"/>
        <w:numPr>
          <w:ilvl w:val="0"/>
          <w:numId w:val="18"/>
        </w:numPr>
        <w:spacing w:after="0" w:line="36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40A">
        <w:rPr>
          <w:rFonts w:ascii="Times New Roman" w:eastAsia="Times New Roman" w:hAnsi="Times New Roman" w:cs="Times New Roman"/>
          <w:sz w:val="24"/>
          <w:szCs w:val="24"/>
        </w:rPr>
        <w:t>объективность</w:t>
      </w:r>
      <w:r w:rsidR="00386444" w:rsidRPr="00C124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C3BA5" w:rsidRPr="00C1240A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от </w:t>
      </w:r>
      <w:r w:rsidR="00351967" w:rsidRPr="00C1240A">
        <w:rPr>
          <w:rFonts w:ascii="Times New Roman" w:eastAsia="Times New Roman" w:hAnsi="Times New Roman" w:cs="Times New Roman"/>
          <w:sz w:val="24"/>
          <w:szCs w:val="24"/>
        </w:rPr>
        <w:t>пристрастия членов жюри оценка</w:t>
      </w:r>
      <w:r w:rsidR="00386444" w:rsidRPr="00C1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967" w:rsidRPr="00C1240A">
        <w:rPr>
          <w:rFonts w:ascii="Times New Roman" w:eastAsia="Times New Roman" w:hAnsi="Times New Roman" w:cs="Times New Roman"/>
          <w:sz w:val="24"/>
          <w:szCs w:val="24"/>
        </w:rPr>
        <w:t>каждого участника);</w:t>
      </w:r>
    </w:p>
    <w:p w:rsidR="00351967" w:rsidRPr="00C1240A" w:rsidRDefault="00AA041D" w:rsidP="00C1240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корректное</w:t>
      </w:r>
      <w:r w:rsidR="003A1E0C">
        <w:rPr>
          <w:rFonts w:ascii="Times New Roman" w:eastAsia="Times New Roman" w:hAnsi="Times New Roman" w:cs="Times New Roman"/>
          <w:sz w:val="24"/>
          <w:szCs w:val="24"/>
        </w:rPr>
        <w:t xml:space="preserve"> описание</w:t>
      </w:r>
      <w:r w:rsidR="00D93E74" w:rsidRPr="00C1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E0C">
        <w:rPr>
          <w:rFonts w:ascii="Times New Roman" w:eastAsia="Times New Roman" w:hAnsi="Times New Roman" w:cs="Times New Roman"/>
          <w:sz w:val="24"/>
          <w:szCs w:val="24"/>
        </w:rPr>
        <w:t xml:space="preserve">методов и </w:t>
      </w:r>
      <w:r w:rsidR="00D93E74" w:rsidRPr="00C1240A">
        <w:rPr>
          <w:rFonts w:ascii="Times New Roman" w:eastAsia="Times New Roman" w:hAnsi="Times New Roman" w:cs="Times New Roman"/>
          <w:sz w:val="24"/>
          <w:szCs w:val="24"/>
        </w:rPr>
        <w:t>процедур 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(описание </w:t>
      </w:r>
      <w:r w:rsidR="003A1E0C">
        <w:rPr>
          <w:rFonts w:ascii="Times New Roman" w:eastAsia="Times New Roman" w:hAnsi="Times New Roman" w:cs="Times New Roman"/>
          <w:sz w:val="24"/>
          <w:szCs w:val="24"/>
        </w:rPr>
        <w:t xml:space="preserve">методов и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 оценки соответствует требованиям Регламента</w:t>
      </w:r>
      <w:r w:rsidR="00D47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561" w:rsidRPr="006A1970">
        <w:rPr>
          <w:rFonts w:ascii="Times New Roman" w:hAnsi="Times New Roman" w:cs="Times New Roman"/>
          <w:sz w:val="24"/>
          <w:szCs w:val="24"/>
        </w:rPr>
        <w:t>организации и проведения Всероссийской олимпиады</w:t>
      </w:r>
      <w:r w:rsidR="00A77561">
        <w:rPr>
          <w:rFonts w:ascii="Times New Roman" w:hAnsi="Times New Roman" w:cs="Times New Roman"/>
          <w:sz w:val="24"/>
          <w:szCs w:val="24"/>
        </w:rPr>
        <w:t>, формулировки четкие, однозначные)</w:t>
      </w:r>
      <w:r w:rsidR="00D93E74" w:rsidRPr="00C124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7FC5" w:rsidRPr="00C1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39F" w:rsidRDefault="00242F78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C07A8">
        <w:rPr>
          <w:rFonts w:ascii="Times New Roman" w:eastAsia="TimesNewRomanPSMT" w:hAnsi="Times New Roman" w:cs="Times New Roman"/>
          <w:sz w:val="24"/>
          <w:szCs w:val="24"/>
        </w:rPr>
        <w:t xml:space="preserve">Проводится </w:t>
      </w:r>
      <w:r w:rsidR="0056739F">
        <w:rPr>
          <w:rFonts w:ascii="Times New Roman" w:eastAsia="TimesNewRomanPSMT" w:hAnsi="Times New Roman" w:cs="Times New Roman"/>
          <w:sz w:val="24"/>
          <w:szCs w:val="24"/>
        </w:rPr>
        <w:t xml:space="preserve">предварительная экспертиза </w:t>
      </w:r>
      <w:r w:rsidR="0056739F" w:rsidRPr="009C07A8">
        <w:rPr>
          <w:rFonts w:ascii="Times New Roman" w:eastAsia="TimesNewRomanPSMT" w:hAnsi="Times New Roman" w:cs="Times New Roman"/>
          <w:sz w:val="24"/>
          <w:szCs w:val="24"/>
        </w:rPr>
        <w:t>на предмет соответствия утвержденному шаблону</w:t>
      </w:r>
      <w:r w:rsidR="006B054C">
        <w:rPr>
          <w:rFonts w:ascii="Times New Roman" w:eastAsia="TimesNewRomanPSMT" w:hAnsi="Times New Roman" w:cs="Times New Roman"/>
          <w:sz w:val="24"/>
          <w:szCs w:val="24"/>
        </w:rPr>
        <w:t xml:space="preserve"> ФОС, далее п</w:t>
      </w:r>
      <w:r w:rsidR="006B054C" w:rsidRPr="006B054C">
        <w:rPr>
          <w:rFonts w:ascii="Times New Roman" w:eastAsia="TimesNewRomanPSMT" w:hAnsi="Times New Roman" w:cs="Times New Roman"/>
          <w:sz w:val="24"/>
          <w:szCs w:val="24"/>
        </w:rPr>
        <w:t>роводится содержательная экспертиза</w:t>
      </w:r>
      <w:r w:rsidR="006B054C">
        <w:rPr>
          <w:rFonts w:ascii="Times New Roman" w:eastAsia="TimesNewRomanPSMT" w:hAnsi="Times New Roman" w:cs="Times New Roman"/>
          <w:sz w:val="24"/>
          <w:szCs w:val="24"/>
        </w:rPr>
        <w:t xml:space="preserve"> ФОС.</w:t>
      </w:r>
    </w:p>
    <w:p w:rsidR="00242F78" w:rsidRPr="009C07A8" w:rsidRDefault="00847709" w:rsidP="00CC43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B054C">
        <w:rPr>
          <w:rFonts w:ascii="Times New Roman" w:eastAsia="TimesNewRomanPSMT" w:hAnsi="Times New Roman" w:cs="Times New Roman"/>
          <w:sz w:val="24"/>
          <w:szCs w:val="24"/>
        </w:rPr>
        <w:t>ФОС рецензируется  специалистами</w:t>
      </w:r>
      <w:r w:rsidR="00242F78" w:rsidRPr="006B054C">
        <w:rPr>
          <w:rFonts w:ascii="Times New Roman" w:eastAsia="TimesNewRomanPSMT" w:hAnsi="Times New Roman" w:cs="Times New Roman"/>
          <w:sz w:val="24"/>
          <w:szCs w:val="24"/>
        </w:rPr>
        <w:t xml:space="preserve"> из числа педагогических работников</w:t>
      </w:r>
      <w:r w:rsidRPr="006B054C">
        <w:rPr>
          <w:rFonts w:ascii="Times New Roman" w:eastAsia="TimesNewRomanPSMT" w:hAnsi="Times New Roman" w:cs="Times New Roman"/>
          <w:sz w:val="24"/>
          <w:szCs w:val="24"/>
        </w:rPr>
        <w:t>, входящих в соответствующее учебно-методическое объединение</w:t>
      </w:r>
      <w:r w:rsidR="001E5E4A" w:rsidRPr="006B054C">
        <w:rPr>
          <w:rFonts w:ascii="Times New Roman" w:eastAsia="TimesNewRomanPSMT" w:hAnsi="Times New Roman" w:cs="Times New Roman"/>
          <w:sz w:val="24"/>
          <w:szCs w:val="24"/>
        </w:rPr>
        <w:t xml:space="preserve"> СПО</w:t>
      </w:r>
      <w:r w:rsidRPr="006B054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1E5E4A" w:rsidRPr="006B054C">
        <w:rPr>
          <w:rFonts w:ascii="Times New Roman" w:eastAsia="TimesNewRomanPSMT" w:hAnsi="Times New Roman" w:cs="Times New Roman"/>
          <w:sz w:val="24"/>
          <w:szCs w:val="24"/>
        </w:rPr>
        <w:t xml:space="preserve">представителями </w:t>
      </w:r>
      <w:r w:rsidR="001E5E4A" w:rsidRPr="006B054C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работодателей, их объединений, направление деятельности которых соответствует профилю Всероссийской олимпиады. </w:t>
      </w:r>
    </w:p>
    <w:p w:rsidR="00947D5A" w:rsidRPr="00947D5A" w:rsidRDefault="00E24BEC" w:rsidP="0094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DC634E">
        <w:rPr>
          <w:rFonts w:ascii="Times New Roman" w:eastAsia="Times New Roman" w:hAnsi="Times New Roman" w:cs="Times New Roman"/>
          <w:sz w:val="24"/>
          <w:szCs w:val="24"/>
        </w:rPr>
        <w:t>ксперт</w:t>
      </w:r>
      <w:r>
        <w:rPr>
          <w:rFonts w:ascii="Times New Roman" w:eastAsia="Times New Roman" w:hAnsi="Times New Roman" w:cs="Times New Roman"/>
          <w:sz w:val="24"/>
          <w:szCs w:val="24"/>
        </w:rPr>
        <w:t>, проводивший исследование ФОС</w:t>
      </w:r>
      <w:r w:rsidR="00DC634E">
        <w:rPr>
          <w:rFonts w:ascii="Times New Roman" w:eastAsia="Times New Roman" w:hAnsi="Times New Roman" w:cs="Times New Roman"/>
          <w:sz w:val="24"/>
          <w:szCs w:val="24"/>
        </w:rPr>
        <w:t xml:space="preserve"> дает заключение</w:t>
      </w:r>
      <w:r w:rsidR="00947D5A" w:rsidRPr="00947D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7D5A" w:rsidRDefault="00E24BEC" w:rsidP="0094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 w:rsidR="00947D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7D5A" w:rsidRPr="00947D5A">
        <w:rPr>
          <w:rFonts w:ascii="Times New Roman" w:eastAsia="Times New Roman" w:hAnsi="Times New Roman" w:cs="Times New Roman"/>
          <w:sz w:val="24"/>
          <w:szCs w:val="24"/>
        </w:rPr>
        <w:t>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заявленным требованиям</w:t>
      </w:r>
      <w:r w:rsidR="00947D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BEC" w:rsidRPr="00947D5A" w:rsidRDefault="00E24BEC" w:rsidP="00E24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ФОС не с</w:t>
      </w:r>
      <w:r w:rsidRPr="00947D5A">
        <w:rPr>
          <w:rFonts w:ascii="Times New Roman" w:eastAsia="Times New Roman" w:hAnsi="Times New Roman" w:cs="Times New Roman"/>
          <w:sz w:val="24"/>
          <w:szCs w:val="24"/>
        </w:rPr>
        <w:t>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заявленным требованиям;</w:t>
      </w:r>
    </w:p>
    <w:p w:rsidR="00947D5A" w:rsidRPr="00947D5A" w:rsidRDefault="00947D5A" w:rsidP="00947D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47D5A">
        <w:rPr>
          <w:rFonts w:ascii="Times New Roman" w:eastAsia="Times New Roman" w:hAnsi="Times New Roman" w:cs="Times New Roman"/>
          <w:sz w:val="24"/>
          <w:szCs w:val="24"/>
        </w:rPr>
        <w:t>ребуется доработка</w:t>
      </w:r>
      <w:r w:rsidR="00E24BEC">
        <w:rPr>
          <w:rFonts w:ascii="Times New Roman" w:eastAsia="Times New Roman" w:hAnsi="Times New Roman" w:cs="Times New Roman"/>
          <w:sz w:val="24"/>
          <w:szCs w:val="24"/>
        </w:rPr>
        <w:t xml:space="preserve"> ФОС (указывается</w:t>
      </w:r>
      <w:r w:rsidRPr="00947D5A">
        <w:rPr>
          <w:rFonts w:ascii="Times New Roman" w:eastAsia="Times New Roman" w:hAnsi="Times New Roman" w:cs="Times New Roman"/>
          <w:sz w:val="24"/>
          <w:szCs w:val="24"/>
        </w:rPr>
        <w:t>, по каким</w:t>
      </w:r>
      <w:r w:rsidR="004B7740" w:rsidRPr="00967DF6">
        <w:rPr>
          <w:rFonts w:ascii="Times New Roman" w:eastAsia="Times New Roman" w:hAnsi="Times New Roman" w:cs="Times New Roman"/>
          <w:sz w:val="28"/>
          <w:szCs w:val="28"/>
        </w:rPr>
        <w:t xml:space="preserve"> разделам, пунктам требуется доработка</w:t>
      </w:r>
      <w:r w:rsidRPr="00947D5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F78" w:rsidRPr="00853C9F" w:rsidRDefault="00947D5A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E31BE7">
        <w:rPr>
          <w:rFonts w:ascii="Times New Roman" w:eastAsia="TimesNewRomanPSMT" w:hAnsi="Times New Roman" w:cs="Times New Roman"/>
          <w:sz w:val="24"/>
          <w:szCs w:val="24"/>
        </w:rPr>
        <w:t>осле доработк</w:t>
      </w:r>
      <w:r w:rsidR="0056739F">
        <w:rPr>
          <w:rFonts w:ascii="Times New Roman" w:eastAsia="TimesNewRomanPSMT" w:hAnsi="Times New Roman" w:cs="Times New Roman"/>
          <w:sz w:val="24"/>
          <w:szCs w:val="24"/>
        </w:rPr>
        <w:t>и,</w:t>
      </w:r>
      <w:r w:rsidR="004B7740">
        <w:rPr>
          <w:rFonts w:ascii="Times New Roman" w:eastAsia="TimesNewRomanPSMT" w:hAnsi="Times New Roman" w:cs="Times New Roman"/>
          <w:sz w:val="24"/>
          <w:szCs w:val="24"/>
        </w:rPr>
        <w:t xml:space="preserve"> с учетом внесенных экспертами рекомендаций</w:t>
      </w:r>
      <w:r w:rsidR="0056739F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242F78" w:rsidRPr="009C07A8">
        <w:rPr>
          <w:rFonts w:ascii="Times New Roman" w:eastAsia="TimesNewRomanPSMT" w:hAnsi="Times New Roman" w:cs="Times New Roman"/>
          <w:sz w:val="24"/>
          <w:szCs w:val="24"/>
        </w:rPr>
        <w:t xml:space="preserve"> ФОС </w:t>
      </w:r>
      <w:r w:rsidR="004B7740">
        <w:rPr>
          <w:rFonts w:ascii="Times New Roman" w:eastAsia="TimesNewRomanPSMT" w:hAnsi="Times New Roman" w:cs="Times New Roman"/>
          <w:sz w:val="24"/>
          <w:szCs w:val="24"/>
        </w:rPr>
        <w:t xml:space="preserve"> утверждается </w:t>
      </w:r>
      <w:r w:rsidR="004B7740" w:rsidRPr="00853C9F">
        <w:rPr>
          <w:rFonts w:ascii="Times New Roman" w:hAnsi="Times New Roman" w:cs="Times New Roman"/>
          <w:sz w:val="24"/>
          <w:szCs w:val="24"/>
        </w:rPr>
        <w:t>руководителем образовательной организации, являющейся организатором этапа Всероссийской олимпиады по УГС СПО</w:t>
      </w:r>
      <w:r w:rsidR="00853C9F">
        <w:rPr>
          <w:rFonts w:ascii="Times New Roman" w:hAnsi="Times New Roman" w:cs="Times New Roman"/>
          <w:sz w:val="24"/>
          <w:szCs w:val="24"/>
        </w:rPr>
        <w:t>.</w:t>
      </w:r>
    </w:p>
    <w:p w:rsidR="00242F78" w:rsidRPr="009C07A8" w:rsidRDefault="00242F78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b/>
          <w:iCs/>
          <w:sz w:val="24"/>
          <w:szCs w:val="24"/>
        </w:rPr>
      </w:pPr>
      <w:r w:rsidRPr="009C07A8">
        <w:rPr>
          <w:rFonts w:ascii="Times New Roman" w:eastAsia="TimesNewRomanPS-BoldMT" w:hAnsi="Times New Roman" w:cs="Times New Roman"/>
          <w:b/>
          <w:iCs/>
          <w:sz w:val="24"/>
          <w:szCs w:val="24"/>
        </w:rPr>
        <w:t>Этап апробации ФОС</w:t>
      </w:r>
    </w:p>
    <w:p w:rsidR="004F7BA1" w:rsidRPr="00F02B9C" w:rsidRDefault="00E31BE7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iCs/>
          <w:sz w:val="24"/>
          <w:szCs w:val="24"/>
        </w:rPr>
      </w:pPr>
      <w:r>
        <w:rPr>
          <w:rFonts w:ascii="Times New Roman" w:eastAsia="TimesNewRomanPS-BoldMT" w:hAnsi="Times New Roman" w:cs="Times New Roman"/>
          <w:iCs/>
          <w:sz w:val="24"/>
          <w:szCs w:val="24"/>
        </w:rPr>
        <w:t>Апробаци</w:t>
      </w:r>
      <w:r w:rsidR="00462E7D">
        <w:rPr>
          <w:rFonts w:ascii="Times New Roman" w:eastAsia="TimesNewRomanPS-BoldMT" w:hAnsi="Times New Roman" w:cs="Times New Roman"/>
          <w:iCs/>
          <w:sz w:val="24"/>
          <w:szCs w:val="24"/>
        </w:rPr>
        <w:t>я разработанных ФОС осуществляется</w:t>
      </w:r>
      <w:r w:rsidR="004F7BA1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 посредством проведения анкетирования участников и лиц, сопровождающих участников</w:t>
      </w:r>
      <w:r w:rsidR="00462E7D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 Всероссийской олимпиады </w:t>
      </w:r>
      <w:r w:rsidR="00FD1AC1" w:rsidRPr="009A3375">
        <w:rPr>
          <w:rFonts w:ascii="Times New Roman" w:eastAsia="TimesNewRomanPS-BoldMT" w:hAnsi="Times New Roman" w:cs="Times New Roman"/>
          <w:iCs/>
          <w:sz w:val="24"/>
          <w:szCs w:val="24"/>
        </w:rPr>
        <w:t>(</w:t>
      </w:r>
      <w:r w:rsidR="00FD1AC1" w:rsidRPr="009A3375">
        <w:rPr>
          <w:rFonts w:ascii="Times New Roman" w:eastAsia="TimesNewRomanPS-BoldMT" w:hAnsi="Times New Roman" w:cs="Times New Roman"/>
          <w:i/>
          <w:iCs/>
          <w:sz w:val="24"/>
          <w:szCs w:val="24"/>
        </w:rPr>
        <w:t>Приложения</w:t>
      </w:r>
      <w:r w:rsidR="00077CC5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 2-4</w:t>
      </w:r>
      <w:r w:rsidR="005C61CB" w:rsidRPr="009A3375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 Анкета участника олимпиады, Анкета </w:t>
      </w:r>
      <w:r w:rsidR="00FD1AC1" w:rsidRPr="009A3375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лица, </w:t>
      </w:r>
      <w:r w:rsidR="005C61CB" w:rsidRPr="009A3375">
        <w:rPr>
          <w:rFonts w:ascii="Times New Roman" w:eastAsia="TimesNewRomanPS-BoldMT" w:hAnsi="Times New Roman" w:cs="Times New Roman"/>
          <w:i/>
          <w:iCs/>
          <w:sz w:val="24"/>
          <w:szCs w:val="24"/>
        </w:rPr>
        <w:t>сопровождающего участника</w:t>
      </w:r>
      <w:r w:rsidR="00FD1AC1" w:rsidRPr="009A3375">
        <w:rPr>
          <w:rFonts w:ascii="Times New Roman" w:eastAsia="TimesNewRomanPS-BoldMT" w:hAnsi="Times New Roman" w:cs="Times New Roman"/>
          <w:i/>
          <w:iCs/>
          <w:sz w:val="24"/>
          <w:szCs w:val="24"/>
        </w:rPr>
        <w:t xml:space="preserve"> олимпиады</w:t>
      </w:r>
      <w:r w:rsidR="00077CC5">
        <w:rPr>
          <w:rFonts w:ascii="Times New Roman" w:eastAsia="TimesNewRomanPS-BoldMT" w:hAnsi="Times New Roman" w:cs="Times New Roman"/>
          <w:i/>
          <w:iCs/>
          <w:sz w:val="24"/>
          <w:szCs w:val="24"/>
        </w:rPr>
        <w:t>, Анкета члена жюри</w:t>
      </w:r>
      <w:r w:rsidR="00462E7D" w:rsidRPr="009A3375">
        <w:rPr>
          <w:rFonts w:ascii="Times New Roman" w:eastAsia="TimesNewRomanPS-BoldMT" w:hAnsi="Times New Roman" w:cs="Times New Roman"/>
          <w:iCs/>
          <w:sz w:val="24"/>
          <w:szCs w:val="24"/>
        </w:rPr>
        <w:t>)</w:t>
      </w:r>
      <w:r w:rsidR="004F7BA1" w:rsidRPr="009A3375">
        <w:rPr>
          <w:rFonts w:ascii="Times New Roman" w:eastAsia="TimesNewRomanPS-BoldMT" w:hAnsi="Times New Roman" w:cs="Times New Roman"/>
          <w:iCs/>
          <w:sz w:val="24"/>
          <w:szCs w:val="24"/>
        </w:rPr>
        <w:t>.</w:t>
      </w:r>
      <w:r w:rsidR="004F7BA1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 Данные, полученные в ходе анкетирования, обрабатываются организаторами этапа </w:t>
      </w:r>
      <w:r w:rsidR="004F7BA1" w:rsidRPr="00853C9F">
        <w:rPr>
          <w:rFonts w:ascii="Times New Roman" w:hAnsi="Times New Roman" w:cs="Times New Roman"/>
          <w:sz w:val="24"/>
          <w:szCs w:val="24"/>
        </w:rPr>
        <w:t>Всероссийской олимпиады по УГС СПО</w:t>
      </w:r>
      <w:r w:rsidR="004F7BA1">
        <w:rPr>
          <w:rFonts w:ascii="Times New Roman" w:hAnsi="Times New Roman" w:cs="Times New Roman"/>
          <w:sz w:val="24"/>
          <w:szCs w:val="24"/>
        </w:rPr>
        <w:t xml:space="preserve"> и отражаются в </w:t>
      </w:r>
      <w:r w:rsidR="00F02B9C" w:rsidRPr="00F02B9C">
        <w:rPr>
          <w:rFonts w:ascii="Times New Roman" w:hAnsi="Times New Roman" w:cs="Times New Roman"/>
          <w:sz w:val="28"/>
          <w:szCs w:val="28"/>
        </w:rPr>
        <w:t>Акте проведения олимпиады</w:t>
      </w:r>
      <w:r w:rsidR="00D31E54" w:rsidRPr="00F02B9C">
        <w:rPr>
          <w:rFonts w:ascii="Times New Roman" w:hAnsi="Times New Roman" w:cs="Times New Roman"/>
          <w:sz w:val="24"/>
          <w:szCs w:val="24"/>
        </w:rPr>
        <w:t>.</w:t>
      </w:r>
    </w:p>
    <w:p w:rsidR="00242F78" w:rsidRDefault="00FF4888" w:rsidP="001027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MT" w:hAnsi="Times New Roman" w:cs="Times New Roman"/>
          <w:iCs/>
          <w:sz w:val="24"/>
          <w:szCs w:val="24"/>
        </w:rPr>
      </w:pPr>
      <w:r>
        <w:rPr>
          <w:rFonts w:ascii="Times New Roman" w:eastAsia="TimesNewRomanPS-BoldMT" w:hAnsi="Times New Roman" w:cs="Times New Roman"/>
          <w:iCs/>
          <w:sz w:val="24"/>
          <w:szCs w:val="24"/>
        </w:rPr>
        <w:t>Итоги</w:t>
      </w:r>
      <w:r w:rsidR="00E31BE7" w:rsidRPr="00E31BE7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 апробации </w:t>
      </w:r>
      <w:r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должны быть учтены при разработке ФОС Всероссийской олимпиады по УГС СПО следующего </w:t>
      </w:r>
      <w:r w:rsidR="002B50FD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календарного </w:t>
      </w:r>
      <w:r>
        <w:rPr>
          <w:rFonts w:ascii="Times New Roman" w:eastAsia="TimesNewRomanPS-BoldMT" w:hAnsi="Times New Roman" w:cs="Times New Roman"/>
          <w:iCs/>
          <w:sz w:val="24"/>
          <w:szCs w:val="24"/>
        </w:rPr>
        <w:t>года</w:t>
      </w:r>
      <w:r w:rsidR="002B50FD">
        <w:rPr>
          <w:rFonts w:ascii="Times New Roman" w:eastAsia="TimesNewRomanPS-BoldMT" w:hAnsi="Times New Roman" w:cs="Times New Roman"/>
          <w:iCs/>
          <w:sz w:val="24"/>
          <w:szCs w:val="24"/>
        </w:rPr>
        <w:t xml:space="preserve">. </w:t>
      </w:r>
    </w:p>
    <w:p w:rsidR="00242F78" w:rsidRPr="00242F78" w:rsidRDefault="00242F78" w:rsidP="006D161C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F78" w:rsidRPr="00242F78" w:rsidRDefault="00242F78" w:rsidP="006D161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F78">
        <w:rPr>
          <w:rFonts w:ascii="Times New Roman" w:eastAsia="Calibri" w:hAnsi="Times New Roman" w:cs="Times New Roman"/>
          <w:b/>
          <w:sz w:val="24"/>
          <w:szCs w:val="24"/>
        </w:rPr>
        <w:t xml:space="preserve">Использование шаблона ФОС при разработке ФОС для   </w:t>
      </w:r>
      <w:r w:rsidRPr="00242F78">
        <w:rPr>
          <w:rFonts w:ascii="Times New Roman" w:hAnsi="Times New Roman" w:cs="Times New Roman"/>
          <w:b/>
          <w:sz w:val="24"/>
          <w:szCs w:val="24"/>
        </w:rPr>
        <w:t>проведения олимпиады профессионального мастерства по укрупненной  группе специальностей СПО</w:t>
      </w:r>
    </w:p>
    <w:p w:rsidR="00681B32" w:rsidRDefault="00681B32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ФОС должна в целом  соответствовать структуре, заявленной в шаблоне ФОС. Допускает</w:t>
      </w:r>
      <w:r w:rsidR="0056739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корректировка не более 10%. </w:t>
      </w:r>
    </w:p>
    <w:p w:rsidR="008B6E87" w:rsidRPr="008B6E87" w:rsidRDefault="008B6E87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87">
        <w:rPr>
          <w:rFonts w:ascii="Times New Roman" w:hAnsi="Times New Roman" w:cs="Times New Roman"/>
          <w:sz w:val="24"/>
          <w:szCs w:val="24"/>
        </w:rPr>
        <w:t>Содержание  Фонда оценочных средств определяется на основе и с учетом следующих документов:</w:t>
      </w:r>
    </w:p>
    <w:p w:rsidR="00B70E0E" w:rsidRPr="00B70E0E" w:rsidRDefault="00B70E0E" w:rsidP="00B70E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E">
        <w:rPr>
          <w:rFonts w:ascii="Times New Roman" w:hAnsi="Times New Roman" w:cs="Times New Roman"/>
          <w:sz w:val="24"/>
          <w:szCs w:val="24"/>
        </w:rPr>
        <w:t>Федерального закона от 29 декабря 2012 г. № 273-ФЗ «Об образовании в Российской Федерации»;</w:t>
      </w:r>
    </w:p>
    <w:p w:rsidR="00B70E0E" w:rsidRPr="00B70E0E" w:rsidRDefault="00B70E0E" w:rsidP="00B70E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E0E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14 июня 2013 г.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 ред. приказа </w:t>
      </w:r>
      <w:proofErr w:type="spellStart"/>
      <w:r w:rsidRPr="00B70E0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0E0E">
        <w:rPr>
          <w:rFonts w:ascii="Times New Roman" w:hAnsi="Times New Roman" w:cs="Times New Roman"/>
          <w:sz w:val="24"/>
          <w:szCs w:val="24"/>
        </w:rPr>
        <w:t xml:space="preserve"> России от 15 декабря 2014 г. № 1580);</w:t>
      </w:r>
    </w:p>
    <w:p w:rsidR="00B70E0E" w:rsidRPr="00B70E0E" w:rsidRDefault="00B70E0E" w:rsidP="00B70E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92C69"/>
          <w:sz w:val="24"/>
          <w:szCs w:val="24"/>
          <w:lang w:eastAsia="ru-RU"/>
        </w:rPr>
      </w:pPr>
      <w:r w:rsidRPr="00B70E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7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 Министерства образования и науки Российской Федерации от 29 октября 2013 г. № 1199 «Об утверждении перечня </w:t>
      </w:r>
      <w:r w:rsidRPr="00B70E0E">
        <w:rPr>
          <w:rStyle w:val="blk"/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B7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образования» (</w:t>
      </w:r>
      <w:r w:rsidRPr="00B70E0E">
        <w:rPr>
          <w:rFonts w:ascii="Times New Roman" w:hAnsi="Times New Roman" w:cs="Times New Roman"/>
          <w:sz w:val="24"/>
          <w:szCs w:val="24"/>
          <w:lang w:eastAsia="ru-RU"/>
        </w:rPr>
        <w:t xml:space="preserve">в ред. Приказов </w:t>
      </w:r>
      <w:proofErr w:type="spellStart"/>
      <w:r w:rsidRPr="00B70E0E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70E0E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14.05.2014 </w:t>
      </w:r>
      <w:hyperlink r:id="rId5" w:history="1">
        <w:r w:rsidRPr="00B70E0E">
          <w:rPr>
            <w:rFonts w:ascii="Times New Roman" w:hAnsi="Times New Roman" w:cs="Times New Roman"/>
            <w:sz w:val="24"/>
            <w:szCs w:val="24"/>
            <w:lang w:eastAsia="ru-RU"/>
          </w:rPr>
          <w:t>N 518</w:t>
        </w:r>
      </w:hyperlink>
      <w:r w:rsidRPr="00B70E0E">
        <w:rPr>
          <w:rFonts w:ascii="Times New Roman" w:hAnsi="Times New Roman" w:cs="Times New Roman"/>
          <w:sz w:val="24"/>
          <w:szCs w:val="24"/>
          <w:lang w:eastAsia="ru-RU"/>
        </w:rPr>
        <w:t xml:space="preserve">, от 18.11.2015 </w:t>
      </w:r>
      <w:hyperlink r:id="rId6" w:history="1">
        <w:r w:rsidRPr="00B70E0E">
          <w:rPr>
            <w:rFonts w:ascii="Times New Roman" w:hAnsi="Times New Roman" w:cs="Times New Roman"/>
            <w:sz w:val="24"/>
            <w:szCs w:val="24"/>
            <w:lang w:eastAsia="ru-RU"/>
          </w:rPr>
          <w:t>N 1350</w:t>
        </w:r>
      </w:hyperlink>
      <w:r w:rsidRPr="00B70E0E">
        <w:rPr>
          <w:rFonts w:ascii="Times New Roman" w:hAnsi="Times New Roman" w:cs="Times New Roman"/>
          <w:sz w:val="24"/>
          <w:szCs w:val="24"/>
          <w:lang w:eastAsia="ru-RU"/>
        </w:rPr>
        <w:t xml:space="preserve">, от 25.11.2016 </w:t>
      </w:r>
      <w:hyperlink r:id="rId7" w:history="1">
        <w:r w:rsidRPr="00B70E0E">
          <w:rPr>
            <w:rFonts w:ascii="Times New Roman" w:hAnsi="Times New Roman" w:cs="Times New Roman"/>
            <w:sz w:val="24"/>
            <w:szCs w:val="24"/>
            <w:lang w:eastAsia="ru-RU"/>
          </w:rPr>
          <w:t>N 1477);</w:t>
        </w:r>
        <w:r w:rsidRPr="00B70E0E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</w:p>
    <w:p w:rsidR="00B70E0E" w:rsidRPr="00B70E0E" w:rsidRDefault="00B70E0E" w:rsidP="00B70E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70E0E">
        <w:rPr>
          <w:rFonts w:ascii="Times New Roman" w:hAnsi="Times New Roman" w:cs="Times New Roman"/>
          <w:sz w:val="24"/>
          <w:szCs w:val="24"/>
        </w:rPr>
        <w:t>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6E87" w:rsidRPr="008B6E87" w:rsidRDefault="008B6E87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6E87">
        <w:rPr>
          <w:rFonts w:ascii="Times New Roman" w:hAnsi="Times New Roman" w:cs="Times New Roman"/>
          <w:sz w:val="24"/>
          <w:szCs w:val="24"/>
        </w:rPr>
        <w:t>Министерства образован</w:t>
      </w:r>
      <w:r>
        <w:rPr>
          <w:rFonts w:ascii="Times New Roman" w:hAnsi="Times New Roman" w:cs="Times New Roman"/>
          <w:sz w:val="24"/>
          <w:szCs w:val="24"/>
        </w:rPr>
        <w:t>ия и науки Российской Федерации</w:t>
      </w:r>
      <w:r w:rsidR="0056739F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ФГОС специальностей СПО, входящих в укрупненную группу специальностей</w:t>
      </w:r>
      <w:r w:rsidR="0056739F">
        <w:rPr>
          <w:rFonts w:ascii="Times New Roman" w:hAnsi="Times New Roman" w:cs="Times New Roman"/>
          <w:sz w:val="24"/>
          <w:szCs w:val="24"/>
        </w:rPr>
        <w:t>, по которым проводиться Олимпиада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2F78" w:rsidRPr="00102700" w:rsidRDefault="008B6E87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E8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6E87">
        <w:rPr>
          <w:rFonts w:ascii="Times New Roman" w:hAnsi="Times New Roman" w:cs="Times New Roman"/>
          <w:sz w:val="24"/>
          <w:szCs w:val="24"/>
        </w:rPr>
        <w:t xml:space="preserve">  Министерства труда и социальной защиты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B6E8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едерациио</w:t>
      </w:r>
      <w:r w:rsidRPr="008B6E87">
        <w:rPr>
          <w:rFonts w:ascii="Times New Roman" w:hAnsi="Times New Roman" w:cs="Times New Roman"/>
          <w:sz w:val="24"/>
          <w:szCs w:val="24"/>
        </w:rPr>
        <w:t>б утверждении профессиональн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B6E87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 (в случае наличия).</w:t>
      </w:r>
    </w:p>
    <w:p w:rsidR="00102700" w:rsidRDefault="00102700" w:rsidP="001027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B32" w:rsidRPr="00681B32" w:rsidRDefault="00681B32" w:rsidP="006D161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700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681B32">
        <w:rPr>
          <w:rFonts w:ascii="Times New Roman" w:eastAsia="Calibri" w:hAnsi="Times New Roman" w:cs="Times New Roman"/>
          <w:b/>
          <w:sz w:val="24"/>
          <w:szCs w:val="24"/>
        </w:rPr>
        <w:t>азработк</w:t>
      </w:r>
      <w:r w:rsidRPr="00102700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665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02700">
        <w:rPr>
          <w:rFonts w:ascii="Times New Roman" w:eastAsia="Calibri" w:hAnsi="Times New Roman" w:cs="Times New Roman"/>
          <w:b/>
          <w:sz w:val="24"/>
          <w:szCs w:val="24"/>
        </w:rPr>
        <w:t>содержания</w:t>
      </w:r>
      <w:r w:rsidRPr="00681B32">
        <w:rPr>
          <w:rFonts w:ascii="Times New Roman" w:eastAsia="Calibri" w:hAnsi="Times New Roman" w:cs="Times New Roman"/>
          <w:b/>
          <w:sz w:val="24"/>
          <w:szCs w:val="24"/>
        </w:rPr>
        <w:t xml:space="preserve"> оценочных средств</w:t>
      </w:r>
    </w:p>
    <w:p w:rsidR="006D161C" w:rsidRPr="006064AA" w:rsidRDefault="006D161C" w:rsidP="0010270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E0E" w:rsidRPr="006064AA" w:rsidRDefault="00681B32" w:rsidP="00B70E0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eastAsia="Calibri" w:hAnsi="Times New Roman" w:cs="Times New Roman"/>
          <w:b/>
          <w:sz w:val="24"/>
          <w:szCs w:val="24"/>
        </w:rPr>
        <w:t xml:space="preserve">Задания  I уровня </w:t>
      </w:r>
      <w:r w:rsidR="00B70E0E" w:rsidRPr="006064AA">
        <w:rPr>
          <w:rFonts w:ascii="Times New Roman" w:hAnsi="Times New Roman" w:cs="Times New Roman"/>
          <w:sz w:val="24"/>
          <w:szCs w:val="24"/>
        </w:rPr>
        <w:t xml:space="preserve">  формируются в соответствии с общими и профессиональными компетенциями специальностей среднего профессионального образования. </w:t>
      </w:r>
    </w:p>
    <w:p w:rsidR="006A08D2" w:rsidRPr="006064AA" w:rsidRDefault="006A08D2" w:rsidP="006A08D2">
      <w:pPr>
        <w:tabs>
          <w:tab w:val="left" w:pos="0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 профессиональных стандартов, требования работодателей к специалистам среднего звена.</w:t>
      </w:r>
    </w:p>
    <w:p w:rsidR="006A08D2" w:rsidRPr="006064AA" w:rsidRDefault="006A08D2" w:rsidP="006A08D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4AA">
        <w:rPr>
          <w:rFonts w:ascii="Times New Roman" w:eastAsia="Times New Roman" w:hAnsi="Times New Roman" w:cs="Times New Roman"/>
          <w:sz w:val="24"/>
          <w:szCs w:val="24"/>
        </w:rPr>
        <w:t xml:space="preserve">Задания 1 уровня состоят из  тестового задания  и  практических задач. </w:t>
      </w:r>
    </w:p>
    <w:p w:rsidR="006A08D2" w:rsidRPr="006064AA" w:rsidRDefault="006A08D2" w:rsidP="006A08D2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064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«Тестирование»</w:t>
      </w:r>
    </w:p>
    <w:p w:rsidR="006A08D2" w:rsidRPr="006064AA" w:rsidRDefault="006A08D2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Предлагаемое для выполнения  участнику  тестовое задание включает 2 части - инвариантную и вариативную, всего 40 вопросов.</w:t>
      </w:r>
    </w:p>
    <w:p w:rsidR="003B1987" w:rsidRPr="006064AA" w:rsidRDefault="003B1987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В инвариантную часть задания входит 4 темы: </w:t>
      </w:r>
    </w:p>
    <w:p w:rsidR="003B1987" w:rsidRPr="006064AA" w:rsidRDefault="003B1987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064AA">
        <w:rPr>
          <w:rFonts w:ascii="Times New Roman" w:hAnsi="Times New Roman" w:cs="Times New Roman"/>
          <w:kern w:val="24"/>
          <w:sz w:val="24"/>
          <w:szCs w:val="24"/>
        </w:rPr>
        <w:t>информационные технологии в профессиональной деятельности;</w:t>
      </w:r>
    </w:p>
    <w:p w:rsidR="003B1987" w:rsidRPr="006064AA" w:rsidRDefault="003B1987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064AA">
        <w:rPr>
          <w:rFonts w:ascii="Times New Roman" w:hAnsi="Times New Roman" w:cs="Times New Roman"/>
          <w:kern w:val="24"/>
          <w:sz w:val="24"/>
          <w:szCs w:val="24"/>
        </w:rPr>
        <w:t>системы качества, стандартизации и сертификации;</w:t>
      </w:r>
    </w:p>
    <w:p w:rsidR="003B1987" w:rsidRPr="006064AA" w:rsidRDefault="003B1987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6064AA">
        <w:rPr>
          <w:rFonts w:ascii="Times New Roman" w:hAnsi="Times New Roman" w:cs="Times New Roman"/>
          <w:kern w:val="24"/>
          <w:sz w:val="24"/>
          <w:szCs w:val="24"/>
        </w:rPr>
        <w:t>охрана труда, безопасность жизнедеятельности, безопасность окружающей среды;</w:t>
      </w:r>
    </w:p>
    <w:p w:rsidR="003B1987" w:rsidRPr="006064AA" w:rsidRDefault="003B1987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kern w:val="24"/>
          <w:sz w:val="24"/>
          <w:szCs w:val="24"/>
        </w:rPr>
        <w:t>экономика и правовое обеспечение профессиональной деятельности.</w:t>
      </w:r>
    </w:p>
    <w:p w:rsidR="006A08D2" w:rsidRPr="006064AA" w:rsidRDefault="006A08D2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Инвариантная часть задания «Тестирование» содержит  16 вопросов по четырем тематическим направлениям,  из них  4 – закрытой формы с выбором ответа, 4 – открытой формы  с кратким ответом,  4 - на  установление соответствия,  4 - на установление правильной последовательности.</w:t>
      </w:r>
    </w:p>
    <w:p w:rsidR="006B5502" w:rsidRPr="006064AA" w:rsidRDefault="006B5502" w:rsidP="006B550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AA">
        <w:rPr>
          <w:rFonts w:ascii="Times New Roman" w:eastAsia="Calibri" w:hAnsi="Times New Roman" w:cs="Times New Roman"/>
          <w:sz w:val="24"/>
          <w:szCs w:val="24"/>
        </w:rPr>
        <w:lastRenderedPageBreak/>
        <w:t>Тематика, количество  и формат вопросов  по темам инвариантной части  тестового задания  должны быть едины  для всех  специальностей СПО, входящим в УГС, по которой проводится Олимпиада.</w:t>
      </w:r>
    </w:p>
    <w:p w:rsidR="006B5502" w:rsidRPr="006064AA" w:rsidRDefault="006B5502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8D2" w:rsidRPr="006064AA" w:rsidRDefault="006A08D2" w:rsidP="006A08D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Вариативная часть  задания «Тестирование» содержит 24 вопроса не менее, чем по трем тематическим направлениям.   Тематика, количество  и формат вопросов   по темам вариативной  части тестового задания  формируются на основе знаний, общих для специальностей, входящих в УГС,  по которой проводится   Олимпиада. </w:t>
      </w:r>
    </w:p>
    <w:p w:rsidR="00681B32" w:rsidRPr="006064AA" w:rsidRDefault="00126DAA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064AA">
        <w:rPr>
          <w:rFonts w:ascii="Times New Roman" w:eastAsia="Calibri" w:hAnsi="Times New Roman" w:cs="Times New Roman"/>
          <w:i/>
          <w:sz w:val="24"/>
          <w:szCs w:val="24"/>
        </w:rPr>
        <w:t>Таким образом, и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ндивидуальное  тестовое задание 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должно включать 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 40 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>вопросов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>.  Банк тестовых заданий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 должен  включа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ь 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 не менее 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00 </w:t>
      </w:r>
      <w:r w:rsidRPr="006064AA">
        <w:rPr>
          <w:rFonts w:ascii="Times New Roman" w:eastAsia="Calibri" w:hAnsi="Times New Roman" w:cs="Times New Roman"/>
          <w:i/>
          <w:sz w:val="24"/>
          <w:szCs w:val="24"/>
        </w:rPr>
        <w:t>вопросов по вариативной части и не менее 50 по инвариантной</w:t>
      </w:r>
      <w:r w:rsidR="00681B32" w:rsidRPr="006064AA">
        <w:rPr>
          <w:rFonts w:ascii="Times New Roman" w:eastAsia="Calibri" w:hAnsi="Times New Roman" w:cs="Times New Roman"/>
          <w:i/>
          <w:sz w:val="24"/>
          <w:szCs w:val="24"/>
        </w:rPr>
        <w:t xml:space="preserve">.   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Вопросы для теста должны отвечать следующим требованиям: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вопросы должны соответствовать современному уровню развития производственных технологий, техники и науки;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формулировка вопроса должна быть понятной и иметь однозначный ответ; в тексте задания должна быть устранена всякая двусмысленность или неясность формулировок;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основная часть задания 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 должна </w:t>
      </w:r>
      <w:r w:rsidRPr="006064AA">
        <w:rPr>
          <w:rFonts w:ascii="Times New Roman" w:hAnsi="Times New Roman" w:cs="Times New Roman"/>
          <w:sz w:val="24"/>
          <w:szCs w:val="24"/>
        </w:rPr>
        <w:t>формулир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оваться </w:t>
      </w:r>
      <w:r w:rsidRPr="006064AA">
        <w:rPr>
          <w:rFonts w:ascii="Times New Roman" w:hAnsi="Times New Roman" w:cs="Times New Roman"/>
          <w:sz w:val="24"/>
          <w:szCs w:val="24"/>
        </w:rPr>
        <w:t xml:space="preserve"> предельно кратко, 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и состоять </w:t>
      </w:r>
      <w:r w:rsidRPr="006064AA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чем из </w:t>
      </w:r>
      <w:r w:rsidRPr="006064AA">
        <w:rPr>
          <w:rFonts w:ascii="Times New Roman" w:hAnsi="Times New Roman" w:cs="Times New Roman"/>
          <w:sz w:val="24"/>
          <w:szCs w:val="24"/>
        </w:rPr>
        <w:t>одного предложения из семи-восьми слов;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вопрос (задание) 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должен иметь </w:t>
      </w:r>
      <w:r w:rsidRPr="006064AA">
        <w:rPr>
          <w:rFonts w:ascii="Times New Roman" w:hAnsi="Times New Roman" w:cs="Times New Roman"/>
          <w:sz w:val="24"/>
          <w:szCs w:val="24"/>
        </w:rPr>
        <w:t>предельно про</w:t>
      </w:r>
      <w:r w:rsidR="00C03CD3" w:rsidRPr="006064AA">
        <w:rPr>
          <w:rFonts w:ascii="Times New Roman" w:hAnsi="Times New Roman" w:cs="Times New Roman"/>
          <w:sz w:val="24"/>
          <w:szCs w:val="24"/>
        </w:rPr>
        <w:t>стую синтаксическую конструкцию</w:t>
      </w:r>
      <w:r w:rsidRPr="006064AA">
        <w:rPr>
          <w:rFonts w:ascii="Times New Roman" w:hAnsi="Times New Roman" w:cs="Times New Roman"/>
          <w:sz w:val="24"/>
          <w:szCs w:val="24"/>
        </w:rPr>
        <w:t>;</w:t>
      </w:r>
    </w:p>
    <w:p w:rsidR="00231A7C" w:rsidRPr="006064AA" w:rsidRDefault="00231A7C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D543C9" w:rsidRPr="006064AA" w:rsidRDefault="00231A7C" w:rsidP="00D54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при составлении тестов </w:t>
      </w:r>
      <w:r w:rsidR="00C03CD3" w:rsidRPr="006064AA">
        <w:rPr>
          <w:rFonts w:ascii="Times New Roman" w:hAnsi="Times New Roman" w:cs="Times New Roman"/>
          <w:sz w:val="24"/>
          <w:szCs w:val="24"/>
        </w:rPr>
        <w:t xml:space="preserve">возможно  </w:t>
      </w:r>
      <w:r w:rsidRPr="006064AA">
        <w:rPr>
          <w:rFonts w:ascii="Times New Roman" w:hAnsi="Times New Roman" w:cs="Times New Roman"/>
          <w:sz w:val="24"/>
          <w:szCs w:val="24"/>
        </w:rPr>
        <w:t xml:space="preserve"> использовать тестовые задания различных видов: словесные, знаковые, числовые, зрительно-пространственные (схемы, рисунки, графики, таблицы и др.).</w:t>
      </w:r>
    </w:p>
    <w:p w:rsidR="00D543C9" w:rsidRPr="006064AA" w:rsidRDefault="00E76C84" w:rsidP="00D54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У разработчиков должно</w:t>
      </w:r>
      <w:r w:rsidR="00D543C9" w:rsidRPr="006064AA">
        <w:rPr>
          <w:rFonts w:ascii="Times New Roman" w:hAnsi="Times New Roman" w:cs="Times New Roman"/>
          <w:sz w:val="24"/>
          <w:szCs w:val="24"/>
        </w:rPr>
        <w:t xml:space="preserve"> быть единое  понимание </w:t>
      </w:r>
      <w:r w:rsidR="00967932" w:rsidRPr="006064AA">
        <w:rPr>
          <w:rFonts w:ascii="Times New Roman" w:hAnsi="Times New Roman" w:cs="Times New Roman"/>
          <w:sz w:val="24"/>
          <w:szCs w:val="24"/>
        </w:rPr>
        <w:t xml:space="preserve">формата </w:t>
      </w:r>
      <w:r w:rsidR="00D543C9" w:rsidRPr="006064AA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2279BE" w:rsidRPr="006064AA" w:rsidRDefault="00102700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231A7C" w:rsidRPr="006064AA">
        <w:rPr>
          <w:rFonts w:ascii="Times New Roman" w:hAnsi="Times New Roman" w:cs="Times New Roman"/>
          <w:b/>
          <w:sz w:val="24"/>
          <w:szCs w:val="24"/>
        </w:rPr>
        <w:t xml:space="preserve"> закрытой формы с выбором</w:t>
      </w:r>
      <w:r w:rsidR="00231A7C" w:rsidRPr="006064AA">
        <w:rPr>
          <w:rFonts w:ascii="Times New Roman" w:hAnsi="Times New Roman" w:cs="Times New Roman"/>
          <w:sz w:val="24"/>
          <w:szCs w:val="24"/>
        </w:rPr>
        <w:t xml:space="preserve"> одного </w:t>
      </w:r>
      <w:r w:rsidR="00231A7C" w:rsidRPr="006064AA">
        <w:rPr>
          <w:rFonts w:ascii="Times New Roman" w:hAnsi="Times New Roman" w:cs="Times New Roman"/>
          <w:b/>
          <w:sz w:val="24"/>
          <w:szCs w:val="24"/>
        </w:rPr>
        <w:t>ответа</w:t>
      </w:r>
      <w:r w:rsidR="00231A7C" w:rsidRPr="006064AA">
        <w:rPr>
          <w:rFonts w:ascii="Times New Roman" w:hAnsi="Times New Roman" w:cs="Times New Roman"/>
          <w:sz w:val="24"/>
          <w:szCs w:val="24"/>
        </w:rPr>
        <w:t xml:space="preserve">  состоит из неполного тестового утверждения с одним  ключевым элементом и множеством допустимых заключений, одно из которых являются правильными. </w:t>
      </w:r>
      <w:r w:rsidR="002279BE" w:rsidRPr="006064AA">
        <w:rPr>
          <w:rFonts w:ascii="Times New Roman" w:hAnsi="Times New Roman" w:cs="Times New Roman"/>
          <w:i/>
          <w:sz w:val="24"/>
          <w:szCs w:val="24"/>
        </w:rPr>
        <w:t>Важно минимизировать количество вопросов закрытого типа на выбор варианта ответа.</w:t>
      </w:r>
      <w:r w:rsidR="002279BE" w:rsidRPr="006064AA">
        <w:rPr>
          <w:rFonts w:ascii="Times New Roman" w:hAnsi="Times New Roman" w:cs="Times New Roman"/>
          <w:sz w:val="24"/>
          <w:szCs w:val="24"/>
        </w:rPr>
        <w:t xml:space="preserve"> Поэтому к вопросам на выбор ответа устанавливаются следующие требования:</w:t>
      </w:r>
    </w:p>
    <w:p w:rsidR="00126DAA" w:rsidRPr="006064AA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из текста задания необходимо исключить все вербальные ассоциации, способствующие выбору правильного ответа с помощью догадки</w:t>
      </w:r>
      <w:r w:rsidR="00D543C9" w:rsidRPr="006064AA">
        <w:rPr>
          <w:rFonts w:ascii="Times New Roman" w:hAnsi="Times New Roman" w:cs="Times New Roman"/>
          <w:sz w:val="24"/>
          <w:szCs w:val="24"/>
        </w:rPr>
        <w:t>;</w:t>
      </w:r>
    </w:p>
    <w:p w:rsidR="00126DAA" w:rsidRPr="006064AA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>из ответов обязательно исключаются все повторяющиеся слова путем вв</w:t>
      </w:r>
      <w:r w:rsidR="00D543C9" w:rsidRPr="006064AA">
        <w:rPr>
          <w:rFonts w:ascii="Times New Roman" w:hAnsi="Times New Roman" w:cs="Times New Roman"/>
          <w:sz w:val="24"/>
          <w:szCs w:val="24"/>
        </w:rPr>
        <w:t>ода их в основной текст заданий;</w:t>
      </w:r>
    </w:p>
    <w:p w:rsidR="00126DAA" w:rsidRPr="006064AA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lastRenderedPageBreak/>
        <w:t>в ответах не рекомендуется использовать слова: «все», «ни одного», «никогда», «всегда» и т. д., так как в отдельных случаях они способствуют угадыванию правильного ответа</w:t>
      </w:r>
      <w:r w:rsidR="00D543C9" w:rsidRPr="006064AA">
        <w:rPr>
          <w:rFonts w:ascii="Times New Roman" w:hAnsi="Times New Roman" w:cs="Times New Roman"/>
          <w:sz w:val="24"/>
          <w:szCs w:val="24"/>
        </w:rPr>
        <w:t>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AA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2279BE" w:rsidRPr="006064AA">
        <w:rPr>
          <w:rFonts w:ascii="Times New Roman" w:hAnsi="Times New Roman" w:cs="Times New Roman"/>
          <w:sz w:val="24"/>
          <w:szCs w:val="24"/>
        </w:rPr>
        <w:t>вариантов ответа</w:t>
      </w:r>
      <w:r w:rsidRPr="006064AA">
        <w:rPr>
          <w:rFonts w:ascii="Times New Roman" w:hAnsi="Times New Roman" w:cs="Times New Roman"/>
          <w:sz w:val="24"/>
          <w:szCs w:val="24"/>
        </w:rPr>
        <w:t xml:space="preserve"> исключаются ответы, вытекающие один из другого</w:t>
      </w:r>
      <w:r w:rsidR="002279BE" w:rsidRPr="006064AA">
        <w:rPr>
          <w:rFonts w:ascii="Times New Roman" w:hAnsi="Times New Roman" w:cs="Times New Roman"/>
          <w:sz w:val="24"/>
          <w:szCs w:val="24"/>
        </w:rPr>
        <w:t>; п</w:t>
      </w:r>
      <w:r w:rsidRPr="006064AA">
        <w:rPr>
          <w:rFonts w:ascii="Times New Roman" w:hAnsi="Times New Roman" w:cs="Times New Roman"/>
          <w:sz w:val="24"/>
          <w:szCs w:val="24"/>
        </w:rPr>
        <w:t>ри формулировке</w:t>
      </w:r>
      <w:r w:rsidRPr="00102700">
        <w:rPr>
          <w:rFonts w:ascii="Times New Roman" w:hAnsi="Times New Roman" w:cs="Times New Roman"/>
          <w:sz w:val="24"/>
          <w:szCs w:val="24"/>
        </w:rPr>
        <w:t xml:space="preserve"> </w:t>
      </w:r>
      <w:r w:rsidR="002279BE" w:rsidRPr="00102700">
        <w:rPr>
          <w:rFonts w:ascii="Times New Roman" w:hAnsi="Times New Roman" w:cs="Times New Roman"/>
          <w:sz w:val="24"/>
          <w:szCs w:val="24"/>
        </w:rPr>
        <w:t xml:space="preserve">вариантов ответа </w:t>
      </w:r>
      <w:r w:rsidRPr="00102700">
        <w:rPr>
          <w:rFonts w:ascii="Times New Roman" w:hAnsi="Times New Roman" w:cs="Times New Roman"/>
          <w:sz w:val="24"/>
          <w:szCs w:val="24"/>
        </w:rPr>
        <w:t xml:space="preserve"> не рекомендуется использовать выражения: «ни один из перечислен</w:t>
      </w:r>
      <w:r w:rsidR="002279BE" w:rsidRPr="00102700">
        <w:rPr>
          <w:rFonts w:ascii="Times New Roman" w:hAnsi="Times New Roman" w:cs="Times New Roman"/>
          <w:sz w:val="24"/>
          <w:szCs w:val="24"/>
        </w:rPr>
        <w:t>ных», «все перечисленные» и т.д</w:t>
      </w:r>
      <w:r w:rsidR="008F5F0B">
        <w:rPr>
          <w:rFonts w:ascii="Times New Roman" w:hAnsi="Times New Roman" w:cs="Times New Roman"/>
          <w:sz w:val="24"/>
          <w:szCs w:val="24"/>
        </w:rPr>
        <w:t>.</w:t>
      </w:r>
      <w:r w:rsidR="002279BE" w:rsidRPr="00102700">
        <w:rPr>
          <w:rFonts w:ascii="Times New Roman" w:hAnsi="Times New Roman" w:cs="Times New Roman"/>
          <w:sz w:val="24"/>
          <w:szCs w:val="24"/>
        </w:rPr>
        <w:t>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 xml:space="preserve">все </w:t>
      </w:r>
      <w:r w:rsidR="002279BE" w:rsidRPr="00102700">
        <w:rPr>
          <w:rFonts w:ascii="Times New Roman" w:hAnsi="Times New Roman" w:cs="Times New Roman"/>
          <w:sz w:val="24"/>
          <w:szCs w:val="24"/>
        </w:rPr>
        <w:t xml:space="preserve">ответы </w:t>
      </w:r>
      <w:r w:rsidRPr="00102700">
        <w:rPr>
          <w:rFonts w:ascii="Times New Roman" w:hAnsi="Times New Roman" w:cs="Times New Roman"/>
          <w:sz w:val="24"/>
          <w:szCs w:val="24"/>
        </w:rPr>
        <w:t xml:space="preserve"> к каждому заданию должны быть равновероятно привлекательными для испытуемых</w:t>
      </w:r>
      <w:r w:rsidR="002279BE" w:rsidRPr="00102700">
        <w:rPr>
          <w:rFonts w:ascii="Times New Roman" w:hAnsi="Times New Roman" w:cs="Times New Roman"/>
          <w:sz w:val="24"/>
          <w:szCs w:val="24"/>
        </w:rPr>
        <w:t>, не знающих правильного ответа;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 xml:space="preserve">ни один из </w:t>
      </w:r>
      <w:r w:rsidR="002279BE" w:rsidRPr="00102700">
        <w:rPr>
          <w:rFonts w:ascii="Times New Roman" w:hAnsi="Times New Roman" w:cs="Times New Roman"/>
          <w:sz w:val="24"/>
          <w:szCs w:val="24"/>
        </w:rPr>
        <w:t>вариантов</w:t>
      </w:r>
      <w:r w:rsidRPr="00102700">
        <w:rPr>
          <w:rFonts w:ascii="Times New Roman" w:hAnsi="Times New Roman" w:cs="Times New Roman"/>
          <w:sz w:val="24"/>
          <w:szCs w:val="24"/>
        </w:rPr>
        <w:t xml:space="preserve"> не должен являться частично правильным ответом, превращающимся при определенных дополнитель</w:t>
      </w:r>
      <w:r w:rsidR="002279BE" w:rsidRPr="00102700">
        <w:rPr>
          <w:rFonts w:ascii="Times New Roman" w:hAnsi="Times New Roman" w:cs="Times New Roman"/>
          <w:sz w:val="24"/>
          <w:szCs w:val="24"/>
        </w:rPr>
        <w:t>ных условиях в правильный ответ;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>если задание имеет среди прочих альтернативные ответы, то не следует сразу после правильного приводить альтернативный ответ, так как внимание отвечающего обычно сосредотачивается только на этих двух ответах</w:t>
      </w:r>
      <w:r w:rsidR="002279BE" w:rsidRPr="00102700">
        <w:rPr>
          <w:rFonts w:ascii="Times New Roman" w:hAnsi="Times New Roman" w:cs="Times New Roman"/>
          <w:sz w:val="24"/>
          <w:szCs w:val="24"/>
        </w:rPr>
        <w:t>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>все ответы должны быть параллельными по конструкции, грамматически согласова</w:t>
      </w:r>
      <w:r w:rsidR="002279BE" w:rsidRPr="00102700">
        <w:rPr>
          <w:rFonts w:ascii="Times New Roman" w:hAnsi="Times New Roman" w:cs="Times New Roman"/>
          <w:sz w:val="24"/>
          <w:szCs w:val="24"/>
        </w:rPr>
        <w:t>нными с основной частью задания;</w:t>
      </w:r>
    </w:p>
    <w:p w:rsidR="00126DAA" w:rsidRPr="00102700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>наиболее оптимальным для проведения олимпиад профессионального мастерства данного уровня являются тестовые задания с четырьмя вариантами ответа, из которых только один является верным.</w:t>
      </w:r>
    </w:p>
    <w:p w:rsidR="00126DAA" w:rsidRDefault="00126DAA" w:rsidP="001027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0">
        <w:rPr>
          <w:rFonts w:ascii="Times New Roman" w:hAnsi="Times New Roman" w:cs="Times New Roman"/>
          <w:sz w:val="24"/>
          <w:szCs w:val="24"/>
        </w:rPr>
        <w:t>не рекомендуется использовать тестовые задания с несколькими правильными ответами, так как это создает вероятность возникновения ситуации с частично правильными ответами, что влечет необходимость аргументированного определения степени веса каждого из вариантов ответа в общем количестве баллов за каждое задание.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ПРИМЕР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A0450">
        <w:rPr>
          <w:rFonts w:ascii="Times New Roman" w:hAnsi="Times New Roman" w:cs="Times New Roman"/>
          <w:bCs/>
          <w:i/>
          <w:sz w:val="24"/>
          <w:szCs w:val="24"/>
        </w:rPr>
        <w:t>Выберите правильный вариант ответа.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Компьютер, предоставляющий свои ресурсы другим компьютерам при совместной работе, называется</w:t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Pr="00EA045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А. коммутатор.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Б. сервер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В. модем</w:t>
      </w:r>
    </w:p>
    <w:p w:rsidR="00EA0450" w:rsidRPr="00EA0450" w:rsidRDefault="00EA0450" w:rsidP="00EA0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450">
        <w:rPr>
          <w:rFonts w:ascii="Times New Roman" w:hAnsi="Times New Roman" w:cs="Times New Roman"/>
          <w:bCs/>
          <w:sz w:val="24"/>
          <w:szCs w:val="24"/>
        </w:rPr>
        <w:t>Г. адаптер</w:t>
      </w:r>
    </w:p>
    <w:p w:rsidR="00EA0450" w:rsidRDefault="00EA045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A7C" w:rsidRDefault="0010270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932">
        <w:rPr>
          <w:rFonts w:ascii="Times New Roman" w:eastAsia="Calibri" w:hAnsi="Times New Roman" w:cs="Times New Roman"/>
          <w:b/>
          <w:sz w:val="24"/>
          <w:szCs w:val="24"/>
        </w:rPr>
        <w:t xml:space="preserve">Вопрос </w:t>
      </w:r>
      <w:r w:rsidR="00231A7C" w:rsidRPr="00967932">
        <w:rPr>
          <w:rFonts w:ascii="Times New Roman" w:eastAsia="Calibri" w:hAnsi="Times New Roman" w:cs="Times New Roman"/>
          <w:b/>
          <w:sz w:val="24"/>
          <w:szCs w:val="24"/>
        </w:rPr>
        <w:t xml:space="preserve"> открытой формы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 xml:space="preserve"> имеет вид неполного утверждения, в котором  отсутствует один или несколько ключевых элементов, в качестве которых могут быть: число, слово или  словосочетание. На месте ключевого элемента в тексте  задания ставится многоточие или знак подчеркивания.</w:t>
      </w:r>
    </w:p>
    <w:p w:rsidR="00967932" w:rsidRDefault="00967932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ПРИМЕР. </w:t>
      </w:r>
    </w:p>
    <w:p w:rsidR="00967932" w:rsidRPr="00967932" w:rsidRDefault="00967932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7932">
        <w:rPr>
          <w:rFonts w:ascii="Times New Roman" w:eastAsia="Calibri" w:hAnsi="Times New Roman" w:cs="Times New Roman"/>
          <w:i/>
          <w:sz w:val="24"/>
          <w:szCs w:val="24"/>
        </w:rPr>
        <w:t>Вставьте пропущенное  слово.</w:t>
      </w:r>
    </w:p>
    <w:p w:rsidR="00967932" w:rsidRPr="00102700" w:rsidRDefault="00967932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считывании документов с диска пользователь должен указать _______ файла.</w:t>
      </w:r>
    </w:p>
    <w:p w:rsidR="00967932" w:rsidRDefault="00967932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A7C" w:rsidRDefault="0010270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932">
        <w:rPr>
          <w:rFonts w:ascii="Times New Roman" w:eastAsia="Calibri" w:hAnsi="Times New Roman" w:cs="Times New Roman"/>
          <w:b/>
          <w:sz w:val="24"/>
          <w:szCs w:val="24"/>
        </w:rPr>
        <w:t xml:space="preserve">Вопрос </w:t>
      </w:r>
      <w:r w:rsidR="00231A7C" w:rsidRPr="00967932">
        <w:rPr>
          <w:rFonts w:ascii="Times New Roman" w:eastAsia="Calibri" w:hAnsi="Times New Roman" w:cs="Times New Roman"/>
          <w:b/>
          <w:sz w:val="24"/>
          <w:szCs w:val="24"/>
        </w:rPr>
        <w:t xml:space="preserve"> на установление правильной последовательности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 xml:space="preserve"> состоит из однородных элементов некоторой группы и четкой формулировки критерия упорядочения этих элементов.</w:t>
      </w:r>
    </w:p>
    <w:p w:rsidR="00967932" w:rsidRDefault="005A6249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</w:t>
      </w:r>
    </w:p>
    <w:p w:rsidR="00A2113E" w:rsidRPr="006D161C" w:rsidRDefault="00A2113E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161C">
        <w:rPr>
          <w:rFonts w:ascii="Times New Roman" w:eastAsia="Calibri" w:hAnsi="Times New Roman" w:cs="Times New Roman"/>
          <w:i/>
          <w:sz w:val="24"/>
          <w:szCs w:val="24"/>
        </w:rPr>
        <w:t>Установите соответствие между термином и отраслью права</w:t>
      </w:r>
    </w:p>
    <w:p w:rsidR="00A2113E" w:rsidRPr="00A2113E" w:rsidRDefault="00A2113E" w:rsidP="00A2113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8750" w:type="dxa"/>
        <w:tblInd w:w="8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236"/>
        <w:gridCol w:w="725"/>
        <w:gridCol w:w="3222"/>
      </w:tblGrid>
      <w:tr w:rsidR="00A2113E" w:rsidRPr="00A2113E" w:rsidTr="00A2113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843576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843576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право</w:t>
            </w:r>
          </w:p>
        </w:tc>
      </w:tr>
      <w:tr w:rsidR="00A2113E" w:rsidRPr="00A2113E" w:rsidTr="00A211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Усыновление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право</w:t>
            </w:r>
          </w:p>
        </w:tc>
      </w:tr>
      <w:tr w:rsidR="00A2113E" w:rsidRPr="00A2113E" w:rsidTr="00843576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3E" w:rsidRPr="00A2113E" w:rsidRDefault="00843576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113E" w:rsidRPr="00A2113E" w:rsidRDefault="00843576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Выговор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 право</w:t>
            </w:r>
          </w:p>
        </w:tc>
      </w:tr>
      <w:tr w:rsidR="00A2113E" w:rsidRPr="00A2113E" w:rsidTr="00A2113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113E" w:rsidRPr="00A2113E" w:rsidRDefault="00A2113E" w:rsidP="00A2113E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</w:tr>
    </w:tbl>
    <w:p w:rsidR="005A6249" w:rsidRPr="00102700" w:rsidRDefault="00843576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Ответ: 1__, 2__,3__,4__.</w:t>
      </w:r>
    </w:p>
    <w:p w:rsidR="00843576" w:rsidRDefault="00843576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932" w:rsidRDefault="0010270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932">
        <w:rPr>
          <w:rFonts w:ascii="Times New Roman" w:eastAsia="Calibri" w:hAnsi="Times New Roman" w:cs="Times New Roman"/>
          <w:b/>
          <w:sz w:val="24"/>
          <w:szCs w:val="24"/>
        </w:rPr>
        <w:t>Вопрос на установление соответствия</w:t>
      </w:r>
      <w:r w:rsidRPr="0010270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 xml:space="preserve">остоит из двух групп элементов и четкой формулировки критерия выбора соответствия между ними. </w:t>
      </w:r>
      <w:r w:rsidR="00231A7C" w:rsidRPr="00487FA2">
        <w:rPr>
          <w:rFonts w:ascii="Times New Roman" w:eastAsia="Calibri" w:hAnsi="Times New Roman" w:cs="Times New Roman"/>
          <w:sz w:val="24"/>
          <w:szCs w:val="24"/>
        </w:rPr>
        <w:t xml:space="preserve">Соответствие устанавливается по принципу 1:1 (одному элементу первой группы 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 xml:space="preserve">должен </w:t>
      </w:r>
      <w:r w:rsidR="00231A7C" w:rsidRPr="00487FA2">
        <w:rPr>
          <w:rFonts w:ascii="Times New Roman" w:eastAsia="Calibri" w:hAnsi="Times New Roman" w:cs="Times New Roman"/>
          <w:sz w:val="24"/>
          <w:szCs w:val="24"/>
        </w:rPr>
        <w:t>соответств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>овать</w:t>
      </w:r>
      <w:r w:rsidR="00231A7C" w:rsidRPr="00487FA2">
        <w:rPr>
          <w:rFonts w:ascii="Times New Roman" w:eastAsia="Calibri" w:hAnsi="Times New Roman" w:cs="Times New Roman"/>
          <w:sz w:val="24"/>
          <w:szCs w:val="24"/>
        </w:rPr>
        <w:t xml:space="preserve"> только один элемент второй группы). Внутри каждой группы элементы должны быть однородными. Количество элементов во второй группе должно соответствовать  количеству элементов первой группы. Количество элементов</w:t>
      </w:r>
      <w:r w:rsidR="00231A7C" w:rsidRPr="00102700">
        <w:rPr>
          <w:rFonts w:ascii="Times New Roman" w:eastAsia="Calibri" w:hAnsi="Times New Roman" w:cs="Times New Roman"/>
          <w:sz w:val="24"/>
          <w:szCs w:val="24"/>
        </w:rPr>
        <w:t>,</w:t>
      </w:r>
      <w:r w:rsidR="00231A7C" w:rsidRPr="00487FA2">
        <w:rPr>
          <w:rFonts w:ascii="Times New Roman" w:eastAsia="Calibri" w:hAnsi="Times New Roman" w:cs="Times New Roman"/>
          <w:sz w:val="24"/>
          <w:szCs w:val="24"/>
        </w:rPr>
        <w:t xml:space="preserve">  как в  первой, так и во второй группе должно быть не менее 4.</w:t>
      </w:r>
    </w:p>
    <w:p w:rsidR="00967932" w:rsidRDefault="005A6249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</w:t>
      </w:r>
      <w:r w:rsidR="00A2113E">
        <w:rPr>
          <w:rFonts w:ascii="Times New Roman" w:eastAsia="Calibri" w:hAnsi="Times New Roman" w:cs="Times New Roman"/>
          <w:sz w:val="24"/>
          <w:szCs w:val="24"/>
        </w:rPr>
        <w:t xml:space="preserve"> 1.</w:t>
      </w:r>
    </w:p>
    <w:p w:rsidR="00A2113E" w:rsidRPr="00A2113E" w:rsidRDefault="00A2113E" w:rsidP="00A211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2113E">
        <w:rPr>
          <w:rFonts w:ascii="Times New Roman" w:eastAsia="Calibri" w:hAnsi="Times New Roman" w:cs="Times New Roman"/>
          <w:i/>
          <w:sz w:val="24"/>
          <w:szCs w:val="24"/>
        </w:rPr>
        <w:t>Укажите верную схему движения продуктов труда</w:t>
      </w:r>
    </w:p>
    <w:p w:rsidR="00A2113E" w:rsidRPr="00A2113E" w:rsidRDefault="00A2113E" w:rsidP="00A2113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A2113E">
        <w:rPr>
          <w:color w:val="000000"/>
        </w:rPr>
        <w:t>производство</w:t>
      </w:r>
    </w:p>
    <w:p w:rsidR="00A2113E" w:rsidRPr="00A2113E" w:rsidRDefault="00A2113E" w:rsidP="00A2113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A2113E">
        <w:rPr>
          <w:color w:val="000000"/>
        </w:rPr>
        <w:t>обмен</w:t>
      </w:r>
    </w:p>
    <w:p w:rsidR="00A2113E" w:rsidRPr="00A2113E" w:rsidRDefault="00A2113E" w:rsidP="00A2113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A2113E">
        <w:rPr>
          <w:color w:val="000000"/>
        </w:rPr>
        <w:t>распределение</w:t>
      </w:r>
    </w:p>
    <w:p w:rsidR="00A2113E" w:rsidRPr="00A2113E" w:rsidRDefault="00A2113E" w:rsidP="00A2113E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A2113E">
        <w:rPr>
          <w:color w:val="000000"/>
        </w:rPr>
        <w:t>потребление</w:t>
      </w:r>
    </w:p>
    <w:p w:rsidR="005A6249" w:rsidRPr="00A2113E" w:rsidRDefault="00A2113E" w:rsidP="00A211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13E">
        <w:rPr>
          <w:rFonts w:ascii="Times New Roman" w:eastAsia="Calibri" w:hAnsi="Times New Roman" w:cs="Times New Roman"/>
          <w:sz w:val="24"/>
          <w:szCs w:val="24"/>
        </w:rPr>
        <w:t>ПРИМЕР 2.</w:t>
      </w:r>
    </w:p>
    <w:p w:rsidR="00A2113E" w:rsidRPr="00A2113E" w:rsidRDefault="00A2113E" w:rsidP="00A2113E">
      <w:pPr>
        <w:pStyle w:val="a4"/>
        <w:spacing w:before="0" w:beforeAutospacing="0" w:after="0" w:afterAutospacing="0" w:line="360" w:lineRule="auto"/>
        <w:ind w:firstLine="709"/>
        <w:rPr>
          <w:i/>
          <w:color w:val="000000"/>
        </w:rPr>
      </w:pPr>
      <w:r>
        <w:rPr>
          <w:i/>
          <w:color w:val="000000"/>
        </w:rPr>
        <w:t xml:space="preserve">Укажите  </w:t>
      </w:r>
      <w:r w:rsidRPr="00A2113E">
        <w:rPr>
          <w:i/>
          <w:color w:val="000000"/>
        </w:rPr>
        <w:t>последовательно</w:t>
      </w:r>
      <w:r>
        <w:rPr>
          <w:i/>
          <w:color w:val="000000"/>
        </w:rPr>
        <w:t>сть определения валовой прибыли</w:t>
      </w:r>
    </w:p>
    <w:p w:rsidR="00A2113E" w:rsidRPr="00A2113E" w:rsidRDefault="00A2113E" w:rsidP="00A2113E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A2113E">
        <w:rPr>
          <w:color w:val="000000"/>
        </w:rPr>
        <w:t>1. выручка</w:t>
      </w:r>
    </w:p>
    <w:p w:rsidR="00A2113E" w:rsidRPr="00A2113E" w:rsidRDefault="00A2113E" w:rsidP="00A2113E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A2113E">
        <w:rPr>
          <w:color w:val="000000"/>
        </w:rPr>
        <w:t>2. НДС</w:t>
      </w:r>
    </w:p>
    <w:p w:rsidR="00A2113E" w:rsidRPr="00A2113E" w:rsidRDefault="00A2113E" w:rsidP="00A2113E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A2113E">
        <w:rPr>
          <w:color w:val="000000"/>
        </w:rPr>
        <w:t>3. валовая прибыль</w:t>
      </w:r>
    </w:p>
    <w:p w:rsidR="00A2113E" w:rsidRPr="00A2113E" w:rsidRDefault="00A2113E" w:rsidP="00A2113E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A2113E">
        <w:rPr>
          <w:color w:val="000000"/>
        </w:rPr>
        <w:t>4. себестоимость</w:t>
      </w:r>
    </w:p>
    <w:p w:rsidR="00231A7C" w:rsidRPr="00A2113E" w:rsidRDefault="00231A7C" w:rsidP="00A2113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A7C" w:rsidRPr="00231A7C" w:rsidRDefault="00231A7C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2700">
        <w:rPr>
          <w:rFonts w:ascii="Times New Roman" w:eastAsia="Calibri" w:hAnsi="Times New Roman" w:cs="Times New Roman"/>
          <w:i/>
          <w:sz w:val="24"/>
          <w:szCs w:val="24"/>
        </w:rPr>
        <w:t>Целесообразно в</w:t>
      </w:r>
      <w:r w:rsidRPr="00231A7C">
        <w:rPr>
          <w:rFonts w:ascii="Times New Roman" w:eastAsia="Calibri" w:hAnsi="Times New Roman" w:cs="Times New Roman"/>
          <w:i/>
          <w:sz w:val="24"/>
          <w:szCs w:val="24"/>
        </w:rPr>
        <w:t xml:space="preserve">ыполнение тестового задания </w:t>
      </w:r>
      <w:r w:rsidRPr="00102700">
        <w:rPr>
          <w:rFonts w:ascii="Times New Roman" w:eastAsia="Calibri" w:hAnsi="Times New Roman" w:cs="Times New Roman"/>
          <w:i/>
          <w:sz w:val="24"/>
          <w:szCs w:val="24"/>
        </w:rPr>
        <w:t xml:space="preserve">организовывать </w:t>
      </w:r>
      <w:r w:rsidRPr="00231A7C">
        <w:rPr>
          <w:rFonts w:ascii="Times New Roman" w:eastAsia="Calibri" w:hAnsi="Times New Roman" w:cs="Times New Roman"/>
          <w:i/>
          <w:sz w:val="24"/>
          <w:szCs w:val="24"/>
        </w:rPr>
        <w:t xml:space="preserve"> посредством применения прикладных компьютерных программ, что обеспечи</w:t>
      </w:r>
      <w:r w:rsidRPr="00102700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231A7C">
        <w:rPr>
          <w:rFonts w:ascii="Times New Roman" w:eastAsia="Calibri" w:hAnsi="Times New Roman" w:cs="Times New Roman"/>
          <w:i/>
          <w:sz w:val="24"/>
          <w:szCs w:val="24"/>
        </w:rPr>
        <w:t xml:space="preserve">  возможность  </w:t>
      </w:r>
      <w:r w:rsidRPr="00231A7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генерировать для каждого участника уникальную последовательность заданий, содержащую требуемое количество вопросов из каждого раздела и исключающую возможность повторения заданий. </w:t>
      </w:r>
    </w:p>
    <w:p w:rsidR="00231A7C" w:rsidRPr="00102700" w:rsidRDefault="00231A7C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A7C">
        <w:rPr>
          <w:rFonts w:ascii="Times New Roman" w:eastAsia="Calibri" w:hAnsi="Times New Roman" w:cs="Times New Roman"/>
          <w:sz w:val="24"/>
          <w:szCs w:val="24"/>
        </w:rPr>
        <w:t>При выполнении тестового задания участнику Олимпиады предоставляется возможность в течение всего времени, отведенного на выполнение задания, вносить изменения в свои ответы, пропускать ряд вопросов с возможностью последующего возврата к пропущенным заданиям.</w:t>
      </w:r>
    </w:p>
    <w:p w:rsidR="003E374D" w:rsidRPr="00102700" w:rsidRDefault="003E374D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типа вопроса ответ считается правильным, если: </w:t>
      </w:r>
    </w:p>
    <w:p w:rsidR="003E374D" w:rsidRPr="00102700" w:rsidRDefault="003E374D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>в тестовом задании закрытой формы с выбором ответа  выбран правильный ответ</w:t>
      </w:r>
      <w:r w:rsidR="00102700" w:rsidRPr="00102700">
        <w:rPr>
          <w:rFonts w:ascii="Times New Roman" w:eastAsia="Calibri" w:hAnsi="Times New Roman" w:cs="Times New Roman"/>
          <w:sz w:val="24"/>
          <w:szCs w:val="24"/>
        </w:rPr>
        <w:t xml:space="preserve"> (за правильный ответ дается 0,1 балла)</w:t>
      </w:r>
      <w:r w:rsidRPr="001027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374D" w:rsidRPr="00102700" w:rsidRDefault="003E374D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>в тестовом задании  открытой формы дан правильный ответ</w:t>
      </w:r>
      <w:r w:rsidR="00102700" w:rsidRPr="00102700">
        <w:rPr>
          <w:rFonts w:ascii="Times New Roman" w:eastAsia="Calibri" w:hAnsi="Times New Roman" w:cs="Times New Roman"/>
          <w:sz w:val="24"/>
          <w:szCs w:val="24"/>
        </w:rPr>
        <w:t>(за правильный ответ дается 0,2 балла)</w:t>
      </w:r>
      <w:r w:rsidRPr="001027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374D" w:rsidRPr="00102700" w:rsidRDefault="003E374D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>в тестовом  задании на установление соответствия, если сопоставление  произведено  верно для всех пар</w:t>
      </w:r>
      <w:r w:rsidR="00102700" w:rsidRPr="00102700">
        <w:rPr>
          <w:rFonts w:ascii="Times New Roman" w:eastAsia="Calibri" w:hAnsi="Times New Roman" w:cs="Times New Roman"/>
          <w:sz w:val="24"/>
          <w:szCs w:val="24"/>
        </w:rPr>
        <w:t xml:space="preserve"> (за правильный ответ дается 0,3 балла);</w:t>
      </w:r>
    </w:p>
    <w:p w:rsidR="003E374D" w:rsidRPr="00102700" w:rsidRDefault="0010270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>в тестовом задании  на установление правильной последовательности установлена правильная последовательность(за правильный ответ дается 0,4 балла).</w:t>
      </w:r>
    </w:p>
    <w:p w:rsidR="00102700" w:rsidRPr="00102700" w:rsidRDefault="00102700" w:rsidP="001027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>Количество баллов за задание «Тестирование» определяется простым суммирование баллов, полученных за правильные ответы на вопросы задания.</w:t>
      </w:r>
    </w:p>
    <w:p w:rsidR="00967932" w:rsidRDefault="00967932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A7C" w:rsidRPr="006D161C" w:rsidRDefault="00231A7C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D161C">
        <w:rPr>
          <w:rFonts w:ascii="Times New Roman" w:eastAsia="Calibri" w:hAnsi="Times New Roman" w:cs="Times New Roman"/>
          <w:b/>
          <w:sz w:val="24"/>
          <w:szCs w:val="24"/>
          <w:u w:val="single"/>
        </w:rPr>
        <w:t>«Перевод профессионального текста (сообщения)»</w:t>
      </w:r>
    </w:p>
    <w:p w:rsidR="00231A7C" w:rsidRPr="00231A7C" w:rsidRDefault="00231A7C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700">
        <w:rPr>
          <w:rFonts w:ascii="Times New Roman" w:eastAsia="Calibri" w:hAnsi="Times New Roman" w:cs="Times New Roman"/>
          <w:sz w:val="24"/>
          <w:szCs w:val="24"/>
        </w:rPr>
        <w:t xml:space="preserve">Практическое задание «Перевод профессионального текста» </w:t>
      </w:r>
      <w:r w:rsidRPr="00231A7C">
        <w:rPr>
          <w:rFonts w:ascii="Times New Roman" w:eastAsia="Calibri" w:hAnsi="Times New Roman" w:cs="Times New Roman"/>
          <w:sz w:val="24"/>
          <w:szCs w:val="24"/>
        </w:rPr>
        <w:t xml:space="preserve">позволяет  оценить уровень </w:t>
      </w:r>
      <w:proofErr w:type="spellStart"/>
      <w:r w:rsidRPr="00231A7C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606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A7C">
        <w:rPr>
          <w:rFonts w:ascii="Times New Roman" w:eastAsia="Calibri" w:hAnsi="Times New Roman" w:cs="Times New Roman"/>
          <w:sz w:val="24"/>
          <w:szCs w:val="24"/>
        </w:rPr>
        <w:t>умений применять лексику и грамматику иностранного языка для перевода текста на профессиональную тему;</w:t>
      </w:r>
      <w:r w:rsidR="00F167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A7C">
        <w:rPr>
          <w:rFonts w:ascii="Times New Roman" w:eastAsia="Calibri" w:hAnsi="Times New Roman" w:cs="Times New Roman"/>
          <w:sz w:val="24"/>
          <w:szCs w:val="24"/>
        </w:rPr>
        <w:t>навыки письменной и устной  коммуникации;навыки использования информационно-коммуникационных технологий в профессиональной деятельности.</w:t>
      </w:r>
    </w:p>
    <w:p w:rsidR="00231A7C" w:rsidRPr="00231A7C" w:rsidRDefault="00231A7C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A7C">
        <w:rPr>
          <w:rFonts w:ascii="Times New Roman" w:eastAsia="Calibri" w:hAnsi="Times New Roman" w:cs="Times New Roman"/>
          <w:sz w:val="24"/>
          <w:szCs w:val="24"/>
        </w:rPr>
        <w:t xml:space="preserve">Задание по переводу текста с иностранного языка на русский </w:t>
      </w:r>
      <w:r w:rsidRPr="00102700">
        <w:rPr>
          <w:rFonts w:ascii="Times New Roman" w:eastAsia="Calibri" w:hAnsi="Times New Roman" w:cs="Times New Roman"/>
          <w:sz w:val="24"/>
          <w:szCs w:val="24"/>
        </w:rPr>
        <w:t xml:space="preserve">должно </w:t>
      </w:r>
      <w:r w:rsidRPr="00231A7C">
        <w:rPr>
          <w:rFonts w:ascii="Times New Roman" w:eastAsia="Calibri" w:hAnsi="Times New Roman" w:cs="Times New Roman"/>
          <w:sz w:val="24"/>
          <w:szCs w:val="24"/>
        </w:rPr>
        <w:t>включ</w:t>
      </w:r>
      <w:r w:rsidRPr="00102700">
        <w:rPr>
          <w:rFonts w:ascii="Times New Roman" w:eastAsia="Calibri" w:hAnsi="Times New Roman" w:cs="Times New Roman"/>
          <w:sz w:val="24"/>
          <w:szCs w:val="24"/>
        </w:rPr>
        <w:t xml:space="preserve">ать </w:t>
      </w:r>
      <w:r w:rsidR="006528C5">
        <w:rPr>
          <w:rFonts w:ascii="Times New Roman" w:eastAsia="Calibri" w:hAnsi="Times New Roman" w:cs="Times New Roman"/>
          <w:sz w:val="24"/>
          <w:szCs w:val="24"/>
        </w:rPr>
        <w:t>2</w:t>
      </w:r>
      <w:r w:rsidR="000A3920">
        <w:rPr>
          <w:rFonts w:ascii="Times New Roman" w:eastAsia="Calibri" w:hAnsi="Times New Roman" w:cs="Times New Roman"/>
          <w:sz w:val="24"/>
          <w:szCs w:val="24"/>
        </w:rPr>
        <w:t xml:space="preserve">  задачи.</w:t>
      </w:r>
    </w:p>
    <w:p w:rsidR="00C03067" w:rsidRPr="00C03067" w:rsidRDefault="000A3920" w:rsidP="00C0306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1 - </w:t>
      </w:r>
      <w:r w:rsidR="00C03067" w:rsidRPr="00C03067">
        <w:rPr>
          <w:rFonts w:ascii="Times New Roman" w:hAnsi="Times New Roman" w:cs="Times New Roman"/>
          <w:sz w:val="24"/>
          <w:szCs w:val="24"/>
        </w:rPr>
        <w:t xml:space="preserve">перевод текста, содержание которого включает  профессиональную лексику (возможен вариант </w:t>
      </w:r>
      <w:proofErr w:type="spellStart"/>
      <w:r w:rsidR="00C03067" w:rsidRPr="00C0306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C03067" w:rsidRPr="00C0306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03828" w:rsidRDefault="000A3920" w:rsidP="000A392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2 </w:t>
      </w:r>
      <w:r w:rsidR="00603828" w:rsidRPr="00102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828">
        <w:rPr>
          <w:rFonts w:ascii="Times New Roman" w:hAnsi="Times New Roman" w:cs="Times New Roman"/>
          <w:sz w:val="24"/>
          <w:szCs w:val="24"/>
        </w:rPr>
        <w:t>может предполагать выполнение участниками следующих действий:</w:t>
      </w:r>
    </w:p>
    <w:p w:rsidR="00603828" w:rsidRDefault="00603828" w:rsidP="000A392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ответить</w:t>
      </w:r>
      <w:r w:rsidR="000A3920">
        <w:rPr>
          <w:rFonts w:ascii="Times New Roman" w:hAnsi="Times New Roman" w:cs="Times New Roman"/>
          <w:sz w:val="24"/>
          <w:szCs w:val="24"/>
        </w:rPr>
        <w:t xml:space="preserve"> на вопросы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828" w:rsidRDefault="00603828" w:rsidP="000A392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сообщение;</w:t>
      </w:r>
    </w:p>
    <w:p w:rsidR="00603828" w:rsidRDefault="00603828" w:rsidP="000A392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варианты задания в соответствии с целесообразностью и спецификой УГС.</w:t>
      </w:r>
    </w:p>
    <w:p w:rsidR="0059142F" w:rsidRPr="00102700" w:rsidRDefault="00102700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2700">
        <w:rPr>
          <w:rFonts w:ascii="Times New Roman" w:eastAsia="Calibri" w:hAnsi="Times New Roman" w:cs="Times New Roman"/>
          <w:i/>
          <w:sz w:val="24"/>
          <w:szCs w:val="24"/>
        </w:rPr>
        <w:t>Участнику предлагается текст, соот</w:t>
      </w:r>
      <w:r w:rsidR="00C03067">
        <w:rPr>
          <w:rFonts w:ascii="Times New Roman" w:eastAsia="Calibri" w:hAnsi="Times New Roman" w:cs="Times New Roman"/>
          <w:i/>
          <w:sz w:val="24"/>
          <w:szCs w:val="24"/>
        </w:rPr>
        <w:t xml:space="preserve">ветствующий </w:t>
      </w:r>
      <w:r w:rsidRPr="00102700">
        <w:rPr>
          <w:rFonts w:ascii="Times New Roman" w:eastAsia="Calibri" w:hAnsi="Times New Roman" w:cs="Times New Roman"/>
          <w:i/>
          <w:sz w:val="24"/>
          <w:szCs w:val="24"/>
        </w:rPr>
        <w:t>языку, который он изучал.</w:t>
      </w:r>
    </w:p>
    <w:p w:rsidR="00231A7C" w:rsidRPr="00102700" w:rsidRDefault="00231A7C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A7C">
        <w:rPr>
          <w:rFonts w:ascii="Times New Roman" w:eastAsia="Calibri" w:hAnsi="Times New Roman" w:cs="Times New Roman"/>
          <w:sz w:val="24"/>
          <w:szCs w:val="24"/>
        </w:rPr>
        <w:t>Объем те</w:t>
      </w:r>
      <w:r w:rsidR="00C03067">
        <w:rPr>
          <w:rFonts w:ascii="Times New Roman" w:eastAsia="Calibri" w:hAnsi="Times New Roman" w:cs="Times New Roman"/>
          <w:sz w:val="24"/>
          <w:szCs w:val="24"/>
        </w:rPr>
        <w:t>кста должен составлять не менее 1500</w:t>
      </w:r>
      <w:r w:rsidRPr="00231A7C">
        <w:rPr>
          <w:rFonts w:ascii="Times New Roman" w:eastAsia="Calibri" w:hAnsi="Times New Roman" w:cs="Times New Roman"/>
          <w:sz w:val="24"/>
          <w:szCs w:val="24"/>
        </w:rPr>
        <w:t xml:space="preserve">  знаков. </w:t>
      </w:r>
    </w:p>
    <w:p w:rsidR="00102700" w:rsidRPr="00231A7C" w:rsidRDefault="00102700" w:rsidP="0010270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28C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Критерии оценки </w:t>
      </w:r>
      <w:r w:rsidR="00B1140B" w:rsidRPr="006528C5">
        <w:rPr>
          <w:rFonts w:ascii="Times New Roman" w:eastAsia="Calibri" w:hAnsi="Times New Roman" w:cs="Times New Roman"/>
          <w:i/>
          <w:sz w:val="24"/>
          <w:szCs w:val="24"/>
        </w:rPr>
        <w:t xml:space="preserve">выполнения </w:t>
      </w:r>
      <w:r w:rsidR="002A7528"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r w:rsidRPr="006528C5">
        <w:rPr>
          <w:rFonts w:ascii="Times New Roman" w:eastAsia="Calibri" w:hAnsi="Times New Roman" w:cs="Times New Roman"/>
          <w:i/>
          <w:sz w:val="24"/>
          <w:szCs w:val="24"/>
        </w:rPr>
        <w:t xml:space="preserve"> едины для </w:t>
      </w:r>
      <w:r w:rsidR="002A7528">
        <w:rPr>
          <w:rFonts w:ascii="Times New Roman" w:eastAsia="Calibri" w:hAnsi="Times New Roman" w:cs="Times New Roman"/>
          <w:i/>
          <w:sz w:val="24"/>
          <w:szCs w:val="24"/>
        </w:rPr>
        <w:t>всех специальностей конкретной</w:t>
      </w:r>
      <w:r w:rsidR="006528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A7528">
        <w:rPr>
          <w:rFonts w:ascii="Times New Roman" w:eastAsia="Calibri" w:hAnsi="Times New Roman" w:cs="Times New Roman"/>
          <w:i/>
          <w:sz w:val="24"/>
          <w:szCs w:val="24"/>
        </w:rPr>
        <w:t>УГС</w:t>
      </w:r>
      <w:r w:rsidRPr="006528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20D97" w:rsidRPr="00DC60F1" w:rsidRDefault="00DC60F1" w:rsidP="00B114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0F1">
        <w:rPr>
          <w:rFonts w:ascii="Times New Roman" w:eastAsia="Calibri" w:hAnsi="Times New Roman" w:cs="Times New Roman"/>
          <w:sz w:val="24"/>
          <w:szCs w:val="24"/>
        </w:rPr>
        <w:t>ПРИМЕР</w:t>
      </w:r>
    </w:p>
    <w:p w:rsidR="006D161C" w:rsidRPr="006D161C" w:rsidRDefault="006D161C" w:rsidP="006D1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«</w:t>
      </w:r>
      <w:r w:rsidRPr="006D161C">
        <w:rPr>
          <w:rFonts w:ascii="Times New Roman" w:eastAsia="Calibri" w:hAnsi="Times New Roman" w:cs="Times New Roman"/>
          <w:sz w:val="24"/>
          <w:szCs w:val="24"/>
        </w:rPr>
        <w:t xml:space="preserve">Перевод профессионального текста (сообщения)» для  участников олимпиады по </w:t>
      </w:r>
      <w:r w:rsidRPr="006D161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УГС «Авиационная и ракетно-космическая техника»</w:t>
      </w:r>
    </w:p>
    <w:p w:rsidR="00D63990" w:rsidRDefault="00D63990" w:rsidP="00D639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990" w:rsidRPr="00D63990" w:rsidRDefault="00D63990" w:rsidP="00D63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39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  <w:r w:rsidRPr="00D639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Переведите приведённый ниже текст, используя словарь</w:t>
      </w:r>
    </w:p>
    <w:p w:rsidR="006D161C" w:rsidRDefault="006D161C" w:rsidP="00D6399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90" w:rsidRPr="00D63990" w:rsidRDefault="00D63990" w:rsidP="00D63990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b/>
          <w:sz w:val="24"/>
          <w:szCs w:val="24"/>
          <w:lang w:val="en-US"/>
        </w:rPr>
        <w:t>The Su-34</w:t>
      </w:r>
    </w:p>
    <w:p w:rsidR="00D63990" w:rsidRPr="00D63990" w:rsidRDefault="00D63990" w:rsidP="00D63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 xml:space="preserve">The Su-34 (classified by NATO as "Fullback") is a Russian supersonic tactical bomber. It was developed in the </w:t>
      </w:r>
      <w:proofErr w:type="spellStart"/>
      <w:r w:rsidRPr="00D63990">
        <w:rPr>
          <w:rFonts w:ascii="Times New Roman" w:hAnsi="Times New Roman" w:cs="Times New Roman"/>
          <w:sz w:val="24"/>
          <w:szCs w:val="24"/>
          <w:lang w:val="en-US"/>
        </w:rPr>
        <w:t>Sukhoy</w:t>
      </w:r>
      <w:proofErr w:type="spellEnd"/>
      <w:r w:rsidRPr="00D63990">
        <w:rPr>
          <w:rFonts w:ascii="Times New Roman" w:hAnsi="Times New Roman" w:cs="Times New Roman"/>
          <w:sz w:val="24"/>
          <w:szCs w:val="24"/>
          <w:lang w:val="en-US"/>
        </w:rPr>
        <w:t xml:space="preserve"> design bureau. </w:t>
      </w:r>
    </w:p>
    <w:p w:rsidR="00D63990" w:rsidRPr="00D63990" w:rsidRDefault="00D63990" w:rsidP="00D63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The development of the Su-34 began in the USSR in 1980s.  The first flight of the prototype of the Su-34 (the Su-27IB "fighter-bomber") took place on April 13, 1990. The new aircraft was launched into the serial production at the Novosibirsk aviation plant in 1993.  In spring 1995, the Su-34 was shown at the international Air Show in Le Bourget in France.</w:t>
      </w:r>
    </w:p>
    <w:p w:rsidR="00D63990" w:rsidRPr="00D63990" w:rsidRDefault="00D63990" w:rsidP="00D639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The plane has a new head part of the fuselage, strengthened wing, vertical tail unit. The cockpit is made as a monolithic armored capsule and provides accommodation for a pilot and a navigator. The aircraft belongs to the 4++ generation. A unique feature of the Su-34 is the presence of the second radar to review the rear hemisphere - the system timely warns the crew about the threat. Today the aircraft is the main impact bomber of the Russian Aerospace Force.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u w:val="single"/>
          <w:lang w:val="en-US"/>
        </w:rPr>
        <w:t>Technical data: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Length: 23,3m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Wing span: 14.7 m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Height: 6.09 m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Wing area: 62 m²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Sweep angle: 42 °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The coefficient of elongation of the wing: 3.5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Maximum take-offweight: 45000 kg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Fuel capacity: 12 100 kg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Engine: 2 × AL-31F turbofan-M1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Maximum speed: 1900 km / h (1.8 M)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 xml:space="preserve"> Service ceiling: 17000 m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u w:val="single"/>
          <w:lang w:val="en-US"/>
        </w:rPr>
        <w:t>Weaponry: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Cannon armament: 1 × 30 mm cannon GS-30-1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 xml:space="preserve"> Nodes suspension arms: 12</w:t>
      </w:r>
    </w:p>
    <w:p w:rsidR="00D63990" w:rsidRPr="00D63990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The largest range of used ammunition: 250 km</w:t>
      </w:r>
    </w:p>
    <w:p w:rsidR="00D63990" w:rsidRPr="0050418C" w:rsidRDefault="00D63990" w:rsidP="00D6399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D63990">
        <w:rPr>
          <w:rFonts w:ascii="Times New Roman" w:hAnsi="Times New Roman" w:cs="Times New Roman"/>
          <w:sz w:val="24"/>
          <w:szCs w:val="24"/>
          <w:lang w:val="en-US"/>
        </w:rPr>
        <w:t>Maximumcombatload</w:t>
      </w:r>
      <w:r w:rsidRPr="0050418C">
        <w:rPr>
          <w:rFonts w:ascii="Times New Roman" w:hAnsi="Times New Roman" w:cs="Times New Roman"/>
          <w:sz w:val="24"/>
          <w:szCs w:val="24"/>
        </w:rPr>
        <w:t xml:space="preserve">: 8000 </w:t>
      </w:r>
      <w:r w:rsidRPr="00D63990">
        <w:rPr>
          <w:rFonts w:ascii="Times New Roman" w:hAnsi="Times New Roman" w:cs="Times New Roman"/>
          <w:sz w:val="24"/>
          <w:szCs w:val="24"/>
          <w:lang w:val="en-US"/>
        </w:rPr>
        <w:t>kg</w:t>
      </w:r>
    </w:p>
    <w:p w:rsidR="006D161C" w:rsidRDefault="006D161C" w:rsidP="00D639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990" w:rsidRPr="006D161C" w:rsidRDefault="00D63990" w:rsidP="00D639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1C">
        <w:rPr>
          <w:rFonts w:ascii="Times New Roman" w:eastAsia="Calibri" w:hAnsi="Times New Roman" w:cs="Times New Roman"/>
          <w:b/>
          <w:sz w:val="24"/>
          <w:szCs w:val="24"/>
        </w:rPr>
        <w:t>Задача 2.</w:t>
      </w:r>
      <w:r w:rsidR="006D161C" w:rsidRPr="006D161C">
        <w:rPr>
          <w:rFonts w:ascii="Times New Roman" w:eastAsia="Calibri" w:hAnsi="Times New Roman" w:cs="Times New Roman"/>
          <w:sz w:val="24"/>
          <w:szCs w:val="24"/>
        </w:rPr>
        <w:t xml:space="preserve"> Найдите в тексте и </w:t>
      </w:r>
      <w:r w:rsidR="006D161C">
        <w:rPr>
          <w:rFonts w:ascii="Times New Roman" w:eastAsia="Calibri" w:hAnsi="Times New Roman" w:cs="Times New Roman"/>
          <w:sz w:val="24"/>
          <w:szCs w:val="24"/>
        </w:rPr>
        <w:t xml:space="preserve">выпишите </w:t>
      </w:r>
      <w:r w:rsidR="006D161C" w:rsidRPr="006D161C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D161C">
        <w:rPr>
          <w:rFonts w:ascii="Times New Roman" w:eastAsia="Calibri" w:hAnsi="Times New Roman" w:cs="Times New Roman"/>
          <w:sz w:val="24"/>
          <w:szCs w:val="24"/>
        </w:rPr>
        <w:t>твет</w:t>
      </w:r>
      <w:r w:rsidR="006D161C" w:rsidRPr="006D161C">
        <w:rPr>
          <w:rFonts w:ascii="Times New Roman" w:eastAsia="Calibri" w:hAnsi="Times New Roman" w:cs="Times New Roman"/>
          <w:sz w:val="24"/>
          <w:szCs w:val="24"/>
        </w:rPr>
        <w:t>ы</w:t>
      </w:r>
      <w:r w:rsidRPr="006D161C">
        <w:rPr>
          <w:rFonts w:ascii="Times New Roman" w:eastAsia="Calibri" w:hAnsi="Times New Roman" w:cs="Times New Roman"/>
          <w:sz w:val="24"/>
          <w:szCs w:val="24"/>
        </w:rPr>
        <w:t xml:space="preserve"> на вопросы</w:t>
      </w:r>
      <w:r w:rsidR="006D161C" w:rsidRPr="006D16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D161C" w:rsidRPr="006D161C" w:rsidRDefault="00D63990" w:rsidP="00D639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1C">
        <w:rPr>
          <w:rFonts w:ascii="Times New Roman" w:eastAsia="Calibri" w:hAnsi="Times New Roman" w:cs="Times New Roman"/>
          <w:sz w:val="24"/>
          <w:szCs w:val="24"/>
        </w:rPr>
        <w:t>1.</w:t>
      </w:r>
      <w:r w:rsidR="006D161C" w:rsidRPr="006D161C">
        <w:rPr>
          <w:rFonts w:ascii="Times New Roman" w:eastAsia="Calibri" w:hAnsi="Times New Roman" w:cs="Times New Roman"/>
          <w:sz w:val="24"/>
          <w:szCs w:val="24"/>
        </w:rPr>
        <w:t xml:space="preserve"> Где был разработан  самолет  Су-34?</w:t>
      </w:r>
    </w:p>
    <w:p w:rsidR="00D63990" w:rsidRPr="006D161C" w:rsidRDefault="006D161C" w:rsidP="00D639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61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63990" w:rsidRPr="006D161C">
        <w:rPr>
          <w:rFonts w:ascii="Times New Roman" w:eastAsia="Calibri" w:hAnsi="Times New Roman" w:cs="Times New Roman"/>
          <w:sz w:val="24"/>
          <w:szCs w:val="24"/>
        </w:rPr>
        <w:t xml:space="preserve">Что является уникальной особенностью </w:t>
      </w:r>
      <w:r w:rsidRPr="006D161C">
        <w:rPr>
          <w:rFonts w:ascii="Times New Roman" w:eastAsia="Calibri" w:hAnsi="Times New Roman" w:cs="Times New Roman"/>
          <w:sz w:val="24"/>
          <w:szCs w:val="24"/>
        </w:rPr>
        <w:t xml:space="preserve">самолета </w:t>
      </w:r>
      <w:r w:rsidR="00D63990" w:rsidRPr="006D161C">
        <w:rPr>
          <w:rFonts w:ascii="Times New Roman" w:eastAsia="Calibri" w:hAnsi="Times New Roman" w:cs="Times New Roman"/>
          <w:sz w:val="24"/>
          <w:szCs w:val="24"/>
        </w:rPr>
        <w:t>Су-34?</w:t>
      </w:r>
    </w:p>
    <w:p w:rsidR="00D63990" w:rsidRPr="006D161C" w:rsidRDefault="006D161C" w:rsidP="00D6399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61C">
        <w:rPr>
          <w:rFonts w:ascii="Times New Roman" w:eastAsia="Calibri" w:hAnsi="Times New Roman" w:cs="Times New Roman"/>
          <w:sz w:val="24"/>
          <w:szCs w:val="24"/>
        </w:rPr>
        <w:t>2.</w:t>
      </w:r>
      <w:r w:rsidRPr="006D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максимальная боевая нагрузка самолета Су-34?</w:t>
      </w:r>
    </w:p>
    <w:p w:rsidR="00E76C84" w:rsidRDefault="00E76C84" w:rsidP="00E76C8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142F" w:rsidRPr="00B1140B" w:rsidRDefault="0059142F" w:rsidP="00B114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4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«Задание по организации работы коллектива» </w:t>
      </w:r>
    </w:p>
    <w:p w:rsidR="000307B8" w:rsidRPr="002A7528" w:rsidRDefault="0059142F" w:rsidP="00B114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28">
        <w:rPr>
          <w:rFonts w:ascii="Times New Roman" w:eastAsia="Calibri" w:hAnsi="Times New Roman" w:cs="Times New Roman"/>
          <w:sz w:val="24"/>
          <w:szCs w:val="24"/>
        </w:rPr>
        <w:t xml:space="preserve">Практическое задание позволяет  оценить уровень </w:t>
      </w:r>
      <w:proofErr w:type="spellStart"/>
      <w:r w:rsidRPr="002A752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477F1B" w:rsidRPr="002A75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40B" w:rsidRPr="002A7528">
        <w:rPr>
          <w:rFonts w:ascii="Times New Roman" w:eastAsia="Calibri" w:hAnsi="Times New Roman" w:cs="Times New Roman"/>
          <w:sz w:val="24"/>
          <w:szCs w:val="24"/>
        </w:rPr>
        <w:t xml:space="preserve">умений </w:t>
      </w:r>
    </w:p>
    <w:p w:rsidR="000307B8" w:rsidRPr="002A7528" w:rsidRDefault="000307B8" w:rsidP="000307B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528">
        <w:rPr>
          <w:rFonts w:ascii="Times New Roman" w:hAnsi="Times New Roman" w:cs="Times New Roman"/>
          <w:bCs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  <w:r w:rsidRPr="002A7528">
        <w:rPr>
          <w:rFonts w:ascii="Times New Roman" w:hAnsi="Times New Roman" w:cs="Times New Roman"/>
          <w:sz w:val="24"/>
          <w:szCs w:val="24"/>
        </w:rPr>
        <w:t xml:space="preserve">; </w:t>
      </w:r>
      <w:r w:rsidRPr="002A7528">
        <w:rPr>
          <w:rFonts w:ascii="Times New Roman" w:hAnsi="Times New Roman" w:cs="Times New Roman"/>
          <w:iCs/>
          <w:sz w:val="24"/>
          <w:szCs w:val="24"/>
        </w:rPr>
        <w:t xml:space="preserve">определять необходимые источники информации; структурировать получаемую информацию; выделять наиболее значимое в перечне информации; грамотно </w:t>
      </w:r>
      <w:r w:rsidRPr="002A7528">
        <w:rPr>
          <w:rFonts w:ascii="Times New Roman" w:hAnsi="Times New Roman" w:cs="Times New Roman"/>
          <w:bCs/>
          <w:sz w:val="24"/>
          <w:szCs w:val="24"/>
        </w:rPr>
        <w:t xml:space="preserve">излагать свои мысли и оформлять документы по профессиональной тематике на государственном языке, </w:t>
      </w:r>
      <w:r w:rsidRPr="002A7528">
        <w:rPr>
          <w:rFonts w:ascii="Times New Roman" w:hAnsi="Times New Roman" w:cs="Times New Roman"/>
          <w:iCs/>
          <w:sz w:val="24"/>
          <w:szCs w:val="24"/>
        </w:rPr>
        <w:t xml:space="preserve">проявлять толерантность в рабочем коллективе; </w:t>
      </w:r>
      <w:r w:rsidRPr="002A7528">
        <w:rPr>
          <w:rFonts w:ascii="Times New Roman" w:hAnsi="Times New Roman" w:cs="Times New Roman"/>
          <w:bCs/>
          <w:iCs/>
          <w:sz w:val="24"/>
          <w:szCs w:val="24"/>
        </w:rPr>
        <w:t>применять средства информационных технологий для решения профессиональных задач; использовать современное программное обеспечение.</w:t>
      </w:r>
    </w:p>
    <w:p w:rsidR="005A6249" w:rsidRPr="002A7528" w:rsidRDefault="005A6249" w:rsidP="00B1140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528">
        <w:rPr>
          <w:rFonts w:ascii="Times New Roman" w:eastAsia="Calibri" w:hAnsi="Times New Roman" w:cs="Times New Roman"/>
          <w:sz w:val="24"/>
          <w:szCs w:val="24"/>
        </w:rPr>
        <w:t>В зависи</w:t>
      </w:r>
      <w:r w:rsidR="000307B8" w:rsidRPr="002A7528">
        <w:rPr>
          <w:rFonts w:ascii="Times New Roman" w:eastAsia="Calibri" w:hAnsi="Times New Roman" w:cs="Times New Roman"/>
          <w:sz w:val="24"/>
          <w:szCs w:val="24"/>
        </w:rPr>
        <w:t xml:space="preserve">мости от специфики специальностей УГС </w:t>
      </w:r>
      <w:r w:rsidRPr="002A7528">
        <w:rPr>
          <w:rFonts w:ascii="Times New Roman" w:eastAsia="Calibri" w:hAnsi="Times New Roman" w:cs="Times New Roman"/>
          <w:sz w:val="24"/>
          <w:szCs w:val="24"/>
        </w:rPr>
        <w:t xml:space="preserve">задание  может быть направлено как на оценку  способности организовывать деятельность коллектива, так и на  оценку умений эффективного общения, в том числе с потребителем. </w:t>
      </w:r>
    </w:p>
    <w:p w:rsidR="0059142F" w:rsidRPr="002A7528" w:rsidRDefault="0059142F" w:rsidP="00B114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528">
        <w:rPr>
          <w:rFonts w:ascii="Times New Roman" w:eastAsia="Times New Roman" w:hAnsi="Times New Roman" w:cs="Times New Roman"/>
          <w:sz w:val="24"/>
          <w:szCs w:val="24"/>
        </w:rPr>
        <w:t xml:space="preserve">Задание  </w:t>
      </w:r>
      <w:r w:rsidRPr="002A7528">
        <w:rPr>
          <w:rFonts w:ascii="Times New Roman" w:eastAsia="Calibri" w:hAnsi="Times New Roman" w:cs="Times New Roman"/>
          <w:sz w:val="24"/>
          <w:szCs w:val="24"/>
        </w:rPr>
        <w:t>по  организации работы коллектива</w:t>
      </w:r>
      <w:r w:rsidRPr="002A7528">
        <w:rPr>
          <w:rFonts w:ascii="Times New Roman" w:eastAsia="Times New Roman" w:hAnsi="Times New Roman" w:cs="Times New Roman"/>
          <w:sz w:val="24"/>
          <w:szCs w:val="24"/>
        </w:rPr>
        <w:t>должно включать 2  задачи:</w:t>
      </w:r>
    </w:p>
    <w:p w:rsidR="002A7528" w:rsidRPr="00231A7C" w:rsidRDefault="002A7528" w:rsidP="002A752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528C5">
        <w:rPr>
          <w:rFonts w:ascii="Times New Roman" w:eastAsia="Calibri" w:hAnsi="Times New Roman" w:cs="Times New Roman"/>
          <w:i/>
          <w:sz w:val="24"/>
          <w:szCs w:val="24"/>
        </w:rPr>
        <w:t xml:space="preserve">Критерии оценки выполнения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задания</w:t>
      </w:r>
      <w:r w:rsidRPr="006528C5">
        <w:rPr>
          <w:rFonts w:ascii="Times New Roman" w:eastAsia="Calibri" w:hAnsi="Times New Roman" w:cs="Times New Roman"/>
          <w:i/>
          <w:sz w:val="24"/>
          <w:szCs w:val="24"/>
        </w:rPr>
        <w:t xml:space="preserve"> едины для </w:t>
      </w:r>
      <w:r>
        <w:rPr>
          <w:rFonts w:ascii="Times New Roman" w:eastAsia="Calibri" w:hAnsi="Times New Roman" w:cs="Times New Roman"/>
          <w:i/>
          <w:sz w:val="24"/>
          <w:szCs w:val="24"/>
        </w:rPr>
        <w:t>всех специальностей конкретной УГС</w:t>
      </w:r>
      <w:r w:rsidRPr="006528C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A7528" w:rsidRDefault="002A7528" w:rsidP="008F5F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F0B" w:rsidRDefault="00120D97" w:rsidP="008F5F0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="00FA700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</w:p>
    <w:p w:rsidR="009B2B1A" w:rsidRPr="009B2B1A" w:rsidRDefault="009B2B1A" w:rsidP="009B2B1A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B1A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практического задания </w:t>
      </w:r>
    </w:p>
    <w:p w:rsidR="009B2B1A" w:rsidRPr="009B2B1A" w:rsidRDefault="009B2B1A" w:rsidP="009B2B1A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B1A">
        <w:rPr>
          <w:rFonts w:ascii="Times New Roman" w:eastAsia="Calibri" w:hAnsi="Times New Roman" w:cs="Times New Roman"/>
          <w:b/>
          <w:sz w:val="28"/>
          <w:szCs w:val="28"/>
        </w:rPr>
        <w:t>«Задание по организации работы коллектива</w:t>
      </w:r>
      <w:r w:rsidRPr="009B2B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B2B1A" w:rsidRPr="009B2B1A" w:rsidRDefault="009B2B1A" w:rsidP="009B2B1A">
      <w:pPr>
        <w:tabs>
          <w:tab w:val="left" w:pos="567"/>
          <w:tab w:val="left" w:pos="709"/>
          <w:tab w:val="left" w:pos="1134"/>
        </w:tabs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259"/>
        <w:gridCol w:w="4009"/>
        <w:gridCol w:w="2377"/>
        <w:gridCol w:w="2119"/>
      </w:tblGrid>
      <w:tr w:rsidR="009B2B1A" w:rsidRPr="009B2B1A" w:rsidTr="000A6D5A">
        <w:trPr>
          <w:trHeight w:val="255"/>
        </w:trPr>
        <w:tc>
          <w:tcPr>
            <w:tcW w:w="851" w:type="dxa"/>
            <w:gridSpan w:val="2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B2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15.00.00 МАШИНОСТРОЕНИЕ</w:t>
            </w:r>
          </w:p>
        </w:tc>
      </w:tr>
      <w:tr w:rsidR="009B2B1A" w:rsidRPr="009B2B1A" w:rsidTr="000A6D5A">
        <w:tc>
          <w:tcPr>
            <w:tcW w:w="851" w:type="dxa"/>
            <w:gridSpan w:val="2"/>
          </w:tcPr>
          <w:p w:rsidR="009B2B1A" w:rsidRPr="009B2B1A" w:rsidRDefault="009B2B1A" w:rsidP="009B2B1A">
            <w:pPr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устройства, Приказ N 346 от 18 апреля 2014 г.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15.02.08 Технология машиностроения, Приказ N 350 от 18 апреля 2014 г.</w:t>
            </w:r>
          </w:p>
        </w:tc>
      </w:tr>
      <w:tr w:rsidR="009B2B1A" w:rsidRPr="009B2B1A" w:rsidTr="000A6D5A">
        <w:tc>
          <w:tcPr>
            <w:tcW w:w="851" w:type="dxa"/>
            <w:gridSpan w:val="2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shd w:val="clear" w:color="auto" w:fill="auto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9B2B1A" w:rsidRPr="009B2B1A" w:rsidTr="000A6D5A">
        <w:tc>
          <w:tcPr>
            <w:tcW w:w="851" w:type="dxa"/>
            <w:gridSpan w:val="2"/>
          </w:tcPr>
          <w:p w:rsidR="009B2B1A" w:rsidRPr="009B2B1A" w:rsidRDefault="009B2B1A" w:rsidP="009B2B1A">
            <w:pPr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9B2B1A" w:rsidRPr="009B2B1A" w:rsidRDefault="009B2B1A" w:rsidP="009B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</w:rPr>
              <w:t>ПК 4.1. Участвовать в планировании работы производственного подразделения.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9B2B1A" w:rsidRPr="009B2B1A" w:rsidRDefault="009B2B1A" w:rsidP="009B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Участвовать в планировании и организации работы структурного подразделения. </w:t>
            </w:r>
          </w:p>
          <w:p w:rsidR="009B2B1A" w:rsidRPr="009B2B1A" w:rsidRDefault="009B2B1A" w:rsidP="009B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B1A" w:rsidRPr="009B2B1A" w:rsidTr="000A6D5A">
        <w:tc>
          <w:tcPr>
            <w:tcW w:w="851" w:type="dxa"/>
            <w:gridSpan w:val="2"/>
          </w:tcPr>
          <w:p w:rsidR="009B2B1A" w:rsidRPr="009B2B1A" w:rsidRDefault="009B2B1A" w:rsidP="009B2B1A">
            <w:pPr>
              <w:numPr>
                <w:ilvl w:val="0"/>
                <w:numId w:val="6"/>
              </w:numPr>
              <w:tabs>
                <w:tab w:val="left" w:pos="567"/>
                <w:tab w:val="left" w:pos="709"/>
                <w:tab w:val="left" w:pos="11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ОП.07. Основы экономики организации и правового обеспечения в профессиональной деятельности</w:t>
            </w:r>
          </w:p>
        </w:tc>
        <w:tc>
          <w:tcPr>
            <w:tcW w:w="4496" w:type="dxa"/>
            <w:gridSpan w:val="2"/>
            <w:shd w:val="clear" w:color="auto" w:fill="auto"/>
          </w:tcPr>
          <w:p w:rsidR="009B2B1A" w:rsidRPr="009B2B1A" w:rsidRDefault="009B2B1A" w:rsidP="009B2B1A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МДК.02.01.</w:t>
            </w: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Планирование и организация работы структурного подразделения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gridSpan w:val="2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2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 3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D5A">
              <w:rPr>
                <w:rFonts w:ascii="Times New Roman" w:hAnsi="Times New Roman" w:cs="Times New Roman"/>
                <w:b/>
                <w:sz w:val="24"/>
                <w:szCs w:val="24"/>
              </w:rPr>
              <w:t>«Задание по организации работы коллектива</w:t>
            </w:r>
            <w:r w:rsidRPr="000A6D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балл – 10 баллов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7" w:type="dxa"/>
            <w:gridSpan w:val="4"/>
            <w:shd w:val="clear" w:color="auto" w:fill="auto"/>
          </w:tcPr>
          <w:p w:rsidR="000A6D5A" w:rsidRPr="000A6D5A" w:rsidRDefault="000A6D5A" w:rsidP="00BC62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3.1.</w:t>
            </w: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6D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показатели деятельности 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структурного подразделения, разработать  предложение эффективного решения задачи, поставленной заказчиком.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Максимальный </w:t>
            </w: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балл – 5 баллов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0A6D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выбраны показатели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структурного подразделения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необходимые для анализа;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0A6D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Применены верные 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расчета требуемых показателей</w:t>
            </w:r>
          </w:p>
          <w:p w:rsidR="000A6D5A" w:rsidRPr="000A6D5A" w:rsidRDefault="000A6D5A" w:rsidP="00BC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0A6D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верно рассчитаны:</w:t>
            </w:r>
          </w:p>
          <w:p w:rsidR="000A6D5A" w:rsidRPr="000A6D5A" w:rsidRDefault="000A6D5A" w:rsidP="00BC628C">
            <w:pPr>
              <w:tabs>
                <w:tab w:val="left" w:pos="1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 определено количество рабочих дней, необходимых для изготовления продукции;</w:t>
            </w:r>
          </w:p>
          <w:p w:rsidR="000A6D5A" w:rsidRPr="000A6D5A" w:rsidRDefault="000A6D5A" w:rsidP="00BC628C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- правильно рассчитан фонд рабочего времени;</w:t>
            </w:r>
          </w:p>
          <w:p w:rsidR="000A6D5A" w:rsidRPr="000A6D5A" w:rsidRDefault="000A6D5A" w:rsidP="00BC628C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- верно определено количество работников, необходимое для выполнения заказа в срок, установленный заказчиком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0A6D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Верно выбрано коммерческое предложение, позволяющее эффективно решить производственную задачу без привлечения трудовых ресурсов сторонних организаций.</w:t>
            </w:r>
          </w:p>
          <w:p w:rsidR="000A6D5A" w:rsidRPr="000A6D5A" w:rsidRDefault="000A6D5A" w:rsidP="00BC628C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0A6D5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Приведены верные аргументы, для обоснования выбора коммерческого предложения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7" w:type="dxa"/>
            <w:gridSpan w:val="4"/>
            <w:shd w:val="clear" w:color="auto" w:fill="auto"/>
          </w:tcPr>
          <w:p w:rsidR="000A6D5A" w:rsidRPr="000A6D5A" w:rsidRDefault="000A6D5A" w:rsidP="00BC628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3.2</w:t>
            </w: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служебную записку по результатам проведенного анализа </w:t>
            </w:r>
            <w:r w:rsidRPr="000A6D5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при помощи 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компьютерной программы  </w:t>
            </w:r>
            <w:proofErr w:type="spellStart"/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 – 5 баллов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 оценки: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реквизитов документа: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Адресат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об авторе документа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Наименование документа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к тексту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Дата документа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 документа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Подпись (элементы подписи)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служебной записки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Выполнены требования к структуре текста документа </w:t>
            </w: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текст содержит: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основание для создания служебной записки;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анализ ситуации;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выводы и предложения.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требования к содержанию текста документа: 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грамотность;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логичность изложения; 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аргументированность предложения.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A6D5A" w:rsidRPr="006007A1" w:rsidTr="000A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" w:type="dxa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5" w:type="dxa"/>
            <w:gridSpan w:val="3"/>
            <w:shd w:val="clear" w:color="auto" w:fill="auto"/>
          </w:tcPr>
          <w:p w:rsidR="000A6D5A" w:rsidRPr="000A6D5A" w:rsidRDefault="000A6D5A" w:rsidP="00BC628C">
            <w:pPr>
              <w:spacing w:after="0" w:line="240" w:lineRule="auto"/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</w:rPr>
            </w:pPr>
            <w:proofErr w:type="spellStart"/>
            <w:r w:rsidRPr="000A6D5A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</w:rPr>
              <w:t>Microsoft</w:t>
            </w:r>
            <w:proofErr w:type="spellEnd"/>
            <w:r w:rsidRPr="000A6D5A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</w:rPr>
              <w:t> </w:t>
            </w:r>
            <w:proofErr w:type="spellStart"/>
            <w:r w:rsidRPr="000A6D5A">
              <w:rPr>
                <w:rFonts w:ascii="Times New Roman" w:eastAsia="+mn-ea" w:hAnsi="Times New Roman" w:cs="Times New Roman"/>
                <w:b/>
                <w:iCs/>
                <w:color w:val="000000"/>
                <w:kern w:val="24"/>
                <w:sz w:val="24"/>
                <w:szCs w:val="24"/>
              </w:rPr>
              <w:t>Word</w:t>
            </w:r>
            <w:proofErr w:type="spellEnd"/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Верно применены опции форматирования документа</w:t>
            </w:r>
            <w:r w:rsidRPr="000A6D5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компьютерной программы  </w:t>
            </w:r>
            <w:proofErr w:type="spellStart"/>
            <w:r w:rsidRPr="000A6D5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MicrosoftWord</w:t>
            </w:r>
            <w:proofErr w:type="spellEnd"/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: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(Times New Roman)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шрифта</w:t>
            </w:r>
            <w:r w:rsidRPr="000A6D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(14)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Заглавные буквы в наименовании документа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Полужирный шрифт в наименовании документа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Разреженный межсимвольный интервал в наименовании </w:t>
            </w: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lastRenderedPageBreak/>
              <w:t>документа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Отступы в абзацах </w:t>
            </w:r>
            <w:r w:rsidRPr="000A6D5A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(</w:t>
            </w: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1,25 </w:t>
            </w:r>
            <w:proofErr w:type="spellStart"/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пт</w:t>
            </w:r>
            <w:proofErr w:type="spellEnd"/>
            <w:r w:rsidRPr="000A6D5A">
              <w:rPr>
                <w:rFonts w:ascii="Times New Roman" w:eastAsia="+mn-ea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)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Выравнивание текста по ширине</w:t>
            </w:r>
          </w:p>
          <w:p w:rsidR="000A6D5A" w:rsidRPr="000A6D5A" w:rsidRDefault="000A6D5A" w:rsidP="00BC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 xml:space="preserve">Межстрочный интервал (1,5 </w:t>
            </w:r>
            <w:proofErr w:type="spellStart"/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пт</w:t>
            </w:r>
            <w:proofErr w:type="spellEnd"/>
            <w:r w:rsidRPr="000A6D5A">
              <w:rPr>
                <w:rFonts w:ascii="Times New Roman" w:eastAsia="+mn-ea" w:hAnsi="Times New Roman" w:cs="Times New Roman"/>
                <w:i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119" w:type="dxa"/>
            <w:shd w:val="clear" w:color="auto" w:fill="auto"/>
          </w:tcPr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0,1</w:t>
            </w:r>
          </w:p>
          <w:p w:rsidR="000A6D5A" w:rsidRPr="000A6D5A" w:rsidRDefault="000A6D5A" w:rsidP="00BC628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0A6D5A" w:rsidRDefault="000A6D5A" w:rsidP="009B2B1A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2B1A" w:rsidRPr="009B2B1A" w:rsidRDefault="009B2B1A" w:rsidP="009B2B1A">
      <w:pPr>
        <w:tabs>
          <w:tab w:val="left" w:pos="567"/>
          <w:tab w:val="left" w:pos="709"/>
          <w:tab w:val="left" w:pos="1134"/>
        </w:tabs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2B1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выполнения задания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2835"/>
        <w:gridCol w:w="2268"/>
      </w:tblGrid>
      <w:tr w:rsidR="009B2B1A" w:rsidRPr="009B2B1A" w:rsidTr="009B2B1A">
        <w:tc>
          <w:tcPr>
            <w:tcW w:w="1418" w:type="dxa"/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Вид, выполняемой работы</w:t>
            </w:r>
          </w:p>
        </w:tc>
        <w:tc>
          <w:tcPr>
            <w:tcW w:w="2835" w:type="dxa"/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прикладной  компьютерной программы (наименование)</w:t>
            </w:r>
          </w:p>
        </w:tc>
        <w:tc>
          <w:tcPr>
            <w:tcW w:w="2835" w:type="dxa"/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Наличие  специального оборудования</w:t>
            </w:r>
          </w:p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специального места выполнения задания </w:t>
            </w:r>
            <w:r w:rsidRPr="009B2B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(учебный кабинет, лаборатория, иное)</w:t>
            </w:r>
          </w:p>
        </w:tc>
      </w:tr>
      <w:tr w:rsidR="009B2B1A" w:rsidRPr="009B2B1A" w:rsidTr="009B2B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задачи, создание документа Служебная записка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Текстовый процессор </w:t>
            </w:r>
            <w:proofErr w:type="spellStart"/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Компьютеры на базе AMD X4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1A" w:rsidRPr="009B2B1A" w:rsidRDefault="009B2B1A" w:rsidP="009B2B1A">
            <w:pPr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B1A">
              <w:rPr>
                <w:rFonts w:ascii="Times New Roman" w:eastAsia="Calibri" w:hAnsi="Times New Roman" w:cs="Times New Roman"/>
                <w:sz w:val="24"/>
                <w:szCs w:val="24"/>
              </w:rPr>
              <w:t>Кабинеты информатики</w:t>
            </w:r>
          </w:p>
        </w:tc>
      </w:tr>
    </w:tbl>
    <w:p w:rsidR="009B2B1A" w:rsidRPr="009B2B1A" w:rsidRDefault="009B2B1A" w:rsidP="009B2B1A">
      <w:pPr>
        <w:tabs>
          <w:tab w:val="left" w:pos="567"/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1DE" w:rsidRPr="008F21DE" w:rsidRDefault="00120D97" w:rsidP="008F21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 w:rsidRPr="00120D97">
        <w:rPr>
          <w:rFonts w:ascii="Times New Roman" w:eastAsia="Times New Roman" w:hAnsi="Times New Roman" w:cs="Times New Roman"/>
          <w:b/>
          <w:sz w:val="24"/>
          <w:szCs w:val="24"/>
        </w:rPr>
        <w:t>Задания II уровня</w:t>
      </w:r>
      <w:r w:rsidRPr="00120D97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8F21DE" w:rsidRPr="008F21DE">
        <w:rPr>
          <w:rFonts w:ascii="Times New Roman" w:eastAsia="Times New Roman" w:hAnsi="Times New Roman" w:cs="Times New Roman"/>
          <w:sz w:val="24"/>
          <w:szCs w:val="24"/>
        </w:rPr>
        <w:t xml:space="preserve">это содержание работы, которую необходимо выполнить участнику для демонстрации определённого вида профессиональной деятельности в соответствии с требованиями ФГОС  и профессиональных стандартов  с применением практических навыков, заключающихся в </w:t>
      </w:r>
      <w:r w:rsidR="008F21DE" w:rsidRPr="008F21DE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проектировании, разработке, выполнении работ или изготовлении продукта (изделия и т.д.)  по заданным параметрам с контролем соответствия результата существующим требованиям. </w:t>
      </w:r>
    </w:p>
    <w:p w:rsidR="008F21DE" w:rsidRPr="008F21DE" w:rsidRDefault="008F21DE" w:rsidP="008F21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>Количество заданий   II уровня, составляющих общую или вариативную часть, одинаковое для специальностей или УГС  профильного направления Олимпиады.</w:t>
      </w:r>
    </w:p>
    <w:p w:rsidR="008F21DE" w:rsidRPr="008F21DE" w:rsidRDefault="008F21DE" w:rsidP="008F21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>Задания  II уровня  подразделяются на  инвариантную и вариативную части.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b/>
          <w:sz w:val="24"/>
          <w:szCs w:val="24"/>
        </w:rPr>
        <w:t>Инвариантная  часть заданий  II уровня</w:t>
      </w:r>
      <w:r w:rsidRPr="008F21DE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в соответствии с общими и профессиональными компетенциями специальностей  УГС, умениями и практическим опытом, которые являются общими для всех специальностей, входящих в УГС. 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>Инвариантная часть заданий  II уровня представляет собой</w:t>
      </w:r>
      <w:r w:rsidR="0057195D">
        <w:rPr>
          <w:rFonts w:ascii="Times New Roman" w:eastAsia="Times New Roman" w:hAnsi="Times New Roman" w:cs="Times New Roman"/>
          <w:sz w:val="24"/>
          <w:szCs w:val="24"/>
        </w:rPr>
        <w:t xml:space="preserve">   практическое задание, которое</w:t>
      </w:r>
      <w:r w:rsidRPr="008F21DE">
        <w:rPr>
          <w:rFonts w:ascii="Times New Roman" w:eastAsia="Times New Roman" w:hAnsi="Times New Roman" w:cs="Times New Roman"/>
          <w:sz w:val="24"/>
          <w:szCs w:val="24"/>
        </w:rPr>
        <w:t xml:space="preserve"> содержит  2- 3  задачи.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>Количество оцениваемых задач, составляющих то или иное практическое задание, одинаковое для всех специальностей СПО, входящих в  УГС, по которой  проводится Олимпиада.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 задания II уровня</w:t>
      </w:r>
      <w:r w:rsidRPr="008F21DE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в соответствии с общими компетенциями и с профессиональными компетенциями, являющимися специфическими </w:t>
      </w:r>
      <w:r w:rsidRPr="008F21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каждой специальности, входящей в УГС,  умениями и практическим опытом с учетом трудовых функций профессиональных стандартов. 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задания разработаны  в соответствии с объектами и  видами профессиональной деятельности обучающихся по конкретным специальностям, или подгруппам специальностей, входящим в УГС.   </w:t>
      </w:r>
    </w:p>
    <w:p w:rsidR="008F21DE" w:rsidRPr="008F21DE" w:rsidRDefault="008F21DE" w:rsidP="008F21D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E">
        <w:rPr>
          <w:rFonts w:ascii="Times New Roman" w:eastAsia="Times New Roman" w:hAnsi="Times New Roman" w:cs="Times New Roman"/>
          <w:sz w:val="24"/>
          <w:szCs w:val="24"/>
        </w:rPr>
        <w:t>Вариативная часть задания II уровня представляет собой</w:t>
      </w:r>
      <w:r w:rsidR="0057195D">
        <w:rPr>
          <w:rFonts w:ascii="Times New Roman" w:eastAsia="Times New Roman" w:hAnsi="Times New Roman" w:cs="Times New Roman"/>
          <w:sz w:val="24"/>
          <w:szCs w:val="24"/>
        </w:rPr>
        <w:t xml:space="preserve">   практическое задание, которое</w:t>
      </w:r>
      <w:r w:rsidRPr="008F21DE">
        <w:rPr>
          <w:rFonts w:ascii="Times New Roman" w:eastAsia="Times New Roman" w:hAnsi="Times New Roman" w:cs="Times New Roman"/>
          <w:sz w:val="24"/>
          <w:szCs w:val="24"/>
        </w:rPr>
        <w:t xml:space="preserve"> содержит  2- 4  задачи.</w:t>
      </w:r>
    </w:p>
    <w:p w:rsidR="00120D97" w:rsidRDefault="00120D97" w:rsidP="008F21D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D6" w:rsidRDefault="008F5F0B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BD6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="00552BD6" w:rsidRPr="00552BD6">
        <w:rPr>
          <w:rFonts w:ascii="Times New Roman" w:eastAsia="Calibri" w:hAnsi="Times New Roman" w:cs="Times New Roman"/>
          <w:b/>
          <w:sz w:val="24"/>
          <w:szCs w:val="24"/>
        </w:rPr>
        <w:t>Оценивание работы участника олимпиады в целом: подведение итогов олимпиады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При выполнении процедур оценки конкурсных заданий используются следующие основные методы: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метод экспертной оценки;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метод расчета первичных баллов;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метод расчета сводных баллов;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метод агрегирования результатов участников Олимпиады;</w:t>
      </w:r>
    </w:p>
    <w:p w:rsid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метод ранжирования результатов участников Олимпиады.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Результаты выполнения практических конкурсных заданий оцениваются с использованием  следующих групп целевых индикаторов: основных и штрафных.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При оценке конкурсных заданий используются следующие  основные процедуры: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процедура начисления основных баллов за выполнение заданий;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процедура начисления штрафных баллов за выполнение заданий;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процедура формирования сводных результатов участников Олимпиады;</w:t>
      </w:r>
    </w:p>
    <w:p w:rsid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>процедура ранжирования результатов участников Олимпиады.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конкурсных заданий оцениваются по 100-балльной шкале: </w:t>
      </w:r>
    </w:p>
    <w:p w:rsidR="00147968" w:rsidRPr="001D7628" w:rsidRDefault="001D7628" w:rsidP="001D7628">
      <w:pPr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7968" w:rsidRPr="001D7628">
        <w:rPr>
          <w:rFonts w:ascii="Times New Roman" w:eastAsia="Times New Roman" w:hAnsi="Times New Roman" w:cs="Times New Roman"/>
          <w:b/>
          <w:sz w:val="24"/>
          <w:szCs w:val="24"/>
        </w:rPr>
        <w:t>за выполнение заданий  I уровня</w:t>
      </w:r>
      <w:r w:rsidR="00147968" w:rsidRPr="001D7628">
        <w:rPr>
          <w:rFonts w:ascii="Times New Roman" w:eastAsia="Times New Roman" w:hAnsi="Times New Roman" w:cs="Times New Roman"/>
          <w:sz w:val="24"/>
          <w:szCs w:val="24"/>
        </w:rPr>
        <w:t xml:space="preserve">   максимальная оценка  -  30 баллов: тестирование -10 баллов; практические задачи – 20 баллов (перевод текста – 10 баллов, задание по организации работы коллектива – 10 баллов);</w:t>
      </w:r>
    </w:p>
    <w:p w:rsidR="00147968" w:rsidRPr="001D7628" w:rsidRDefault="00147968" w:rsidP="0014796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628">
        <w:rPr>
          <w:rFonts w:ascii="Times New Roman" w:eastAsia="Times New Roman" w:hAnsi="Times New Roman" w:cs="Times New Roman"/>
          <w:b/>
          <w:sz w:val="24"/>
          <w:szCs w:val="24"/>
        </w:rPr>
        <w:t>за выполнение заданий  II уровня</w:t>
      </w:r>
      <w:r w:rsidRPr="001D7628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 -  70 баллов: общая часть задания – 35 баллов, вариативная часть задания – 35 баллов).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Для осуществления учета полученных участниками олимпиады оценок заполняются индивидуальные сводные ведомости оценок результатов выполнения заданий I уровня и  II уровня.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Затем </w:t>
      </w:r>
      <w:r w:rsidRPr="00552BD6">
        <w:rPr>
          <w:rFonts w:ascii="Times New Roman" w:eastAsia="Calibri" w:hAnsi="Times New Roman" w:cs="Times New Roman"/>
          <w:sz w:val="24"/>
          <w:szCs w:val="24"/>
        </w:rPr>
        <w:t xml:space="preserve">формируется сводная ведомость, в которую заносятся суммарные оценки в баллах за выполнение заданий  I и II уровня каждым участником Олимпиады и итоговая оценка выполнения профессионального комплексного задания </w:t>
      </w:r>
      <w:r w:rsidRPr="00552BD6">
        <w:rPr>
          <w:rFonts w:ascii="Times New Roman" w:eastAsia="Calibri" w:hAnsi="Times New Roman" w:cs="Times New Roman"/>
          <w:sz w:val="24"/>
          <w:szCs w:val="24"/>
        </w:rPr>
        <w:lastRenderedPageBreak/>
        <w:t>каждого участника Олимпиады, получаемая при сложении суммарных оценок за выполнение заданий I и II уровня.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Результаты участников заключительного этапа Всероссийской олимпиады ранжируются по убыванию суммарного количества баллов, после чего из ранжированного перечня результатов выделяют  3 наибольших результата, отличных друг от друга – первый, второй и третий результаты. При равенстве баллов предпочтение отдается участнику, имеющему лучший результат за выполнение задани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552BD6">
        <w:rPr>
          <w:rFonts w:ascii="Times New Roman" w:eastAsia="Calibri" w:hAnsi="Times New Roman" w:cs="Times New Roman"/>
          <w:sz w:val="24"/>
          <w:szCs w:val="24"/>
        </w:rPr>
        <w:t xml:space="preserve"> II уровня. Участник, имеющий первый результат, является победителем Всероссийской олимпиады. Участники, имеющие второй и третий результаты, являются призерами Всероссийской олимпиады. Решение жюри оформляется протоколом. 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Участникам, показавшим высокие результаты выполнения отдельного задания, при условии выполнения всех заданий, устанавливаются дополнительные поощрения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«победа в номинациях».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Номинируются на дополнительные поощрения: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участники, показавшие высокие результаты выполнения заданий профессионального комплексного задания по специальности или подгруппам специальностей УГС;</w:t>
      </w:r>
    </w:p>
    <w:p w:rsidR="00552BD6" w:rsidRPr="00552BD6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участники, показавшие высокие результаты выполнения отдельных задач, входящих в профессиональное комплексное задание;</w:t>
      </w:r>
    </w:p>
    <w:p w:rsidR="008F5F0B" w:rsidRDefault="00552BD6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D6">
        <w:rPr>
          <w:rFonts w:ascii="Times New Roman" w:eastAsia="Calibri" w:hAnsi="Times New Roman" w:cs="Times New Roman"/>
          <w:sz w:val="24"/>
          <w:szCs w:val="24"/>
        </w:rPr>
        <w:t>участники, проявившие высокую культуру труда, творчески подошедшие к решению заданий.</w:t>
      </w:r>
    </w:p>
    <w:p w:rsidR="003B4370" w:rsidRDefault="003B4370" w:rsidP="00552B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C84" w:rsidRDefault="00E76C84" w:rsidP="00947D5A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br w:type="page"/>
      </w:r>
    </w:p>
    <w:p w:rsidR="00E76C84" w:rsidRPr="004106CC" w:rsidRDefault="00704C19" w:rsidP="00A44A5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  <w:r w:rsidR="004106CC" w:rsidRPr="004106C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4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81FBA" w:rsidRDefault="00C81FBA" w:rsidP="00E76C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1FBA" w:rsidRDefault="00C81FBA" w:rsidP="00C81F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</w:t>
      </w:r>
    </w:p>
    <w:p w:rsidR="00C81FBA" w:rsidRDefault="00C81FBA" w:rsidP="00C81F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комплект оценочных средств, разработанных для проведения заключительного этапа Всероссийской олимпиады профессионального мастерства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 специальностям</w:t>
      </w:r>
      <w:r w:rsidR="00F95D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C81FBA" w:rsidRDefault="00C81FBA" w:rsidP="00C81F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81FBA" w:rsidRDefault="00C81FBA" w:rsidP="00C81F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C81FBA" w:rsidRPr="002C3F15" w:rsidRDefault="00C81FBA" w:rsidP="00C81FB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F15">
        <w:rPr>
          <w:rFonts w:ascii="Times New Roman" w:eastAsia="Times New Roman" w:hAnsi="Times New Roman" w:cs="Times New Roman"/>
          <w:i/>
          <w:sz w:val="24"/>
          <w:szCs w:val="24"/>
        </w:rPr>
        <w:t>(наименование УГС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специальностей, </w:t>
      </w:r>
      <w:r w:rsidRPr="002C3F15">
        <w:rPr>
          <w:rFonts w:ascii="Times New Roman" w:eastAsia="Times New Roman" w:hAnsi="Times New Roman" w:cs="Times New Roman"/>
          <w:i/>
          <w:sz w:val="24"/>
          <w:szCs w:val="24"/>
        </w:rPr>
        <w:t>по которым проводится заключительный этап)</w:t>
      </w:r>
    </w:p>
    <w:p w:rsidR="00C81FBA" w:rsidRDefault="00C81FBA" w:rsidP="00C81F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FBA" w:rsidRPr="00CC2F92" w:rsidRDefault="00C81FBA" w:rsidP="00C81F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 ФОС 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(поименно указываются сведения о всех разработчиках)</w:t>
      </w: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2235"/>
        <w:gridCol w:w="3190"/>
        <w:gridCol w:w="4039"/>
      </w:tblGrid>
      <w:tr w:rsidR="00C81FBA" w:rsidRPr="00CC2F92" w:rsidTr="00BC628C">
        <w:trPr>
          <w:jc w:val="center"/>
        </w:trPr>
        <w:tc>
          <w:tcPr>
            <w:tcW w:w="2235" w:type="dxa"/>
          </w:tcPr>
          <w:p w:rsidR="00C81FBA" w:rsidRPr="00CC2F92" w:rsidRDefault="00C81FBA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190" w:type="dxa"/>
          </w:tcPr>
          <w:p w:rsidR="00C81FBA" w:rsidRPr="00CC2F92" w:rsidRDefault="00C81FBA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39" w:type="dxa"/>
          </w:tcPr>
          <w:p w:rsidR="00C81FBA" w:rsidRPr="00CC2F92" w:rsidRDefault="00C81FBA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C81FBA" w:rsidRPr="00CC2F92" w:rsidRDefault="00C81FBA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Уставом ОО)</w:t>
            </w:r>
          </w:p>
        </w:tc>
      </w:tr>
      <w:tr w:rsidR="00C81FBA" w:rsidRPr="00CC2F92" w:rsidTr="00BC628C">
        <w:trPr>
          <w:jc w:val="center"/>
        </w:trPr>
        <w:tc>
          <w:tcPr>
            <w:tcW w:w="223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rPr>
          <w:jc w:val="center"/>
        </w:trPr>
        <w:tc>
          <w:tcPr>
            <w:tcW w:w="223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rPr>
          <w:jc w:val="center"/>
        </w:trPr>
        <w:tc>
          <w:tcPr>
            <w:tcW w:w="2235" w:type="dxa"/>
          </w:tcPr>
          <w:p w:rsidR="00C81FBA" w:rsidRPr="00CC2F92" w:rsidRDefault="00C81FBA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81FBA" w:rsidRPr="00CC2F92" w:rsidRDefault="00C81FBA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C81FBA" w:rsidRPr="00CC2F92" w:rsidRDefault="00C81FBA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FBA" w:rsidRDefault="00C81FBA" w:rsidP="00C81FB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FBA" w:rsidRPr="00CC2F92" w:rsidRDefault="00C81FBA" w:rsidP="00C81FBA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Результаты экспертизы</w:t>
      </w:r>
    </w:p>
    <w:tbl>
      <w:tblPr>
        <w:tblStyle w:val="a5"/>
        <w:tblW w:w="9571" w:type="dxa"/>
        <w:tblLook w:val="04A0"/>
      </w:tblPr>
      <w:tblGrid>
        <w:gridCol w:w="5386"/>
        <w:gridCol w:w="625"/>
        <w:gridCol w:w="858"/>
        <w:gridCol w:w="1254"/>
        <w:gridCol w:w="1448"/>
      </w:tblGrid>
      <w:tr w:rsidR="00C81FBA" w:rsidRPr="00CC2F92" w:rsidTr="00BC628C"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1FBA" w:rsidRPr="00CC2F92" w:rsidTr="00BC628C"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Определен/не определен уровень образования для лиц, которые могут участвовать в Олимпиаде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Обозначена/не обозначена цель/и задачи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Обозначена/не обозначена характеристика различных методов оценивания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Разработаны/не разработаны спецификации оценочных средств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 w:val="restart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Обозначенные ФГОС СПО (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 все ФГОС СПО в соответствии с УГС, принимаемые в рассмотрение при проведении олимпиады по данной УГС).</w:t>
            </w: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 w:val="restart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Обозначенные ПС, которые гармонизируются со специальностями УГС (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 все ПС, применяемые для каждой упомянутой специальности в рамках УГС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при наличии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217" w:type="dxa"/>
            <w:vMerge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Разработанная структура ФОС учитывает/не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 особенности УГС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задания носят/не носят </w:t>
            </w:r>
            <w:proofErr w:type="spell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компетентностно-ориентированный</w:t>
            </w:r>
            <w:proofErr w:type="spell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, практический характер и составлены с учетом профильных ФГОС СПО 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ФОС сформированы с учетом ключевых принципов оценивания:</w:t>
            </w: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валидности</w:t>
            </w:r>
            <w:proofErr w:type="spell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– объекты оценки соответствуют/не соответствуют поставленным целям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– использованы/не использованы 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единообразные стандартов и критерии для оценивания результатов участников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оценки – четко/не четко сформулированы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объективности – каждый участник имеет/не имеет равные возможности добиться успеха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в качестве оценщиков привлечены высококвалифицированные/не высококвалифицированные специалисты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рекомендации действий по итогам оценки четко/не четко прописаны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Разработанная структура и содержание ФОС, позволяют/не позволяют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 оценить, насколько сформированы профессиональные компетенции в данном сегменте экономики и насколько готов участник к конкретному виду профессиональной деятельности: готов/ не готов/ частично готов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вопросов, тестовые задания для проверки знаний обучающихся,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такжепрофессиональные</w:t>
            </w:r>
            <w:proofErr w:type="spell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позволяют/не позволяют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выявить уровень и качество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ресурсы ФОС позволяют/не позволяют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их не только для проведения олимпиад, но и для формирования банка заданий, для использования их в качестве материала для сертификации квалификаций в процессе проведения текущих и промежуточных аттестаций/проведения квалификационных экзаменов/ государственных экзаменов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, иное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(добавить при необходимости)</w:t>
            </w:r>
          </w:p>
        </w:tc>
      </w:tr>
      <w:tr w:rsidR="00C81FBA" w:rsidRPr="00CC2F92" w:rsidTr="00BC628C">
        <w:trPr>
          <w:trHeight w:val="1501"/>
        </w:trPr>
        <w:tc>
          <w:tcPr>
            <w:tcW w:w="5896" w:type="dxa"/>
            <w:gridSpan w:val="2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Причины (</w:t>
            </w:r>
            <w:r w:rsidRPr="00CC2F9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 случае отрицательного ответа на предыдущий вопрос</w:t>
            </w:r>
          </w:p>
        </w:tc>
        <w:tc>
          <w:tcPr>
            <w:tcW w:w="3675" w:type="dxa"/>
            <w:gridSpan w:val="3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каждого задания:</w:t>
            </w: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Паспорта заданий I уровня разработаны/не разработаны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Определен/не определен перечень тематических разделов, которые включены в вариативную часть задания «Тестирование»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Определено/не определено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ественное соотношение вопросов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типа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Разработаны/не разработаны вопросы для 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иативной части задания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«Тестирование»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Разработаны/не разработаны вопросы для инвари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антной части задания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«Тестирование»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выполнения задания определено/не определено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Определены/не определены критерии оценки выполнения задания «Задание по организации работы коллектива»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Определены/не определены критерии оценки выполнения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«Перевод профессионального текста»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Определены/не определены критерии оценки выполнения задания комплексного задания II уровня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Применяемое оборудование определено/не определено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Применяемое оборудование современное, несовременное, частично современно,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(нужное подчеркнуть)</w:t>
            </w: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937ADE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представлены/ не представлены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необходимости отметить, что, например, информационные источники устаревшие и т.д.)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Применяемое программное обеспечение соответствует 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УГС - полностью соответствует/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входящим в нее специальностям - полностью соответствует/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программным продуктам, применяемым в реальном сегменте экономике по направлениям деятельности - полностью соответствует/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FBA" w:rsidRPr="00CC2F92" w:rsidTr="00BC628C">
        <w:tc>
          <w:tcPr>
            <w:tcW w:w="9571" w:type="dxa"/>
            <w:gridSpan w:val="5"/>
          </w:tcPr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соответствие не полное, уточнить, каким именно и в чем установлено несоответствие:</w:t>
            </w: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81FBA" w:rsidRPr="00937ADE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Определен/не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перечень необходимых условий для выполнения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«Перевод профессионального текста (сообщения)»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(программное обеспечение, материалы, оборудование, место проведения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6939" w:type="dxa"/>
            <w:gridSpan w:val="3"/>
          </w:tcPr>
          <w:p w:rsidR="00C81FBA" w:rsidRPr="00CC2F92" w:rsidRDefault="00C81FBA" w:rsidP="00C81FBA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Определены/не определены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освоение которых должен продемонстрировать Участник </w:t>
            </w:r>
          </w:p>
        </w:tc>
        <w:tc>
          <w:tcPr>
            <w:tcW w:w="1225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5896" w:type="dxa"/>
            <w:gridSpan w:val="2"/>
          </w:tcPr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участниками профессиональных компетенций проводится в соответствии с согласованными с работодателями критериями, которые разработаны и (или) утверждены</w:t>
            </w:r>
          </w:p>
        </w:tc>
        <w:tc>
          <w:tcPr>
            <w:tcW w:w="3675" w:type="dxa"/>
            <w:gridSpan w:val="3"/>
          </w:tcPr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 конкретно – с какими работодателями</w:t>
            </w: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FBA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81FBA" w:rsidRPr="00CC2F92" w:rsidRDefault="00C81FBA" w:rsidP="00BC6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FBA" w:rsidRPr="00CC2F92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FBA" w:rsidRPr="00CC2F92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2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C81FBA" w:rsidRPr="00CC2F92" w:rsidRDefault="00C81FBA" w:rsidP="00C81F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  <w:u w:val="single"/>
        </w:rPr>
        <w:t xml:space="preserve">Общая характеристика ФОС </w:t>
      </w:r>
      <w:r w:rsidRPr="00CC2F92">
        <w:rPr>
          <w:rFonts w:ascii="Times New Roman" w:hAnsi="Times New Roman" w:cs="Times New Roman"/>
          <w:i/>
          <w:sz w:val="24"/>
          <w:szCs w:val="24"/>
        </w:rPr>
        <w:t>(заполните приведенную ниже таблицу для общей экспертной оценки)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3"/>
        <w:gridCol w:w="1412"/>
      </w:tblGrid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Критерии</w:t>
            </w:r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Оценка</w:t>
            </w:r>
          </w:p>
          <w:p w:rsidR="00C81FBA" w:rsidRPr="00CC2F92" w:rsidRDefault="00C81FBA" w:rsidP="00BC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(0-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Интегративность</w:t>
            </w:r>
            <w:proofErr w:type="spellEnd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(междисциплинарный характер, связь теории и практики, профессиональных и общих компетенций)</w:t>
            </w:r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Проблемно-деятельностный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Ориентация на применение умений и знаний </w:t>
            </w:r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нетиповых ситуациях 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нетождественность</w:t>
            </w:r>
            <w:proofErr w:type="spellEnd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предлагаемых заданий стандартизированным учебным задачам)</w:t>
            </w:r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Актуализация в заданиях содержания</w:t>
            </w:r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профессиональной 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7933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Суммарный балл (0-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12</w:t>
            </w:r>
            <w:r w:rsidRPr="00CC2F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C81FBA" w:rsidRPr="00CC2F92" w:rsidRDefault="00C81FBA" w:rsidP="00BC62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81FBA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3-характеристика ярко выражена</w:t>
      </w:r>
    </w:p>
    <w:p w:rsidR="00C81FBA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2-выражено</w:t>
      </w:r>
    </w:p>
    <w:p w:rsidR="00C81FBA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1-слабо выражено</w:t>
      </w:r>
    </w:p>
    <w:p w:rsidR="00C81FBA" w:rsidRPr="00CC2F92" w:rsidRDefault="00C81FBA" w:rsidP="00C81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0-отсутствует</w:t>
      </w:r>
    </w:p>
    <w:p w:rsidR="00C81FBA" w:rsidRDefault="00C81FBA" w:rsidP="00C81FB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1FBA" w:rsidRPr="00CC2F92" w:rsidRDefault="00C81FBA" w:rsidP="00C81F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  <w:u w:val="single"/>
        </w:rPr>
        <w:t>В результате экспертизы установлено (</w:t>
      </w:r>
      <w:r w:rsidRPr="00CC2F92">
        <w:rPr>
          <w:rFonts w:ascii="Times New Roman" w:hAnsi="Times New Roman" w:cs="Times New Roman"/>
          <w:i/>
          <w:sz w:val="24"/>
          <w:szCs w:val="24"/>
        </w:rPr>
        <w:t>в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ыбрать и подчеркнуть нужное):</w:t>
      </w:r>
    </w:p>
    <w:p w:rsidR="00C81FBA" w:rsidRPr="00CC2F92" w:rsidRDefault="00C81FBA" w:rsidP="00C81FBA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 w:rsidRPr="00CC2F92"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spellStart"/>
      <w:r w:rsidRPr="00CC2F92">
        <w:rPr>
          <w:rFonts w:ascii="Times New Roman" w:hAnsi="Times New Roman" w:cs="Times New Roman"/>
          <w:sz w:val="24"/>
          <w:szCs w:val="24"/>
        </w:rPr>
        <w:t>бытьвостребованы</w:t>
      </w:r>
      <w:proofErr w:type="spellEnd"/>
      <w:r w:rsidRPr="00CC2F92">
        <w:rPr>
          <w:rFonts w:ascii="Times New Roman" w:hAnsi="Times New Roman" w:cs="Times New Roman"/>
          <w:sz w:val="24"/>
          <w:szCs w:val="24"/>
        </w:rPr>
        <w:t xml:space="preserve"> в условиях формирования системы независимой оценки качества профессионального образования: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F9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C2F92">
        <w:rPr>
          <w:rFonts w:ascii="Times New Roman" w:hAnsi="Times New Roman" w:cs="Times New Roman"/>
          <w:sz w:val="24"/>
          <w:szCs w:val="24"/>
        </w:rPr>
        <w:t xml:space="preserve"> России, </w:t>
      </w:r>
      <w:proofErr w:type="spellStart"/>
      <w:r w:rsidRPr="00CC2F9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CC2F92">
        <w:rPr>
          <w:rFonts w:ascii="Times New Roman" w:hAnsi="Times New Roman" w:cs="Times New Roman"/>
          <w:sz w:val="24"/>
          <w:szCs w:val="24"/>
        </w:rPr>
        <w:t xml:space="preserve">, органами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Pr="00CC2F9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профессиональными образовательными организациями</w:t>
      </w:r>
      <w:r w:rsidRPr="00CC2F92">
        <w:rPr>
          <w:rFonts w:ascii="Times New Roman" w:hAnsi="Times New Roman" w:cs="Times New Roman"/>
          <w:sz w:val="24"/>
          <w:szCs w:val="24"/>
        </w:rPr>
        <w:t>;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организациями и объединениями работодателей, профессиональными сообществами.</w:t>
      </w:r>
    </w:p>
    <w:p w:rsidR="00C81FBA" w:rsidRPr="00CC2F92" w:rsidRDefault="00C81FBA" w:rsidP="00C81FBA">
      <w:pPr>
        <w:pStyle w:val="a3"/>
        <w:widowControl w:val="0"/>
        <w:numPr>
          <w:ilvl w:val="0"/>
          <w:numId w:val="13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Пользователями ФОС могут выступать: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 xml:space="preserve">студенты образовательных организаций профессионального образования </w:t>
      </w:r>
      <w:proofErr w:type="spellStart"/>
      <w:r w:rsidRPr="00CC2F92">
        <w:rPr>
          <w:rFonts w:ascii="Times New Roman" w:hAnsi="Times New Roman" w:cs="Times New Roman"/>
          <w:sz w:val="24"/>
          <w:szCs w:val="24"/>
        </w:rPr>
        <w:t>различныхуровней</w:t>
      </w:r>
      <w:proofErr w:type="spellEnd"/>
      <w:r w:rsidRPr="00CC2F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92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власти </w:t>
      </w:r>
      <w:r w:rsidRPr="00CC2F9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</w:t>
      </w:r>
      <w:r w:rsidRPr="00CC2F9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 xml:space="preserve">органы по труду и занятости субъектов Российской Федерации, 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организации и объединения работодателей, профессиональные сообщества</w:t>
      </w:r>
    </w:p>
    <w:p w:rsidR="00C81FBA" w:rsidRPr="00CC2F92" w:rsidRDefault="00C81FBA" w:rsidP="00C81FBA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иное__________________________________________________________________</w:t>
      </w:r>
      <w:r w:rsidRPr="00CC2F92">
        <w:rPr>
          <w:rFonts w:ascii="Times New Roman" w:hAnsi="Times New Roman" w:cs="Times New Roman"/>
          <w:i/>
          <w:sz w:val="24"/>
          <w:szCs w:val="24"/>
        </w:rPr>
        <w:t>.</w:t>
      </w:r>
    </w:p>
    <w:p w:rsidR="00C81FBA" w:rsidRPr="00CC2F92" w:rsidRDefault="00C81FBA" w:rsidP="00C81FBA">
      <w:pPr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C81FBA" w:rsidRPr="00CC2F92" w:rsidRDefault="00C81FBA" w:rsidP="00C81FB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Экспертное заключение:</w:t>
      </w:r>
    </w:p>
    <w:tbl>
      <w:tblPr>
        <w:tblStyle w:val="a5"/>
        <w:tblW w:w="9571" w:type="dxa"/>
        <w:tblLook w:val="04A0"/>
      </w:tblPr>
      <w:tblGrid>
        <w:gridCol w:w="7917"/>
        <w:gridCol w:w="832"/>
        <w:gridCol w:w="822"/>
      </w:tblGrid>
      <w:tr w:rsidR="00C81FBA" w:rsidRPr="00CC2F92" w:rsidTr="00BC628C">
        <w:tc>
          <w:tcPr>
            <w:tcW w:w="7909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Разработанные ФОС в целом отвечают/не отвечают заявленным требованиям</w:t>
            </w:r>
          </w:p>
        </w:tc>
        <w:tc>
          <w:tcPr>
            <w:tcW w:w="83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1FBA" w:rsidRDefault="00C81FBA" w:rsidP="00C81FB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C81FBA" w:rsidRPr="00CC2F92" w:rsidRDefault="00C81FBA" w:rsidP="00C81FB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Рекомендация эксперта заказчику:</w:t>
      </w:r>
    </w:p>
    <w:p w:rsidR="00C81FBA" w:rsidRDefault="00C81FBA" w:rsidP="00C81FB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Рекомендовано принять и утвердить/не утвердить/утвердить при</w:t>
      </w:r>
      <w:r>
        <w:rPr>
          <w:rFonts w:ascii="Times New Roman" w:hAnsi="Times New Roman" w:cs="Times New Roman"/>
          <w:sz w:val="24"/>
          <w:szCs w:val="24"/>
        </w:rPr>
        <w:t xml:space="preserve"> условии устранения недостатков </w:t>
      </w:r>
      <w:r w:rsidRPr="00CC2F9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C2F92">
        <w:rPr>
          <w:rFonts w:ascii="Times New Roman" w:hAnsi="Times New Roman" w:cs="Times New Roman"/>
          <w:sz w:val="24"/>
          <w:szCs w:val="24"/>
        </w:rPr>
        <w:t xml:space="preserve"> ФОС по укрупненной группе специальностей в составе следующих специальностей</w:t>
      </w:r>
      <w:r w:rsidRPr="00CC2F9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перечислить все специальности):</w:t>
      </w:r>
    </w:p>
    <w:p w:rsidR="00C81FBA" w:rsidRPr="00CC2F92" w:rsidRDefault="00C81FBA" w:rsidP="00C81FB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</w:t>
      </w:r>
    </w:p>
    <w:p w:rsidR="00C81FBA" w:rsidRPr="00CC2F92" w:rsidRDefault="00C81FBA" w:rsidP="00C81FB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FBA" w:rsidRPr="00CC2F92" w:rsidRDefault="00C81FBA" w:rsidP="00C81FBA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Рекомендация эксперта Исполнителю: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C81FBA" w:rsidRPr="00CC2F92" w:rsidTr="00BC628C">
        <w:tc>
          <w:tcPr>
            <w:tcW w:w="957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1FBA" w:rsidRPr="00CC2F92" w:rsidTr="00BC628C">
        <w:tc>
          <w:tcPr>
            <w:tcW w:w="9571" w:type="dxa"/>
          </w:tcPr>
          <w:p w:rsidR="00C81FBA" w:rsidRPr="00CC2F92" w:rsidRDefault="00C81FBA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81FBA" w:rsidRDefault="00C81FBA" w:rsidP="00CE1C4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3B2E" w:rsidRPr="00993B2E" w:rsidRDefault="00993B2E" w:rsidP="00CE1C4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3B2E">
        <w:rPr>
          <w:rFonts w:ascii="Times New Roman" w:eastAsia="Times New Roman" w:hAnsi="Times New Roman" w:cs="Times New Roman"/>
          <w:i/>
          <w:sz w:val="24"/>
          <w:szCs w:val="24"/>
        </w:rPr>
        <w:t>Пример:</w:t>
      </w:r>
    </w:p>
    <w:p w:rsidR="00993B2E" w:rsidRPr="00993B2E" w:rsidRDefault="00CE1C44" w:rsidP="00CE1C44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практическом задании 4 рекомендуется </w:t>
      </w: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93B2E" w:rsidRPr="00993B2E">
        <w:rPr>
          <w:rFonts w:ascii="Times New Roman" w:eastAsia="Calibri" w:hAnsi="Times New Roman" w:cs="Times New Roman"/>
          <w:i/>
          <w:sz w:val="28"/>
          <w:szCs w:val="28"/>
        </w:rPr>
        <w:t>сложнить</w:t>
      </w:r>
      <w:r w:rsidR="00C7126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93B2E" w:rsidRPr="00993B2E">
        <w:rPr>
          <w:rFonts w:ascii="Times New Roman" w:eastAsia="Calibri" w:hAnsi="Times New Roman" w:cs="Times New Roman"/>
          <w:i/>
          <w:sz w:val="28"/>
          <w:szCs w:val="28"/>
        </w:rPr>
        <w:t>задачу 4.1 посредством увеличения количества изменений,</w:t>
      </w:r>
      <w:r w:rsidR="00C71265">
        <w:rPr>
          <w:rFonts w:ascii="Times New Roman" w:eastAsia="Calibri" w:hAnsi="Times New Roman" w:cs="Times New Roman"/>
          <w:i/>
          <w:sz w:val="28"/>
          <w:szCs w:val="28"/>
        </w:rPr>
        <w:t xml:space="preserve"> вносимых в чертеж детали</w:t>
      </w:r>
      <w:r w:rsidR="00993B2E" w:rsidRPr="00993B2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71265" w:rsidRDefault="00C71265" w:rsidP="00CE1C44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Или:</w:t>
      </w:r>
    </w:p>
    <w:p w:rsidR="00DC09C5" w:rsidRPr="00DC09C5" w:rsidRDefault="00DC09C5" w:rsidP="00CE1C4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0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Предлагается рассмотреть возможность разработки практических  заданий на основе производственной ситуации связанной с диагностикой, техническим обслуживанием и  ремонтом  станков с числовым программным управлением и обрабатывающих центров.</w:t>
      </w:r>
    </w:p>
    <w:p w:rsidR="00993B2E" w:rsidRDefault="00DC09C5" w:rsidP="00CE1C44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09C5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342C8" w:rsidRDefault="005342C8" w:rsidP="00CE1C4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342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критерии оценки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задачи 5.3 необходимо добавить</w:t>
      </w:r>
      <w:r w:rsidRPr="005342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критерий, позволяющий оценить наличие изображения на технологической схеме сборки всех узлов задней бабки станка в соответствии со сборочным чертежом</w:t>
      </w:r>
      <w:r w:rsidR="00014C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изменить</w:t>
      </w:r>
      <w:r w:rsidR="002E2E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назначение баллов по критериям</w:t>
      </w:r>
      <w:r w:rsidR="00014C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оценки</w:t>
      </w:r>
      <w:r w:rsidR="002E2E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F3B30" w:rsidRDefault="00AF3B30" w:rsidP="00CE1C4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Или:</w:t>
      </w:r>
    </w:p>
    <w:p w:rsidR="00AF3B30" w:rsidRPr="00AF3B30" w:rsidRDefault="00AF3B30" w:rsidP="00CE1C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3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разделе "Критерии оценки" задачи 5.2 "</w:t>
      </w:r>
      <w:r w:rsidRPr="00AF3B3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Произвести расчет компенсатора подшипникового узла силового вала червячного редуктора" рекомендуется исключить один из пунктов критериев (п.2 или п.3 на выбор), так как </w:t>
      </w:r>
      <w:r w:rsidRPr="00AF3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смыслу они тождественны: </w:t>
      </w:r>
    </w:p>
    <w:p w:rsidR="00AF3B30" w:rsidRPr="00AF3B30" w:rsidRDefault="00AF3B30" w:rsidP="00CE1C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3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п.2 «Верно составлена размерная цепь»;</w:t>
      </w:r>
    </w:p>
    <w:p w:rsidR="00DC09C5" w:rsidRPr="00AF3B30" w:rsidRDefault="00AF3B30" w:rsidP="00CE1C4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3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п.3 «Верно определено число звеньев».</w:t>
      </w:r>
    </w:p>
    <w:p w:rsidR="00CE1C44" w:rsidRDefault="00CE1C44" w:rsidP="00993B2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B2E" w:rsidRPr="00CC2F92" w:rsidRDefault="00993B2E" w:rsidP="00993B2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2"/>
        <w:gridCol w:w="496"/>
        <w:gridCol w:w="2538"/>
      </w:tblGrid>
      <w:tr w:rsidR="00993B2E" w:rsidRPr="00CC2F92" w:rsidTr="00BC628C">
        <w:trPr>
          <w:jc w:val="right"/>
        </w:trPr>
        <w:tc>
          <w:tcPr>
            <w:tcW w:w="2312" w:type="dxa"/>
            <w:tcBorders>
              <w:bottom w:val="single" w:sz="4" w:space="0" w:color="auto"/>
            </w:tcBorders>
          </w:tcPr>
          <w:p w:rsidR="00993B2E" w:rsidRPr="00CC2F92" w:rsidRDefault="00993B2E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" w:type="dxa"/>
          </w:tcPr>
          <w:p w:rsidR="00993B2E" w:rsidRPr="00CC2F92" w:rsidRDefault="00993B2E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993B2E" w:rsidRPr="00CC2F92" w:rsidRDefault="00993B2E" w:rsidP="00BC628C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93B2E" w:rsidRPr="00CC2F92" w:rsidTr="00BC628C">
        <w:trPr>
          <w:jc w:val="right"/>
        </w:trPr>
        <w:tc>
          <w:tcPr>
            <w:tcW w:w="2312" w:type="dxa"/>
            <w:tcBorders>
              <w:top w:val="single" w:sz="4" w:space="0" w:color="auto"/>
            </w:tcBorders>
          </w:tcPr>
          <w:p w:rsidR="00993B2E" w:rsidRPr="00CC2F92" w:rsidRDefault="00993B2E" w:rsidP="00BC628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6" w:type="dxa"/>
          </w:tcPr>
          <w:p w:rsidR="00993B2E" w:rsidRPr="00CC2F92" w:rsidRDefault="00993B2E" w:rsidP="00BC628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993B2E" w:rsidRPr="00107D9F" w:rsidRDefault="00993B2E" w:rsidP="00BC628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эксперта, должность, место работы</w:t>
            </w:r>
          </w:p>
        </w:tc>
      </w:tr>
    </w:tbl>
    <w:p w:rsidR="00E76C84" w:rsidRPr="00CC2F92" w:rsidRDefault="00E76C84" w:rsidP="00E76C8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84" w:rsidRPr="00CC2F92" w:rsidRDefault="00E76C84" w:rsidP="00E76C84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84" w:rsidRPr="00CC2F92" w:rsidRDefault="00E76C84" w:rsidP="00E76C84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84" w:rsidRPr="00CC2F92" w:rsidRDefault="001D7628" w:rsidP="00E76C84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014CF4" w:rsidRDefault="00014CF4" w:rsidP="00014C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АНКЕТА </w:t>
      </w:r>
    </w:p>
    <w:p w:rsidR="00014CF4" w:rsidRDefault="00014CF4" w:rsidP="00014C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участника</w:t>
      </w:r>
    </w:p>
    <w:p w:rsidR="00014CF4" w:rsidRDefault="00014CF4" w:rsidP="00014C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заключительного этапа Всероссийской олимпиады профессионального мастерства по укрупненной группе специальностей </w:t>
      </w:r>
    </w:p>
    <w:p w:rsidR="00014CF4" w:rsidRDefault="00014CF4" w:rsidP="00014CF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014CF4" w:rsidRDefault="00014CF4" w:rsidP="00014CF4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</w:t>
      </w:r>
    </w:p>
    <w:p w:rsidR="00014CF4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CF4" w:rsidRPr="007A51E9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Уважаемый участник!</w:t>
      </w:r>
    </w:p>
    <w:p w:rsidR="00014CF4" w:rsidRPr="007A51E9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Предлагаем Вам оценить предложенные на заключительном этапе Всероссийской олимпиады профессионального мастерства  конкурсные задания по указанным ниже критериям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со следующей шкалой:</w:t>
      </w:r>
    </w:p>
    <w:p w:rsidR="00014CF4" w:rsidRPr="007A51E9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3 балла –  полностью соответствует (полностью согласен, отлично) </w:t>
      </w:r>
    </w:p>
    <w:p w:rsidR="00014CF4" w:rsidRPr="007A51E9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2 балла–  почти  соответствуют (не совсем согласен, хорошо)</w:t>
      </w:r>
    </w:p>
    <w:p w:rsidR="00014CF4" w:rsidRPr="007A51E9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1 балл –  почти не соответствует (согласен с отдельными  моментами, удовлетворительно)</w:t>
      </w:r>
    </w:p>
    <w:p w:rsidR="00014CF4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0 баллов –  нет (не соответствует, не согласен,  плохо) </w:t>
      </w:r>
    </w:p>
    <w:p w:rsidR="00014CF4" w:rsidRPr="00AE4C7B" w:rsidRDefault="00014CF4" w:rsidP="00014C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4C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Соответствующий Вашему мнению вариант ответа обведите или подчеркните. В случае если требуется указать ответ в тестовом формате, ответ записывается в отведенном для ответа поле. </w:t>
      </w:r>
    </w:p>
    <w:p w:rsidR="00014CF4" w:rsidRPr="00BD6819" w:rsidRDefault="00014CF4" w:rsidP="00014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697"/>
        <w:gridCol w:w="5193"/>
        <w:gridCol w:w="1131"/>
        <w:gridCol w:w="1037"/>
        <w:gridCol w:w="987"/>
        <w:gridCol w:w="702"/>
      </w:tblGrid>
      <w:tr w:rsidR="00014CF4" w:rsidRPr="0052648A" w:rsidTr="00BC628C">
        <w:trPr>
          <w:trHeight w:val="562"/>
        </w:trPr>
        <w:tc>
          <w:tcPr>
            <w:tcW w:w="697" w:type="dxa"/>
            <w:vMerge w:val="restart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57" w:type="dxa"/>
            <w:gridSpan w:val="4"/>
            <w:vMerge w:val="restart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14CF4" w:rsidRPr="0052648A" w:rsidTr="00BC628C">
        <w:tc>
          <w:tcPr>
            <w:tcW w:w="697" w:type="dxa"/>
            <w:vMerge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857" w:type="dxa"/>
            <w:gridSpan w:val="4"/>
            <w:vMerge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содержание задания содержанию дисциплин образовательной программы, которую Вы осваиваете в Вашей образовательной организации?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rPr>
          <w:trHeight w:val="723"/>
        </w:trPr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понятность формулировки задания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подбор тем для тестирования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тестовых вопросов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rPr>
          <w:trHeight w:val="709"/>
        </w:trPr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вопросы вызвали наибольшие затруднения.</w:t>
            </w:r>
          </w:p>
        </w:tc>
        <w:tc>
          <w:tcPr>
            <w:tcW w:w="3857" w:type="dxa"/>
            <w:gridSpan w:val="4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понятность для Вас  критериев оценивания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Способствовало ли Вашей подготовке обращение к сайту организации-организатора </w:t>
            </w:r>
            <w:proofErr w:type="spellStart"/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илик</w:t>
            </w:r>
            <w:proofErr w:type="spellEnd"/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 профильным сайтам?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 профессионального текста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содержание задания содержанию дисциплин образовательной программы, которую Вы осваиваете в Вашей образовательной организации?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предлагаемого задания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14CF4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понятность формулировки задания </w:t>
            </w: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предложенного текста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 вызвало наибольшие затруднения? </w:t>
            </w:r>
          </w:p>
        </w:tc>
        <w:tc>
          <w:tcPr>
            <w:tcW w:w="3857" w:type="dxa"/>
            <w:gridSpan w:val="4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понятность для Вас  критериев оценивания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Способствовало ли Вашей подготовке обращение к сайту организации-организатора или к другим профильным сайтам?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 организации работы коллектива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содержание задания содержанию дисциплин образовательной программы, которую Вы осваиваете в Вашей образовательной организации?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предложенного  задания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понятность формулировки задания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профессиональной направленности задания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 вызвало наибольшие затруднения? </w:t>
            </w:r>
          </w:p>
        </w:tc>
        <w:tc>
          <w:tcPr>
            <w:tcW w:w="3857" w:type="dxa"/>
            <w:gridSpan w:val="4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понятность для Вас  критериев оценивания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Способствовало ли Вашей подготовке обращение к сайту организации-организатора или к другим профильным сайтам?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задания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содержание профессиональных заданий содержанию дисциплин образовательной программы, которую Вы осваиваете в Вашей образовательной организации? 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понятность формулировок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предложенных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заданий  вызвало наибольшие затруднения? </w:t>
            </w:r>
          </w:p>
        </w:tc>
        <w:tc>
          <w:tcPr>
            <w:tcW w:w="3857" w:type="dxa"/>
            <w:gridSpan w:val="4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понятность для Вас  критериев оценивания заданий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4CF4" w:rsidRPr="0052648A" w:rsidTr="00BC628C">
        <w:tc>
          <w:tcPr>
            <w:tcW w:w="69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014CF4" w:rsidRPr="0052648A" w:rsidRDefault="00014CF4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Способствовало ли Вашей подготовке обращение к сайту организации-организатора или к другим профильным сайтам?</w:t>
            </w:r>
          </w:p>
        </w:tc>
        <w:tc>
          <w:tcPr>
            <w:tcW w:w="1131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014CF4" w:rsidRPr="0052648A" w:rsidRDefault="00014CF4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4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14CF4" w:rsidRDefault="00014CF4" w:rsidP="00014C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CF4" w:rsidRDefault="00014CF4" w:rsidP="00014C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CF4" w:rsidRPr="0052648A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648A">
        <w:rPr>
          <w:rFonts w:ascii="Times New Roman" w:eastAsia="Times New Roman" w:hAnsi="Times New Roman" w:cs="Times New Roman"/>
          <w:sz w:val="24"/>
          <w:szCs w:val="24"/>
        </w:rPr>
        <w:lastRenderedPageBreak/>
        <w:t>Ваши пожелания разработчикам заданий____________________________________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067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14CF4" w:rsidRPr="0052648A" w:rsidRDefault="00014CF4" w:rsidP="005B067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64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5B067B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Pr="0052648A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648A">
        <w:rPr>
          <w:rFonts w:ascii="Times New Roman" w:eastAsia="Times New Roman" w:hAnsi="Times New Roman" w:cs="Times New Roman"/>
          <w:sz w:val="24"/>
          <w:szCs w:val="24"/>
        </w:rPr>
        <w:t>ФИО _____________________________________________________________________</w:t>
      </w:r>
    </w:p>
    <w:p w:rsidR="00014CF4" w:rsidRPr="0052648A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4CF4" w:rsidRPr="0052648A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648A">
        <w:rPr>
          <w:rFonts w:ascii="Times New Roman" w:eastAsia="Times New Roman" w:hAnsi="Times New Roman" w:cs="Times New Roman"/>
          <w:sz w:val="24"/>
          <w:szCs w:val="24"/>
        </w:rPr>
        <w:t>Субъект РФ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2648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14CF4" w:rsidRPr="0052648A" w:rsidRDefault="00014CF4" w:rsidP="005B067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76C84" w:rsidRPr="00CC2F92" w:rsidRDefault="00E76C84" w:rsidP="005B067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6C84" w:rsidRPr="00CC2F92" w:rsidRDefault="00E76C84" w:rsidP="005B067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6C84" w:rsidRDefault="00E76C84" w:rsidP="005B067B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C84" w:rsidRDefault="00E76C84" w:rsidP="005B067B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628" w:rsidRDefault="00E76C84" w:rsidP="00BC628C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D7628" w:rsidRDefault="001D7628" w:rsidP="001D7628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BC628C" w:rsidRDefault="00BC628C" w:rsidP="00BC628C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BC628C" w:rsidRDefault="00BC628C" w:rsidP="00BC628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представителя образовательной организации, сопровождающего участника</w:t>
      </w:r>
    </w:p>
    <w:p w:rsidR="00BC628C" w:rsidRDefault="00BC628C" w:rsidP="00BC62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заключительного этапа Всероссийской олимпиады профессионального мастерства по укрупненной группе специальностей </w:t>
      </w:r>
    </w:p>
    <w:p w:rsidR="00BC628C" w:rsidRDefault="00BC628C" w:rsidP="00BC62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BC628C" w:rsidRDefault="00BC628C" w:rsidP="00BC628C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</w:t>
      </w:r>
    </w:p>
    <w:p w:rsidR="00BC628C" w:rsidRDefault="00BC628C" w:rsidP="00BC628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628C" w:rsidRPr="007A51E9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коллега</w:t>
      </w: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BC628C" w:rsidRPr="007A51E9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Предлагаем Вам оценить  предложенные на заключительном этапе Всероссийской олимпиады профессионального мастерства  конкурсные задания по указанным ниже критериям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со следующей шкалой:</w:t>
      </w:r>
    </w:p>
    <w:p w:rsidR="00BC628C" w:rsidRPr="007A51E9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3 балла  –  полностью соответствует (полностью согласен, отлично) </w:t>
      </w:r>
    </w:p>
    <w:p w:rsidR="00BC628C" w:rsidRPr="007A51E9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2 балла  –  почти  соответствуют (не совсем согласен, хорошо)</w:t>
      </w:r>
    </w:p>
    <w:p w:rsidR="00BC628C" w:rsidRPr="007A51E9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1 балл  –  почти не соответствует (согласен с отдельными  моментами, удовлетворительно)</w:t>
      </w:r>
    </w:p>
    <w:p w:rsidR="00BC628C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0 баллов –  нет (не соответствует, не согласен,  плохо) </w:t>
      </w:r>
    </w:p>
    <w:p w:rsidR="00BC628C" w:rsidRPr="00991FF8" w:rsidRDefault="00BC628C" w:rsidP="00BC62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1F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Соответствующий Вашему мнению вариант ответа обведите или подчеркните. В случае если требуется указать ответ в тестовом формате, ответ записывается в отведенном для ответа поле. </w:t>
      </w:r>
    </w:p>
    <w:p w:rsidR="00BC628C" w:rsidRDefault="00BC628C" w:rsidP="00BC62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28C" w:rsidRPr="00BD6819" w:rsidRDefault="00BC628C" w:rsidP="00BC62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697"/>
        <w:gridCol w:w="5193"/>
        <w:gridCol w:w="1131"/>
        <w:gridCol w:w="1037"/>
        <w:gridCol w:w="987"/>
        <w:gridCol w:w="702"/>
      </w:tblGrid>
      <w:tr w:rsidR="00BC628C" w:rsidTr="00BC628C">
        <w:trPr>
          <w:trHeight w:val="562"/>
        </w:trPr>
        <w:tc>
          <w:tcPr>
            <w:tcW w:w="697" w:type="dxa"/>
            <w:vMerge w:val="restart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57" w:type="dxa"/>
            <w:gridSpan w:val="4"/>
            <w:vMerge w:val="restart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C628C" w:rsidTr="00BC628C">
        <w:tc>
          <w:tcPr>
            <w:tcW w:w="697" w:type="dxa"/>
            <w:vMerge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857" w:type="dxa"/>
            <w:gridSpan w:val="4"/>
            <w:vMerge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содержание задани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 специальностей, входящих в УГС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rPr>
          <w:trHeight w:val="723"/>
        </w:trPr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четкость формулировки задания 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подбор тем для тестирования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тестовых вопросов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опросы вызвали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участников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4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 профессионального текста</w:t>
            </w:r>
          </w:p>
        </w:tc>
        <w:tc>
          <w:tcPr>
            <w:tcW w:w="1131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2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содержание заданий содержанию ФГОС  специальностей, входящих в УГС?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предлагаемого задания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</w:t>
            </w:r>
            <w:r w:rsidRPr="0031291E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задания 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предложенного текста</w:t>
            </w:r>
          </w:p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участников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7" w:type="dxa"/>
            <w:gridSpan w:val="4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 организации работы коллектива</w:t>
            </w:r>
          </w:p>
        </w:tc>
        <w:tc>
          <w:tcPr>
            <w:tcW w:w="1131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2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содержание заданий содержанию ФГОС  специальностей, входящих в УГС?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предложенного  задания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четкость формулировки задания 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профессиональной направленности задания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участников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7" w:type="dxa"/>
            <w:gridSpan w:val="4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7A51E9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7A51E9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7A51E9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задания</w:t>
            </w:r>
          </w:p>
        </w:tc>
        <w:tc>
          <w:tcPr>
            <w:tcW w:w="1131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2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содержание заданий содержанию ФГОС  специальностей, входящих в УГС?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</w:t>
            </w:r>
            <w:r w:rsidRPr="0031291E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формулировок заданий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предложенных заданий</w:t>
            </w:r>
          </w:p>
        </w:tc>
        <w:tc>
          <w:tcPr>
            <w:tcW w:w="1131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0405F4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участников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BC628C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4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28C" w:rsidTr="00BC628C">
        <w:tc>
          <w:tcPr>
            <w:tcW w:w="697" w:type="dxa"/>
          </w:tcPr>
          <w:p w:rsidR="00BC628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BC628C" w:rsidRPr="0028102A" w:rsidRDefault="00BC628C" w:rsidP="00BC628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BC628C" w:rsidRPr="00BA033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BC628C" w:rsidRPr="00BA033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BC628C" w:rsidRPr="00BA033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BC628C" w:rsidRPr="00BA033C" w:rsidRDefault="00BC628C" w:rsidP="00BC62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628C" w:rsidRDefault="00BC628C" w:rsidP="00BC62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28C" w:rsidRDefault="005250CC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Способств</w:t>
      </w:r>
      <w:r w:rsidR="003E6DAC">
        <w:rPr>
          <w:rFonts w:ascii="Times New Roman" w:eastAsia="Times New Roman" w:hAnsi="Times New Roman" w:cs="Times New Roman"/>
          <w:sz w:val="24"/>
          <w:szCs w:val="24"/>
        </w:rPr>
        <w:t xml:space="preserve">овала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2648A">
        <w:rPr>
          <w:rFonts w:ascii="Times New Roman" w:eastAsia="Times New Roman" w:hAnsi="Times New Roman" w:cs="Times New Roman"/>
          <w:sz w:val="24"/>
          <w:szCs w:val="24"/>
        </w:rPr>
        <w:t xml:space="preserve">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олимпиаде</w:t>
      </w:r>
      <w:r w:rsidRPr="00526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AC">
        <w:rPr>
          <w:rFonts w:ascii="Times New Roman" w:eastAsia="Times New Roman" w:hAnsi="Times New Roman" w:cs="Times New Roman"/>
          <w:sz w:val="24"/>
          <w:szCs w:val="24"/>
        </w:rPr>
        <w:t>информация, размещенная на сайте организатора</w:t>
      </w:r>
      <w:r w:rsidRPr="0052648A">
        <w:rPr>
          <w:rFonts w:ascii="Times New Roman" w:eastAsia="Times New Roman" w:hAnsi="Times New Roman" w:cs="Times New Roman"/>
          <w:sz w:val="24"/>
          <w:szCs w:val="24"/>
        </w:rPr>
        <w:t>?</w:t>
      </w:r>
      <w:r w:rsidR="003E6DA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250CC" w:rsidRDefault="005250CC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28C" w:rsidRDefault="003E6DAC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628C" w:rsidRPr="006E4831">
        <w:rPr>
          <w:rFonts w:ascii="Times New Roman" w:hAnsi="Times New Roman" w:cs="Times New Roman"/>
          <w:sz w:val="24"/>
          <w:szCs w:val="24"/>
        </w:rPr>
        <w:t>. Укажите проблемы обеспечения соответствующих условий 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олимпиады  </w:t>
      </w:r>
      <w:r w:rsidR="00BC628C" w:rsidRPr="00224E43">
        <w:rPr>
          <w:rFonts w:ascii="Times New Roman" w:hAnsi="Times New Roman" w:cs="Times New Roman"/>
          <w:i/>
          <w:sz w:val="24"/>
          <w:szCs w:val="24"/>
        </w:rPr>
        <w:t xml:space="preserve">(при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BC628C">
        <w:rPr>
          <w:rFonts w:ascii="Times New Roman" w:hAnsi="Times New Roman" w:cs="Times New Roman"/>
          <w:i/>
          <w:sz w:val="24"/>
          <w:szCs w:val="24"/>
        </w:rPr>
        <w:t>а</w:t>
      </w:r>
      <w:r w:rsidR="00BC628C" w:rsidRPr="00224E43">
        <w:rPr>
          <w:rFonts w:ascii="Times New Roman" w:hAnsi="Times New Roman" w:cs="Times New Roman"/>
          <w:i/>
          <w:sz w:val="24"/>
          <w:szCs w:val="24"/>
        </w:rPr>
        <w:t>личии)</w:t>
      </w:r>
      <w:r w:rsidR="00BC628C" w:rsidRPr="006E483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C628C" w:rsidRPr="006E4831">
        <w:rPr>
          <w:rFonts w:ascii="Times New Roman" w:hAnsi="Times New Roman" w:cs="Times New Roman"/>
          <w:sz w:val="24"/>
          <w:szCs w:val="24"/>
        </w:rPr>
        <w:t xml:space="preserve"> ______</w:t>
      </w:r>
      <w:r w:rsidR="00BC628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C628C" w:rsidRDefault="00BC628C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E4831">
        <w:rPr>
          <w:rFonts w:ascii="Times New Roman" w:hAnsi="Times New Roman" w:cs="Times New Roman"/>
          <w:sz w:val="24"/>
          <w:szCs w:val="24"/>
        </w:rPr>
        <w:t>С какими проблемами организационного пла</w:t>
      </w:r>
      <w:r>
        <w:rPr>
          <w:rFonts w:ascii="Times New Roman" w:hAnsi="Times New Roman" w:cs="Times New Roman"/>
          <w:sz w:val="24"/>
          <w:szCs w:val="24"/>
        </w:rPr>
        <w:t>на Вы столкнулись:</w:t>
      </w: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направлении на олимпиаду</w:t>
      </w:r>
      <w:r w:rsidR="00FC3BFF">
        <w:rPr>
          <w:rFonts w:ascii="Times New Roman" w:hAnsi="Times New Roman" w:cs="Times New Roman"/>
          <w:sz w:val="24"/>
          <w:szCs w:val="24"/>
        </w:rPr>
        <w:t>;</w:t>
      </w: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момент присутствия на олимпиаде</w:t>
      </w:r>
      <w:r w:rsidRPr="006E483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3BFF" w:rsidRDefault="00FC3BFF" w:rsidP="00FC3BF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6664" w:rsidRDefault="00FC3BFF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46664" w:rsidRPr="006E4831">
        <w:rPr>
          <w:rFonts w:ascii="Times New Roman" w:hAnsi="Times New Roman" w:cs="Times New Roman"/>
          <w:sz w:val="24"/>
          <w:szCs w:val="24"/>
        </w:rPr>
        <w:t>Насколько четко были распределены роли и ответственность внутри группы организаторов</w:t>
      </w:r>
      <w:r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046664" w:rsidRPr="006E483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3BFF" w:rsidRDefault="00FC3BFF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28C" w:rsidRDefault="00291093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628C" w:rsidRPr="006E4831">
        <w:rPr>
          <w:rFonts w:ascii="Times New Roman" w:hAnsi="Times New Roman" w:cs="Times New Roman"/>
          <w:sz w:val="24"/>
          <w:szCs w:val="24"/>
        </w:rPr>
        <w:t>. Ваши пожелания разработчикам заданий___________________________________________________________________________________________________________________________________________________________________________________________________________</w:t>
      </w:r>
      <w:r w:rsidR="00BC62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46664" w:rsidRDefault="00046664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28C" w:rsidRDefault="00BC628C" w:rsidP="00BC628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Pr="00354B45" w:rsidRDefault="00BC628C" w:rsidP="00BC628C">
      <w:pPr>
        <w:rPr>
          <w:rFonts w:ascii="Times New Roman" w:eastAsia="Calibri" w:hAnsi="Times New Roman" w:cs="Times New Roman"/>
          <w:sz w:val="28"/>
          <w:szCs w:val="28"/>
        </w:rPr>
      </w:pPr>
      <w:r w:rsidRPr="00354B45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354B45">
        <w:rPr>
          <w:rFonts w:ascii="Times New Roman" w:eastAsia="Calibri" w:hAnsi="Times New Roman" w:cs="Times New Roman"/>
          <w:sz w:val="28"/>
          <w:szCs w:val="28"/>
        </w:rPr>
        <w:tab/>
        <w:t>___________</w:t>
      </w:r>
      <w:r w:rsidRPr="00354B45">
        <w:rPr>
          <w:rFonts w:ascii="Times New Roman" w:eastAsia="Calibri" w:hAnsi="Times New Roman" w:cs="Times New Roman"/>
          <w:sz w:val="28"/>
          <w:szCs w:val="28"/>
        </w:rPr>
        <w:tab/>
        <w:t>___________</w:t>
      </w:r>
    </w:p>
    <w:p w:rsidR="00BC628C" w:rsidRPr="00354B45" w:rsidRDefault="00BC628C" w:rsidP="00BC628C">
      <w:pPr>
        <w:rPr>
          <w:rFonts w:ascii="Times New Roman" w:eastAsia="Calibri" w:hAnsi="Times New Roman" w:cs="Times New Roman"/>
          <w:sz w:val="24"/>
          <w:szCs w:val="24"/>
        </w:rPr>
      </w:pPr>
      <w:r w:rsidRPr="00354B45">
        <w:rPr>
          <w:rFonts w:ascii="Times New Roman" w:eastAsia="Calibri" w:hAnsi="Times New Roman" w:cs="Times New Roman"/>
          <w:sz w:val="24"/>
          <w:szCs w:val="24"/>
        </w:rPr>
        <w:t>(наименование образовательной организации)            (подпись)</w:t>
      </w:r>
      <w:r w:rsidRPr="00354B45">
        <w:rPr>
          <w:rFonts w:ascii="Times New Roman" w:eastAsia="Calibri" w:hAnsi="Times New Roman" w:cs="Times New Roman"/>
          <w:sz w:val="24"/>
          <w:szCs w:val="24"/>
        </w:rPr>
        <w:tab/>
        <w:t>(расшифровка подписи)</w:t>
      </w: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1D7628" w:rsidRDefault="001D7628" w:rsidP="001D7628">
      <w:pPr>
        <w:widowControl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5C43DF" w:rsidRDefault="005C43DF" w:rsidP="005C43DF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</w:p>
    <w:p w:rsidR="005C43DF" w:rsidRDefault="005C43DF" w:rsidP="005C43D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члена жюри</w:t>
      </w:r>
    </w:p>
    <w:p w:rsidR="005C43DF" w:rsidRDefault="005C43DF" w:rsidP="005C43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заключительного этапа Всероссийской олимпиады профессионального мастерства по укрупненной группе специальностей </w:t>
      </w:r>
    </w:p>
    <w:p w:rsidR="005C43DF" w:rsidRDefault="005C43DF" w:rsidP="005C43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:rsidR="005C43DF" w:rsidRDefault="005C43DF" w:rsidP="005C43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</w:t>
      </w:r>
    </w:p>
    <w:p w:rsidR="005C43DF" w:rsidRDefault="005C43DF" w:rsidP="005C43D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C43DF" w:rsidRPr="007A51E9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член жюри</w:t>
      </w: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5C43DF" w:rsidRPr="007A51E9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b/>
          <w:sz w:val="24"/>
          <w:szCs w:val="24"/>
        </w:rPr>
        <w:t>Предлагаем Вам оценить  предложенные на заключительном этапе Всероссийской олимпиады профессионального мастерства  конкурсные задания по указанным ниже критериям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со следующей шкалой:</w:t>
      </w:r>
    </w:p>
    <w:p w:rsidR="005C43DF" w:rsidRPr="007A51E9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3 балла  –  полностью соответствует (полностью согласен, отлично) </w:t>
      </w:r>
    </w:p>
    <w:p w:rsidR="005C43DF" w:rsidRPr="007A51E9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2 балла  –  почти  соответствуют (не совсем согласен, хорошо)</w:t>
      </w:r>
    </w:p>
    <w:p w:rsidR="005C43DF" w:rsidRPr="007A51E9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>1 балл  –  почти не соответствует (согласен с отдельными  моментами, удовлетворительно)</w:t>
      </w:r>
    </w:p>
    <w:p w:rsidR="005C43DF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E9">
        <w:rPr>
          <w:rFonts w:ascii="Times New Roman" w:eastAsia="Times New Roman" w:hAnsi="Times New Roman" w:cs="Times New Roman"/>
          <w:sz w:val="24"/>
          <w:szCs w:val="24"/>
        </w:rPr>
        <w:t xml:space="preserve">0 баллов –  нет (не соответствует, не согласен,  плохо) </w:t>
      </w:r>
    </w:p>
    <w:p w:rsidR="005C43DF" w:rsidRPr="00CD4BDA" w:rsidRDefault="005C43DF" w:rsidP="005C43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4BDA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Соответствующий Вашему мнению вариант ответа обведите или подчеркните.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случае</w:t>
      </w:r>
      <w:r w:rsidRPr="00CD4BDA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требуется указать ответ в тестовом формате, ответ записывается в отведенном для ответа поле.</w:t>
      </w:r>
    </w:p>
    <w:p w:rsidR="005C43DF" w:rsidRDefault="005C43DF" w:rsidP="005C43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3DF" w:rsidRPr="00BD6819" w:rsidRDefault="005C43DF" w:rsidP="005C43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697"/>
        <w:gridCol w:w="5193"/>
        <w:gridCol w:w="1131"/>
        <w:gridCol w:w="1037"/>
        <w:gridCol w:w="987"/>
        <w:gridCol w:w="702"/>
      </w:tblGrid>
      <w:tr w:rsidR="005C43DF" w:rsidTr="00041C1C">
        <w:trPr>
          <w:trHeight w:val="562"/>
        </w:trPr>
        <w:tc>
          <w:tcPr>
            <w:tcW w:w="697" w:type="dxa"/>
            <w:vMerge w:val="restart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857" w:type="dxa"/>
            <w:gridSpan w:val="4"/>
            <w:vMerge w:val="restart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C43DF" w:rsidTr="00041C1C">
        <w:tc>
          <w:tcPr>
            <w:tcW w:w="697" w:type="dxa"/>
            <w:vMerge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857" w:type="dxa"/>
            <w:gridSpan w:val="4"/>
            <w:vMerge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rPr>
          <w:trHeight w:val="723"/>
        </w:trPr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четкость формулировки задания 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подбор тем для тестирования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тестовых вопросов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Укажите, какие 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опросы вызвали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участников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7" w:type="dxa"/>
            <w:gridSpan w:val="4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 профессионального текста</w:t>
            </w:r>
          </w:p>
        </w:tc>
        <w:tc>
          <w:tcPr>
            <w:tcW w:w="1131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предлагаемого задания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</w:t>
            </w:r>
            <w:r w:rsidRPr="0031291E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задания 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предложенного текста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участников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7" w:type="dxa"/>
            <w:gridSpan w:val="4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 организации работы коллектива</w:t>
            </w:r>
          </w:p>
        </w:tc>
        <w:tc>
          <w:tcPr>
            <w:tcW w:w="1131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предложенного  задания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четкость формулировки задания 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профессиональной направленности задания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участников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857" w:type="dxa"/>
            <w:gridSpan w:val="4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7A51E9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7A51E9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7A51E9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задания</w:t>
            </w:r>
          </w:p>
        </w:tc>
        <w:tc>
          <w:tcPr>
            <w:tcW w:w="1131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степень сложности предлагаемых заданий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</w:t>
            </w:r>
            <w:r w:rsidRPr="0031291E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формулировок заданий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практическую направленность предложенных заданий</w:t>
            </w:r>
          </w:p>
        </w:tc>
        <w:tc>
          <w:tcPr>
            <w:tcW w:w="1131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0405F4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Укажите, что при выполнении задания </w:t>
            </w: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участников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вызвал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2810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наибольшие затруднения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5C43DF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gridSpan w:val="4"/>
          </w:tcPr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3DF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3DF" w:rsidTr="00041C1C">
        <w:tc>
          <w:tcPr>
            <w:tcW w:w="697" w:type="dxa"/>
          </w:tcPr>
          <w:p w:rsidR="005C43DF" w:rsidRDefault="00C25B26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5C43DF" w:rsidRPr="0028102A" w:rsidRDefault="005C43DF" w:rsidP="00041C1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 удобство использования  разработанных критериев оценки</w:t>
            </w:r>
          </w:p>
        </w:tc>
        <w:tc>
          <w:tcPr>
            <w:tcW w:w="1131" w:type="dxa"/>
          </w:tcPr>
          <w:p w:rsidR="005C43DF" w:rsidRPr="00BA033C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</w:tcPr>
          <w:p w:rsidR="005C43DF" w:rsidRPr="00BA033C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5C43DF" w:rsidRPr="00BA033C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5C43DF" w:rsidRPr="00BA033C" w:rsidRDefault="005C43DF" w:rsidP="00041C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C43DF" w:rsidRDefault="005C43DF" w:rsidP="005C43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43DF" w:rsidRDefault="005C43DF" w:rsidP="005C43DF">
      <w:pPr>
        <w:widowControl w:val="0"/>
        <w:spacing w:after="0" w:line="360" w:lineRule="auto"/>
        <w:ind w:firstLine="708"/>
      </w:pPr>
    </w:p>
    <w:p w:rsidR="005C43DF" w:rsidRDefault="005C43DF" w:rsidP="00C25B26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A0F9E">
        <w:rPr>
          <w:rFonts w:ascii="Times New Roman" w:hAnsi="Times New Roman" w:cs="Times New Roman"/>
          <w:sz w:val="24"/>
          <w:szCs w:val="24"/>
        </w:rPr>
        <w:t>Ваши пожелания разработчикам заданий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C25B2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C43DF" w:rsidRPr="009A0F9E" w:rsidRDefault="005C43DF" w:rsidP="00C25B2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5B26">
        <w:rPr>
          <w:rFonts w:ascii="Times New Roman" w:hAnsi="Times New Roman" w:cs="Times New Roman"/>
          <w:sz w:val="24"/>
          <w:szCs w:val="24"/>
        </w:rPr>
        <w:t>____________________</w:t>
      </w:r>
    </w:p>
    <w:p w:rsidR="005C43DF" w:rsidRDefault="005C43DF" w:rsidP="005C43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3DF" w:rsidRPr="0031291E" w:rsidRDefault="005C43DF" w:rsidP="005C43D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E80">
        <w:rPr>
          <w:rFonts w:ascii="Times New Roman" w:hAnsi="Times New Roman" w:cs="Times New Roman"/>
          <w:sz w:val="24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5C43DF" w:rsidRDefault="005C43DF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BC628C" w:rsidRDefault="00BC628C" w:rsidP="00BC628C">
      <w:pPr>
        <w:widowControl w:val="0"/>
        <w:spacing w:after="0" w:line="360" w:lineRule="auto"/>
        <w:ind w:firstLine="708"/>
      </w:pPr>
    </w:p>
    <w:p w:rsidR="00E76C84" w:rsidRDefault="00E76C84" w:rsidP="00E76C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76C84" w:rsidSect="00BD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86"/>
    <w:multiLevelType w:val="hybridMultilevel"/>
    <w:tmpl w:val="4588F166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D9A116A"/>
    <w:multiLevelType w:val="hybridMultilevel"/>
    <w:tmpl w:val="129A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595E"/>
    <w:multiLevelType w:val="hybridMultilevel"/>
    <w:tmpl w:val="D21E4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61EC3"/>
    <w:multiLevelType w:val="hybridMultilevel"/>
    <w:tmpl w:val="A0BE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8A5"/>
    <w:multiLevelType w:val="hybridMultilevel"/>
    <w:tmpl w:val="9F3AF33A"/>
    <w:lvl w:ilvl="0" w:tplc="921CBF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2E1114"/>
    <w:multiLevelType w:val="hybridMultilevel"/>
    <w:tmpl w:val="9F9CBD0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032B38"/>
    <w:multiLevelType w:val="hybridMultilevel"/>
    <w:tmpl w:val="9DF07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E1573"/>
    <w:multiLevelType w:val="multilevel"/>
    <w:tmpl w:val="3FC255C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D4F89"/>
    <w:multiLevelType w:val="hybridMultilevel"/>
    <w:tmpl w:val="FD1E1D90"/>
    <w:lvl w:ilvl="0" w:tplc="9D4CD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5460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D64C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0E0E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A50D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B7E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C8CB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E62B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8B81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>
    <w:nsid w:val="246575E8"/>
    <w:multiLevelType w:val="multilevel"/>
    <w:tmpl w:val="3EDCE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07A63"/>
    <w:multiLevelType w:val="hybridMultilevel"/>
    <w:tmpl w:val="92AC7EE2"/>
    <w:lvl w:ilvl="0" w:tplc="4CACD4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866665"/>
    <w:multiLevelType w:val="hybridMultilevel"/>
    <w:tmpl w:val="0D9A21D4"/>
    <w:lvl w:ilvl="0" w:tplc="921CBFD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4A2703"/>
    <w:multiLevelType w:val="hybridMultilevel"/>
    <w:tmpl w:val="53CE9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6773C4"/>
    <w:multiLevelType w:val="multilevel"/>
    <w:tmpl w:val="008C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A20FFE"/>
    <w:multiLevelType w:val="hybridMultilevel"/>
    <w:tmpl w:val="5C92A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92869"/>
    <w:multiLevelType w:val="hybridMultilevel"/>
    <w:tmpl w:val="FC725FB6"/>
    <w:lvl w:ilvl="0" w:tplc="4814B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0D78EB"/>
    <w:multiLevelType w:val="hybridMultilevel"/>
    <w:tmpl w:val="11568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64D34C4"/>
    <w:multiLevelType w:val="multilevel"/>
    <w:tmpl w:val="0ADAB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01721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15"/>
  </w:num>
  <w:num w:numId="7">
    <w:abstractNumId w:val="18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0"/>
  </w:num>
  <w:num w:numId="14">
    <w:abstractNumId w:val="11"/>
  </w:num>
  <w:num w:numId="15">
    <w:abstractNumId w:val="17"/>
  </w:num>
  <w:num w:numId="16">
    <w:abstractNumId w:val="7"/>
  </w:num>
  <w:num w:numId="17">
    <w:abstractNumId w:val="16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C0378"/>
    <w:rsid w:val="00014CF4"/>
    <w:rsid w:val="000307B8"/>
    <w:rsid w:val="000356D9"/>
    <w:rsid w:val="00046664"/>
    <w:rsid w:val="000637BD"/>
    <w:rsid w:val="0006408E"/>
    <w:rsid w:val="00077CC5"/>
    <w:rsid w:val="00086F93"/>
    <w:rsid w:val="000A3920"/>
    <w:rsid w:val="000A6D5A"/>
    <w:rsid w:val="000B4385"/>
    <w:rsid w:val="00102700"/>
    <w:rsid w:val="00102FD5"/>
    <w:rsid w:val="00120D97"/>
    <w:rsid w:val="00126DAA"/>
    <w:rsid w:val="00133B29"/>
    <w:rsid w:val="00145AB6"/>
    <w:rsid w:val="00147968"/>
    <w:rsid w:val="00153829"/>
    <w:rsid w:val="00190293"/>
    <w:rsid w:val="00196447"/>
    <w:rsid w:val="001B3F31"/>
    <w:rsid w:val="001C4AB1"/>
    <w:rsid w:val="001D7628"/>
    <w:rsid w:val="001E5E4A"/>
    <w:rsid w:val="002241E5"/>
    <w:rsid w:val="002279BE"/>
    <w:rsid w:val="00231A7C"/>
    <w:rsid w:val="00242F78"/>
    <w:rsid w:val="00261B5E"/>
    <w:rsid w:val="00285EC4"/>
    <w:rsid w:val="00290487"/>
    <w:rsid w:val="00291093"/>
    <w:rsid w:val="002A7528"/>
    <w:rsid w:val="002B50FD"/>
    <w:rsid w:val="002C4C47"/>
    <w:rsid w:val="002E2E79"/>
    <w:rsid w:val="002F513E"/>
    <w:rsid w:val="00302D70"/>
    <w:rsid w:val="003210F4"/>
    <w:rsid w:val="003330F6"/>
    <w:rsid w:val="00351967"/>
    <w:rsid w:val="0036566B"/>
    <w:rsid w:val="003746E7"/>
    <w:rsid w:val="00374F08"/>
    <w:rsid w:val="00386444"/>
    <w:rsid w:val="003A1E0C"/>
    <w:rsid w:val="003B1987"/>
    <w:rsid w:val="003B4370"/>
    <w:rsid w:val="003D248E"/>
    <w:rsid w:val="003E374D"/>
    <w:rsid w:val="003E6DAC"/>
    <w:rsid w:val="003E6F17"/>
    <w:rsid w:val="004077C5"/>
    <w:rsid w:val="004106CC"/>
    <w:rsid w:val="0041127D"/>
    <w:rsid w:val="00423549"/>
    <w:rsid w:val="00443312"/>
    <w:rsid w:val="00444CB0"/>
    <w:rsid w:val="00462E7D"/>
    <w:rsid w:val="0047296E"/>
    <w:rsid w:val="00477F1B"/>
    <w:rsid w:val="00487FA2"/>
    <w:rsid w:val="004A1B35"/>
    <w:rsid w:val="004B7740"/>
    <w:rsid w:val="004F7BA1"/>
    <w:rsid w:val="0050418C"/>
    <w:rsid w:val="00514415"/>
    <w:rsid w:val="005250CC"/>
    <w:rsid w:val="005342C8"/>
    <w:rsid w:val="00547011"/>
    <w:rsid w:val="00552BD6"/>
    <w:rsid w:val="00562CEF"/>
    <w:rsid w:val="0056353A"/>
    <w:rsid w:val="0056739F"/>
    <w:rsid w:val="0057195D"/>
    <w:rsid w:val="00587D69"/>
    <w:rsid w:val="0059142F"/>
    <w:rsid w:val="00596686"/>
    <w:rsid w:val="005A6249"/>
    <w:rsid w:val="005B067B"/>
    <w:rsid w:val="005B5D9D"/>
    <w:rsid w:val="005B5FCA"/>
    <w:rsid w:val="005C0378"/>
    <w:rsid w:val="005C43DF"/>
    <w:rsid w:val="005C61CB"/>
    <w:rsid w:val="005F2539"/>
    <w:rsid w:val="005F5C0D"/>
    <w:rsid w:val="00603828"/>
    <w:rsid w:val="006064AA"/>
    <w:rsid w:val="0061753E"/>
    <w:rsid w:val="00617CC4"/>
    <w:rsid w:val="006528C5"/>
    <w:rsid w:val="00656F97"/>
    <w:rsid w:val="00681B32"/>
    <w:rsid w:val="006A08D2"/>
    <w:rsid w:val="006A1970"/>
    <w:rsid w:val="006B054C"/>
    <w:rsid w:val="006B5502"/>
    <w:rsid w:val="006D161C"/>
    <w:rsid w:val="006D16B7"/>
    <w:rsid w:val="00704C19"/>
    <w:rsid w:val="00704D2F"/>
    <w:rsid w:val="00733761"/>
    <w:rsid w:val="0075281F"/>
    <w:rsid w:val="0077673F"/>
    <w:rsid w:val="00777332"/>
    <w:rsid w:val="00792A4F"/>
    <w:rsid w:val="007A3142"/>
    <w:rsid w:val="007A7C91"/>
    <w:rsid w:val="007D5358"/>
    <w:rsid w:val="008071E3"/>
    <w:rsid w:val="00833AF7"/>
    <w:rsid w:val="00834507"/>
    <w:rsid w:val="00843576"/>
    <w:rsid w:val="00847709"/>
    <w:rsid w:val="00853C9F"/>
    <w:rsid w:val="0086653D"/>
    <w:rsid w:val="00870851"/>
    <w:rsid w:val="008912C6"/>
    <w:rsid w:val="008B1E03"/>
    <w:rsid w:val="008B6E87"/>
    <w:rsid w:val="008C3BA5"/>
    <w:rsid w:val="008D7917"/>
    <w:rsid w:val="008F21DE"/>
    <w:rsid w:val="008F5F0B"/>
    <w:rsid w:val="00906E4B"/>
    <w:rsid w:val="00915883"/>
    <w:rsid w:val="0093650E"/>
    <w:rsid w:val="00936F8C"/>
    <w:rsid w:val="00947D5A"/>
    <w:rsid w:val="00967932"/>
    <w:rsid w:val="0097608D"/>
    <w:rsid w:val="00993B2E"/>
    <w:rsid w:val="009A3375"/>
    <w:rsid w:val="009A583D"/>
    <w:rsid w:val="009B2B1A"/>
    <w:rsid w:val="00A13344"/>
    <w:rsid w:val="00A2113E"/>
    <w:rsid w:val="00A44A59"/>
    <w:rsid w:val="00A45C49"/>
    <w:rsid w:val="00A72268"/>
    <w:rsid w:val="00A77561"/>
    <w:rsid w:val="00A84ED2"/>
    <w:rsid w:val="00A947F3"/>
    <w:rsid w:val="00A949A5"/>
    <w:rsid w:val="00AA041D"/>
    <w:rsid w:val="00AC6562"/>
    <w:rsid w:val="00AD7133"/>
    <w:rsid w:val="00AE3118"/>
    <w:rsid w:val="00AF3B30"/>
    <w:rsid w:val="00B10CC6"/>
    <w:rsid w:val="00B1140B"/>
    <w:rsid w:val="00B14581"/>
    <w:rsid w:val="00B216C2"/>
    <w:rsid w:val="00B35C51"/>
    <w:rsid w:val="00B47DC6"/>
    <w:rsid w:val="00B70E0E"/>
    <w:rsid w:val="00B72E38"/>
    <w:rsid w:val="00B87E4A"/>
    <w:rsid w:val="00BC628C"/>
    <w:rsid w:val="00BD16A6"/>
    <w:rsid w:val="00BD6A1D"/>
    <w:rsid w:val="00BE494E"/>
    <w:rsid w:val="00C03067"/>
    <w:rsid w:val="00C03CD3"/>
    <w:rsid w:val="00C1240A"/>
    <w:rsid w:val="00C13248"/>
    <w:rsid w:val="00C25B26"/>
    <w:rsid w:val="00C6696C"/>
    <w:rsid w:val="00C71265"/>
    <w:rsid w:val="00C72DD1"/>
    <w:rsid w:val="00C81FBA"/>
    <w:rsid w:val="00C82A22"/>
    <w:rsid w:val="00CC43D8"/>
    <w:rsid w:val="00CD52BF"/>
    <w:rsid w:val="00CE1C44"/>
    <w:rsid w:val="00CE253E"/>
    <w:rsid w:val="00CE4974"/>
    <w:rsid w:val="00CF4205"/>
    <w:rsid w:val="00D00F16"/>
    <w:rsid w:val="00D23E87"/>
    <w:rsid w:val="00D31E54"/>
    <w:rsid w:val="00D33AB3"/>
    <w:rsid w:val="00D47FD1"/>
    <w:rsid w:val="00D51C6A"/>
    <w:rsid w:val="00D543C9"/>
    <w:rsid w:val="00D60981"/>
    <w:rsid w:val="00D618E8"/>
    <w:rsid w:val="00D63990"/>
    <w:rsid w:val="00D7484D"/>
    <w:rsid w:val="00D842A8"/>
    <w:rsid w:val="00D9014E"/>
    <w:rsid w:val="00D907CC"/>
    <w:rsid w:val="00D93566"/>
    <w:rsid w:val="00D93E74"/>
    <w:rsid w:val="00DB2ADB"/>
    <w:rsid w:val="00DB707E"/>
    <w:rsid w:val="00DC09C5"/>
    <w:rsid w:val="00DC4755"/>
    <w:rsid w:val="00DC6012"/>
    <w:rsid w:val="00DC60F1"/>
    <w:rsid w:val="00DC634E"/>
    <w:rsid w:val="00DC6813"/>
    <w:rsid w:val="00DE4682"/>
    <w:rsid w:val="00E0302B"/>
    <w:rsid w:val="00E23D46"/>
    <w:rsid w:val="00E24BEC"/>
    <w:rsid w:val="00E258B2"/>
    <w:rsid w:val="00E31BE7"/>
    <w:rsid w:val="00E34F9B"/>
    <w:rsid w:val="00E46E6E"/>
    <w:rsid w:val="00E76C84"/>
    <w:rsid w:val="00EA0450"/>
    <w:rsid w:val="00EB3892"/>
    <w:rsid w:val="00EB7FC5"/>
    <w:rsid w:val="00ED4792"/>
    <w:rsid w:val="00F02B9C"/>
    <w:rsid w:val="00F10D2B"/>
    <w:rsid w:val="00F16714"/>
    <w:rsid w:val="00F23E9F"/>
    <w:rsid w:val="00F41A77"/>
    <w:rsid w:val="00F42C98"/>
    <w:rsid w:val="00F44BE0"/>
    <w:rsid w:val="00F77C4E"/>
    <w:rsid w:val="00F85DF8"/>
    <w:rsid w:val="00F95D59"/>
    <w:rsid w:val="00FA700D"/>
    <w:rsid w:val="00FB1E62"/>
    <w:rsid w:val="00FC321E"/>
    <w:rsid w:val="00FC3BFF"/>
    <w:rsid w:val="00FC3FA2"/>
    <w:rsid w:val="00FD1AC1"/>
    <w:rsid w:val="00FF4888"/>
    <w:rsid w:val="00FF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F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76C84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3">
    <w:name w:val="Основной текст3"/>
    <w:basedOn w:val="a"/>
    <w:rsid w:val="008071E3"/>
    <w:pPr>
      <w:widowControl w:val="0"/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ConsPlusNormal">
    <w:name w:val="ConsPlusNormal"/>
    <w:rsid w:val="00ED4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B70E0E"/>
  </w:style>
  <w:style w:type="character" w:styleId="a6">
    <w:name w:val="annotation reference"/>
    <w:uiPriority w:val="99"/>
    <w:semiHidden/>
    <w:unhideWhenUsed/>
    <w:rsid w:val="000307B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307B8"/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8">
    <w:name w:val="Текст примечания Знак"/>
    <w:basedOn w:val="a0"/>
    <w:link w:val="a7"/>
    <w:uiPriority w:val="99"/>
    <w:rsid w:val="000307B8"/>
    <w:rPr>
      <w:rFonts w:ascii="Times New Roman" w:eastAsia="Calibri" w:hAnsi="Times New Roman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03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C6DC75F2881ACF0D9F8BDF4BF471C947D815CCA6E2038F24F78F0AEEA3888D84C15908AF0A345A1C7F8A91B6AD82CB22FDAB8DCF393437EBz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7E8F2267F15DB9E4C9CEF79656906E1D8977ABA7729D596128AE5734975D0B64BB64DB561C261E3A03E2E2E76E29DEA6074625ADB5833Br5z4J" TargetMode="External"/><Relationship Id="rId5" Type="http://schemas.openxmlformats.org/officeDocument/2006/relationships/hyperlink" Target="consultantplus://offline/ref=687E8F2267F15DB9E4C9CEF79656906E1D8674A2A4779D596128AE5734975D0B64BB64DB561C261E3A03E2E2E76E29DEA6074625ADB5833Br5z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29</Pages>
  <Words>7626</Words>
  <Characters>43472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50997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vertigo</dc:creator>
  <cp:lastModifiedBy>Ночевная_ИА</cp:lastModifiedBy>
  <cp:revision>26</cp:revision>
  <cp:lastPrinted>2019-11-10T11:18:00Z</cp:lastPrinted>
  <dcterms:created xsi:type="dcterms:W3CDTF">2019-03-04T06:12:00Z</dcterms:created>
  <dcterms:modified xsi:type="dcterms:W3CDTF">2019-11-14T15:35:00Z</dcterms:modified>
</cp:coreProperties>
</file>