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F7" w:rsidRPr="00014482" w:rsidRDefault="000432F7" w:rsidP="00014482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  <w:r w:rsidRPr="00014482">
        <w:rPr>
          <w:rFonts w:ascii="Times New Roman" w:hAnsi="Times New Roman"/>
          <w:sz w:val="28"/>
          <w:szCs w:val="28"/>
        </w:rPr>
        <w:t>«УТВЕРЖДЕН»</w:t>
      </w:r>
    </w:p>
    <w:p w:rsidR="000432F7" w:rsidRDefault="000432F7" w:rsidP="00014482">
      <w:pPr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  <w:r w:rsidRPr="00014482">
        <w:rPr>
          <w:rFonts w:ascii="Times New Roman" w:hAnsi="Times New Roman"/>
          <w:sz w:val="28"/>
          <w:szCs w:val="28"/>
        </w:rPr>
        <w:t>на заседании организационного комитета по подготовке и проведению II Регионального чемпионата</w:t>
      </w:r>
      <w:r w:rsidR="002E355E">
        <w:rPr>
          <w:rFonts w:ascii="Times New Roman" w:hAnsi="Times New Roman"/>
          <w:sz w:val="28"/>
          <w:szCs w:val="28"/>
        </w:rPr>
        <w:t xml:space="preserve"> «Молодые профессионалы» (World</w:t>
      </w:r>
      <w:r w:rsidR="002E355E">
        <w:rPr>
          <w:rFonts w:ascii="Times New Roman" w:hAnsi="Times New Roman"/>
          <w:sz w:val="28"/>
          <w:szCs w:val="28"/>
          <w:lang w:val="en-US"/>
        </w:rPr>
        <w:t>S</w:t>
      </w:r>
      <w:r w:rsidRPr="00014482">
        <w:rPr>
          <w:rFonts w:ascii="Times New Roman" w:hAnsi="Times New Roman"/>
          <w:sz w:val="28"/>
          <w:szCs w:val="28"/>
        </w:rPr>
        <w:t xml:space="preserve">kills Russia) в городе Севастополе </w:t>
      </w:r>
    </w:p>
    <w:p w:rsidR="000432F7" w:rsidRPr="002265B4" w:rsidRDefault="002265B4" w:rsidP="0087468D">
      <w:pPr>
        <w:spacing w:after="0" w:line="360" w:lineRule="auto"/>
        <w:ind w:left="48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Ю.И. Кривов</w:t>
      </w:r>
    </w:p>
    <w:p w:rsidR="000432F7" w:rsidRDefault="000432F7" w:rsidP="0087468D">
      <w:pPr>
        <w:spacing w:after="0" w:line="360" w:lineRule="auto"/>
        <w:ind w:left="48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</w:t>
      </w:r>
      <w:r w:rsidRPr="00014482">
        <w:rPr>
          <w:rFonts w:ascii="Times New Roman" w:hAnsi="Times New Roman"/>
          <w:sz w:val="28"/>
          <w:szCs w:val="28"/>
        </w:rPr>
        <w:t xml:space="preserve">__ </w:t>
      </w:r>
      <w:smartTag w:uri="urn:schemas-microsoft-com:office:smarttags" w:element="metricconverter">
        <w:smartTagPr>
          <w:attr w:name="ProductID" w:val="2017 г"/>
        </w:smartTagPr>
        <w:r w:rsidRPr="00014482">
          <w:rPr>
            <w:rFonts w:ascii="Times New Roman" w:hAnsi="Times New Roman"/>
            <w:sz w:val="28"/>
            <w:szCs w:val="28"/>
          </w:rPr>
          <w:t>2017 г</w:t>
        </w:r>
      </w:smartTag>
      <w:r w:rsidRPr="00014482">
        <w:rPr>
          <w:rFonts w:ascii="Times New Roman" w:hAnsi="Times New Roman"/>
          <w:sz w:val="28"/>
          <w:szCs w:val="28"/>
        </w:rPr>
        <w:t>., протокол № 1</w:t>
      </w:r>
    </w:p>
    <w:p w:rsidR="000432F7" w:rsidRDefault="000432F7" w:rsidP="00D0268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0432F7" w:rsidRDefault="000432F7" w:rsidP="00D0268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0432F7" w:rsidRDefault="000432F7" w:rsidP="00DC3A82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Регламент</w:t>
      </w:r>
      <w:r>
        <w:rPr>
          <w:rFonts w:ascii="Times New Roman" w:hAnsi="Times New Roman"/>
          <w:sz w:val="56"/>
          <w:szCs w:val="56"/>
        </w:rPr>
        <w:br/>
      </w:r>
      <w:r>
        <w:rPr>
          <w:rFonts w:ascii="Times New Roman" w:hAnsi="Times New Roman"/>
          <w:sz w:val="56"/>
          <w:szCs w:val="56"/>
          <w:lang w:val="en-US"/>
        </w:rPr>
        <w:t>II</w:t>
      </w:r>
      <w:r w:rsidRPr="00142AB6">
        <w:rPr>
          <w:rFonts w:ascii="Times New Roman" w:hAnsi="Times New Roman"/>
          <w:sz w:val="56"/>
          <w:szCs w:val="56"/>
        </w:rPr>
        <w:t xml:space="preserve"> </w:t>
      </w:r>
      <w:r>
        <w:rPr>
          <w:rFonts w:ascii="Times New Roman" w:hAnsi="Times New Roman"/>
          <w:sz w:val="56"/>
          <w:szCs w:val="56"/>
        </w:rPr>
        <w:t>Регионального чемпионата</w:t>
      </w:r>
      <w:r>
        <w:rPr>
          <w:rFonts w:ascii="Times New Roman" w:hAnsi="Times New Roman"/>
          <w:sz w:val="56"/>
          <w:szCs w:val="56"/>
        </w:rPr>
        <w:br/>
        <w:t>«Молодые профессионалы» (WORLDSKILLS RUSSIA)</w:t>
      </w:r>
    </w:p>
    <w:p w:rsidR="000432F7" w:rsidRPr="00D66BE9" w:rsidRDefault="000432F7" w:rsidP="00DC3A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56"/>
          <w:szCs w:val="56"/>
        </w:rPr>
        <w:t xml:space="preserve">в </w:t>
      </w:r>
      <w:r w:rsidRPr="00014482">
        <w:rPr>
          <w:rFonts w:ascii="Times New Roman" w:hAnsi="Times New Roman"/>
          <w:sz w:val="56"/>
          <w:szCs w:val="56"/>
        </w:rPr>
        <w:t>город</w:t>
      </w:r>
      <w:r>
        <w:rPr>
          <w:rFonts w:ascii="Times New Roman" w:hAnsi="Times New Roman"/>
          <w:sz w:val="56"/>
          <w:szCs w:val="56"/>
        </w:rPr>
        <w:t>е</w:t>
      </w:r>
      <w:r w:rsidRPr="00014482">
        <w:rPr>
          <w:rFonts w:ascii="Times New Roman" w:hAnsi="Times New Roman"/>
          <w:sz w:val="56"/>
          <w:szCs w:val="56"/>
        </w:rPr>
        <w:t xml:space="preserve"> Севастопол</w:t>
      </w:r>
      <w:r>
        <w:rPr>
          <w:rFonts w:ascii="Times New Roman" w:hAnsi="Times New Roman"/>
          <w:sz w:val="56"/>
          <w:szCs w:val="56"/>
        </w:rPr>
        <w:t>е</w:t>
      </w:r>
    </w:p>
    <w:p w:rsidR="000432F7" w:rsidRDefault="000432F7" w:rsidP="00D02689">
      <w:pPr>
        <w:jc w:val="center"/>
        <w:rPr>
          <w:rFonts w:ascii="Times New Roman" w:hAnsi="Times New Roman"/>
          <w:b/>
          <w:sz w:val="28"/>
        </w:rPr>
      </w:pPr>
    </w:p>
    <w:p w:rsidR="000432F7" w:rsidRDefault="000432F7" w:rsidP="00D02689">
      <w:pPr>
        <w:jc w:val="center"/>
        <w:rPr>
          <w:rFonts w:ascii="Times New Roman" w:hAnsi="Times New Roman"/>
          <w:b/>
          <w:sz w:val="28"/>
        </w:rPr>
      </w:pPr>
    </w:p>
    <w:p w:rsidR="000432F7" w:rsidRDefault="000432F7" w:rsidP="00D02689">
      <w:pPr>
        <w:jc w:val="center"/>
        <w:rPr>
          <w:rFonts w:ascii="Times New Roman" w:hAnsi="Times New Roman"/>
          <w:b/>
          <w:sz w:val="28"/>
          <w:lang w:val="en-US"/>
        </w:rPr>
      </w:pPr>
    </w:p>
    <w:p w:rsidR="002265B4" w:rsidRDefault="002265B4" w:rsidP="00D02689">
      <w:pPr>
        <w:jc w:val="center"/>
        <w:rPr>
          <w:rFonts w:ascii="Times New Roman" w:hAnsi="Times New Roman"/>
          <w:b/>
          <w:sz w:val="28"/>
          <w:lang w:val="en-US"/>
        </w:rPr>
      </w:pPr>
    </w:p>
    <w:p w:rsidR="002265B4" w:rsidRDefault="002265B4" w:rsidP="00D02689">
      <w:pPr>
        <w:jc w:val="center"/>
        <w:rPr>
          <w:rFonts w:ascii="Times New Roman" w:hAnsi="Times New Roman"/>
          <w:b/>
          <w:sz w:val="28"/>
          <w:lang w:val="en-US"/>
        </w:rPr>
      </w:pPr>
    </w:p>
    <w:p w:rsidR="002265B4" w:rsidRDefault="002265B4" w:rsidP="00D02689">
      <w:pPr>
        <w:jc w:val="center"/>
        <w:rPr>
          <w:rFonts w:ascii="Times New Roman" w:hAnsi="Times New Roman"/>
          <w:b/>
          <w:sz w:val="28"/>
          <w:lang w:val="en-US"/>
        </w:rPr>
      </w:pPr>
    </w:p>
    <w:p w:rsidR="002265B4" w:rsidRPr="002265B4" w:rsidRDefault="002265B4" w:rsidP="00D02689">
      <w:pPr>
        <w:jc w:val="center"/>
        <w:rPr>
          <w:rFonts w:ascii="Times New Roman" w:hAnsi="Times New Roman"/>
          <w:b/>
          <w:sz w:val="28"/>
          <w:lang w:val="en-US"/>
        </w:rPr>
      </w:pPr>
    </w:p>
    <w:p w:rsidR="000432F7" w:rsidRDefault="000432F7" w:rsidP="00D02689">
      <w:pPr>
        <w:jc w:val="center"/>
        <w:rPr>
          <w:rFonts w:ascii="Times New Roman" w:hAnsi="Times New Roman"/>
          <w:b/>
          <w:sz w:val="28"/>
        </w:rPr>
      </w:pPr>
    </w:p>
    <w:p w:rsidR="000432F7" w:rsidRDefault="000432F7" w:rsidP="00D02689">
      <w:pPr>
        <w:jc w:val="center"/>
        <w:rPr>
          <w:rFonts w:ascii="Times New Roman" w:hAnsi="Times New Roman"/>
          <w:b/>
          <w:sz w:val="28"/>
        </w:rPr>
      </w:pPr>
      <w:r w:rsidRPr="00D66BE9">
        <w:rPr>
          <w:rFonts w:ascii="Times New Roman" w:hAnsi="Times New Roman"/>
          <w:b/>
          <w:sz w:val="28"/>
        </w:rPr>
        <w:t>Севастополь</w:t>
      </w:r>
      <w:r>
        <w:rPr>
          <w:rFonts w:ascii="Times New Roman" w:hAnsi="Times New Roman"/>
          <w:b/>
          <w:sz w:val="28"/>
        </w:rPr>
        <w:t xml:space="preserve"> – 2017</w:t>
      </w:r>
    </w:p>
    <w:p w:rsidR="000432F7" w:rsidRPr="00E56A9B" w:rsidRDefault="000432F7" w:rsidP="00D0268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  <w:r w:rsidRPr="00E56A9B">
        <w:rPr>
          <w:rFonts w:ascii="Times New Roman" w:hAnsi="Times New Roman"/>
          <w:sz w:val="24"/>
          <w:szCs w:val="24"/>
        </w:rPr>
        <w:lastRenderedPageBreak/>
        <w:t>ОГЛАВЛЕНИЕ</w:t>
      </w:r>
    </w:p>
    <w:tbl>
      <w:tblPr>
        <w:tblW w:w="9639" w:type="dxa"/>
        <w:jc w:val="center"/>
        <w:tblCellMar>
          <w:left w:w="10" w:type="dxa"/>
          <w:right w:w="10" w:type="dxa"/>
        </w:tblCellMar>
        <w:tblLook w:val="00A0"/>
      </w:tblPr>
      <w:tblGrid>
        <w:gridCol w:w="427"/>
        <w:gridCol w:w="8080"/>
        <w:gridCol w:w="1132"/>
      </w:tblGrid>
      <w:tr w:rsidR="000432F7" w:rsidRPr="00A95B6A" w:rsidTr="00A95B6A">
        <w:trPr>
          <w:trHeight w:val="1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pStyle w:val="a7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pStyle w:val="a7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ЧЕМПИОНАТА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pStyle w:val="a7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 xml:space="preserve">ТЕХНИЧЕСКИЕ ТРЕБОВАНИЯ К ОРГАНИЗАЦИИ СОРЕВНОВАНИЙ </w:t>
            </w:r>
            <w:r w:rsidRPr="00A95B6A">
              <w:rPr>
                <w:rFonts w:ascii="Times New Roman" w:hAnsi="Times New Roman"/>
                <w:color w:val="000000"/>
                <w:sz w:val="24"/>
                <w:szCs w:val="24"/>
              </w:rPr>
              <w:t>WSR</w:t>
            </w:r>
            <w:r w:rsidRPr="00A95B6A">
              <w:rPr>
                <w:rFonts w:ascii="Times New Roman" w:hAnsi="Times New Roman"/>
                <w:sz w:val="24"/>
                <w:szCs w:val="24"/>
              </w:rPr>
              <w:t xml:space="preserve"> В ГОРОДЕ ФЕДЕРАЛЬНОГО ЗНАЧЕНИЯ СЕВАСТОПОЛЕ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pStyle w:val="a7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ПРОВЕДЕНИЕ СОРЕВНОВАНИЙ В ГОРОДЕ ФЕДЕРАЛЬНОГО ЗНАЧЕНИЯ СЕВАСТОПОЛЕ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pStyle w:val="a7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УЧАСТНИКИ. ПРАВА И ОБЯЗАННОСТИ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pStyle w:val="a7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ЛИДЕРЫ КОМАНД. ПРАВА И ОБЯЗАННОСТИ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1</w:t>
            </w:r>
            <w:r w:rsidR="002265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pStyle w:val="a7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ЭКСПЕРТЫ. ПРАВА И ОБЯЗАННОСТИ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pStyle w:val="a7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ГЛАВНЫЕ ЭКСПЕРТЫ. ПРАВА И ОБЯЗАННОСТИ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pStyle w:val="a7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ЖЮРИ. ПРАВА И ОБЯЗАННОСТИ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2</w:t>
            </w:r>
            <w:r w:rsidR="002265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pStyle w:val="a7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ТЕХНИЧЕСКИЕ ЭКСПЕРТЫ. ПРАВА И ОБЯЗАННОСТИ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2</w:t>
            </w:r>
            <w:r w:rsidR="002265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pStyle w:val="a7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ОРГАНИЗАЦИЯ СОРЕВНОВАТЕЛЬНОЙ ЧАСТИ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2</w:t>
            </w:r>
            <w:r w:rsidR="002265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pStyle w:val="a7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ТЕХНИЧЕСКОЕ ОПИСАНИЕ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2</w:t>
            </w:r>
            <w:r w:rsidR="002265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pStyle w:val="a7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ИНФРАСТРУКТУРНЫЙ ЛИСТ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2</w:t>
            </w:r>
            <w:r w:rsidR="002265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pStyle w:val="a7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КОНКУРСНОЕ ЗАДАНИЕ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pStyle w:val="a7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ОЦЕНКА. КРИТЕРИИ ОЦЕНКИ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pStyle w:val="a7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МЕДАЛИ И НАГРАДЫ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pStyle w:val="a7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РЕШЕНИЕ ВОПРОСОВ (включая решение споров)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3</w:t>
            </w:r>
            <w:r w:rsidR="002265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8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1. </w:t>
            </w:r>
            <w:r w:rsidRPr="00A95B6A">
              <w:rPr>
                <w:rFonts w:ascii="Times New Roman" w:hAnsi="Times New Roman"/>
                <w:sz w:val="24"/>
                <w:szCs w:val="24"/>
              </w:rPr>
              <w:t>Форма заявки на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Чемпионате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3</w:t>
            </w:r>
            <w:r w:rsidR="002265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8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2. Списочный состав экспертов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265B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8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3. </w:t>
            </w:r>
            <w:r w:rsidRPr="00A95B6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едомость регистрации участников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3</w:t>
            </w:r>
            <w:r w:rsidR="002265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8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4. </w:t>
            </w:r>
            <w:r w:rsidRPr="00A95B6A">
              <w:rPr>
                <w:rFonts w:ascii="Times New Roman" w:hAnsi="Times New Roman"/>
                <w:sz w:val="24"/>
                <w:szCs w:val="24"/>
              </w:rPr>
              <w:t>Форма протокола инструктажа по охра</w:t>
            </w:r>
            <w:r>
              <w:rPr>
                <w:rFonts w:ascii="Times New Roman" w:hAnsi="Times New Roman"/>
                <w:sz w:val="24"/>
                <w:szCs w:val="24"/>
              </w:rPr>
              <w:t>не труда и технике безопасности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2265B4" w:rsidP="00A95B6A">
            <w:pPr>
              <w:tabs>
                <w:tab w:val="left" w:pos="42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8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5. </w:t>
            </w:r>
            <w:r w:rsidRPr="00A95B6A">
              <w:rPr>
                <w:rFonts w:ascii="Times New Roman" w:hAnsi="Times New Roman"/>
                <w:sz w:val="24"/>
                <w:szCs w:val="24"/>
              </w:rPr>
              <w:t>Форма итогового протокола соревнова</w:t>
            </w:r>
            <w:r>
              <w:rPr>
                <w:rFonts w:ascii="Times New Roman" w:hAnsi="Times New Roman"/>
                <w:sz w:val="24"/>
                <w:szCs w:val="24"/>
              </w:rPr>
              <w:t>ний по компетенции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4</w:t>
            </w:r>
            <w:r w:rsidR="002265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8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6. </w:t>
            </w:r>
            <w:r w:rsidRPr="00A95B6A">
              <w:rPr>
                <w:rFonts w:ascii="Times New Roman" w:hAnsi="Times New Roman"/>
                <w:sz w:val="24"/>
                <w:szCs w:val="24"/>
              </w:rPr>
              <w:t>Форма протокола инстру</w:t>
            </w:r>
            <w:r>
              <w:rPr>
                <w:rFonts w:ascii="Times New Roman" w:hAnsi="Times New Roman"/>
                <w:sz w:val="24"/>
                <w:szCs w:val="24"/>
              </w:rPr>
              <w:t>ктажа по работе на оборудовании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4</w:t>
            </w:r>
            <w:r w:rsidR="002265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32F7" w:rsidRPr="00A95B6A" w:rsidTr="00A95B6A">
        <w:trPr>
          <w:trHeight w:val="1"/>
          <w:jc w:val="center"/>
        </w:trPr>
        <w:tc>
          <w:tcPr>
            <w:tcW w:w="8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32F7" w:rsidRPr="00A95B6A" w:rsidRDefault="000432F7" w:rsidP="00A95B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7. Кодекс этики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32F7" w:rsidRPr="00A95B6A" w:rsidRDefault="000432F7" w:rsidP="00A95B6A">
            <w:pPr>
              <w:tabs>
                <w:tab w:val="left" w:pos="426"/>
              </w:tabs>
              <w:spacing w:line="240" w:lineRule="auto"/>
              <w:ind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B6A">
              <w:rPr>
                <w:rFonts w:ascii="Times New Roman" w:hAnsi="Times New Roman"/>
                <w:sz w:val="24"/>
                <w:szCs w:val="24"/>
              </w:rPr>
              <w:t>4</w:t>
            </w:r>
            <w:r w:rsidR="002265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432F7" w:rsidRPr="006B4D92" w:rsidRDefault="000432F7" w:rsidP="00CF6344">
      <w:pPr>
        <w:pStyle w:val="a7"/>
        <w:numPr>
          <w:ilvl w:val="0"/>
          <w:numId w:val="9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6B4D92">
        <w:rPr>
          <w:rFonts w:ascii="Times New Roman" w:hAnsi="Times New Roman"/>
          <w:b/>
          <w:color w:val="000000"/>
          <w:sz w:val="28"/>
        </w:rPr>
        <w:lastRenderedPageBreak/>
        <w:t>ОБЩИЕ ПОЛОЖЕНИЯ</w:t>
      </w:r>
    </w:p>
    <w:p w:rsidR="000432F7" w:rsidRPr="006B4D92" w:rsidRDefault="000432F7" w:rsidP="0002456C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</w:rPr>
      </w:pPr>
    </w:p>
    <w:p w:rsidR="000432F7" w:rsidRPr="006B4D92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t>Основания разработки настоящего Регламента.</w:t>
      </w:r>
    </w:p>
    <w:p w:rsidR="000432F7" w:rsidRPr="00C8752B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 xml:space="preserve">Настоящий Регламент проведения </w:t>
      </w:r>
      <w:r>
        <w:rPr>
          <w:rFonts w:ascii="Times New Roman" w:hAnsi="Times New Roman"/>
          <w:color w:val="000000"/>
          <w:sz w:val="28"/>
          <w:lang w:val="en-US"/>
        </w:rPr>
        <w:t>II</w:t>
      </w:r>
      <w:r w:rsidRPr="00EC5B9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Регионального Чемпионата «Молодые профессионалы» (</w:t>
      </w:r>
      <w:r w:rsidRPr="00C8752B">
        <w:rPr>
          <w:rFonts w:ascii="Times New Roman" w:hAnsi="Times New Roman"/>
          <w:color w:val="000000"/>
          <w:sz w:val="28"/>
          <w:lang w:val="en-US"/>
        </w:rPr>
        <w:t>WorldSkills</w:t>
      </w:r>
      <w:r w:rsidRPr="00EC5B92">
        <w:rPr>
          <w:rFonts w:ascii="Times New Roman" w:hAnsi="Times New Roman"/>
          <w:color w:val="000000"/>
          <w:sz w:val="28"/>
        </w:rPr>
        <w:t xml:space="preserve"> </w:t>
      </w:r>
      <w:r w:rsidRPr="00C8752B">
        <w:rPr>
          <w:rFonts w:ascii="Times New Roman" w:hAnsi="Times New Roman"/>
          <w:color w:val="000000"/>
          <w:sz w:val="28"/>
          <w:lang w:val="en-US"/>
        </w:rPr>
        <w:t>Russia</w:t>
      </w:r>
      <w:r>
        <w:rPr>
          <w:rFonts w:ascii="Times New Roman" w:hAnsi="Times New Roman"/>
          <w:color w:val="000000"/>
          <w:sz w:val="28"/>
        </w:rPr>
        <w:t>) в городе федерального значения Севастополе</w:t>
      </w:r>
      <w:r w:rsidRPr="00C8752B">
        <w:rPr>
          <w:rFonts w:ascii="Times New Roman" w:hAnsi="Times New Roman"/>
          <w:color w:val="000000"/>
          <w:sz w:val="28"/>
        </w:rPr>
        <w:t xml:space="preserve"> (далее – «Регламент») разработан на основании:</w:t>
      </w:r>
    </w:p>
    <w:p w:rsidR="000432F7" w:rsidRPr="00C8752B" w:rsidRDefault="000432F7" w:rsidP="00CF63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C8752B">
        <w:rPr>
          <w:rFonts w:ascii="Times New Roman" w:hAnsi="Times New Roman"/>
          <w:color w:val="000000"/>
          <w:sz w:val="28"/>
        </w:rPr>
        <w:t>Регламентирующих</w:t>
      </w:r>
      <w:r w:rsidRPr="00C8752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C8752B">
        <w:rPr>
          <w:rFonts w:ascii="Times New Roman" w:hAnsi="Times New Roman"/>
          <w:color w:val="000000"/>
          <w:sz w:val="28"/>
        </w:rPr>
        <w:t>документов</w:t>
      </w:r>
      <w:r w:rsidRPr="00C8752B">
        <w:rPr>
          <w:rFonts w:ascii="Times New Roman" w:hAnsi="Times New Roman"/>
          <w:color w:val="000000"/>
          <w:sz w:val="28"/>
          <w:lang w:val="en-US"/>
        </w:rPr>
        <w:t xml:space="preserve"> WorldSkills International (</w:t>
      </w:r>
      <w:r w:rsidRPr="00C8752B">
        <w:rPr>
          <w:rFonts w:ascii="Times New Roman" w:hAnsi="Times New Roman"/>
          <w:color w:val="000000"/>
          <w:sz w:val="28"/>
        </w:rPr>
        <w:t>далее</w:t>
      </w:r>
      <w:r w:rsidRPr="00C8752B">
        <w:rPr>
          <w:rFonts w:ascii="Times New Roman" w:hAnsi="Times New Roman"/>
          <w:color w:val="000000"/>
          <w:sz w:val="28"/>
          <w:lang w:val="en-US"/>
        </w:rPr>
        <w:t xml:space="preserve"> – «WSI»), WorldSkills Russia (</w:t>
      </w:r>
      <w:r w:rsidRPr="00C8752B">
        <w:rPr>
          <w:rFonts w:ascii="Times New Roman" w:hAnsi="Times New Roman"/>
          <w:color w:val="000000"/>
          <w:sz w:val="28"/>
        </w:rPr>
        <w:t>далее</w:t>
      </w:r>
      <w:r w:rsidRPr="00C8752B">
        <w:rPr>
          <w:rFonts w:ascii="Times New Roman" w:hAnsi="Times New Roman"/>
          <w:color w:val="000000"/>
          <w:sz w:val="28"/>
          <w:lang w:val="en-US"/>
        </w:rPr>
        <w:t xml:space="preserve"> – «WSR»); </w:t>
      </w:r>
    </w:p>
    <w:p w:rsidR="000432F7" w:rsidRPr="00C8752B" w:rsidRDefault="000432F7" w:rsidP="00CF63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</w:t>
      </w:r>
      <w:r w:rsidRPr="00C8752B">
        <w:rPr>
          <w:rFonts w:ascii="Times New Roman" w:hAnsi="Times New Roman"/>
          <w:color w:val="000000"/>
          <w:sz w:val="28"/>
        </w:rPr>
        <w:t>каза Президента Российской Ф</w:t>
      </w:r>
      <w:r>
        <w:rPr>
          <w:rFonts w:ascii="Times New Roman" w:hAnsi="Times New Roman"/>
          <w:color w:val="000000"/>
          <w:sz w:val="28"/>
        </w:rPr>
        <w:t>едерации от 07.05.2012 № 599 «О </w:t>
      </w:r>
      <w:r w:rsidRPr="00C8752B">
        <w:rPr>
          <w:rFonts w:ascii="Times New Roman" w:hAnsi="Times New Roman"/>
          <w:color w:val="000000"/>
          <w:sz w:val="28"/>
        </w:rPr>
        <w:t xml:space="preserve">мерах по реализации государственной политики в области образования и науки»; </w:t>
      </w:r>
    </w:p>
    <w:p w:rsidR="000432F7" w:rsidRPr="00C8752B" w:rsidRDefault="000432F7" w:rsidP="00CF63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</w:t>
      </w:r>
      <w:r w:rsidRPr="00C8752B">
        <w:rPr>
          <w:rFonts w:ascii="Times New Roman" w:hAnsi="Times New Roman"/>
          <w:color w:val="000000"/>
          <w:sz w:val="28"/>
        </w:rPr>
        <w:t>каза Президента Российской Ф</w:t>
      </w:r>
      <w:r>
        <w:rPr>
          <w:rFonts w:ascii="Times New Roman" w:hAnsi="Times New Roman"/>
          <w:color w:val="000000"/>
          <w:sz w:val="28"/>
        </w:rPr>
        <w:t>едерации от 07.05.2012 № 597 «О </w:t>
      </w:r>
      <w:r w:rsidRPr="00C8752B">
        <w:rPr>
          <w:rFonts w:ascii="Times New Roman" w:hAnsi="Times New Roman"/>
          <w:color w:val="000000"/>
          <w:sz w:val="28"/>
        </w:rPr>
        <w:t xml:space="preserve">мероприятиях по реализации государственной социальной политики»; </w:t>
      </w:r>
    </w:p>
    <w:p w:rsidR="000432F7" w:rsidRPr="00C8752B" w:rsidRDefault="000432F7" w:rsidP="00CF63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протокола заседания Наблюдательного совета Агентства стратегических инициатив от 03.05.2012 №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8752B">
        <w:rPr>
          <w:rFonts w:ascii="Times New Roman" w:hAnsi="Times New Roman"/>
          <w:color w:val="000000"/>
          <w:sz w:val="28"/>
        </w:rPr>
        <w:t>2 под председательством В.В.</w:t>
      </w:r>
      <w:r>
        <w:rPr>
          <w:rFonts w:ascii="Times New Roman" w:hAnsi="Times New Roman"/>
          <w:color w:val="000000"/>
          <w:sz w:val="28"/>
        </w:rPr>
        <w:t> </w:t>
      </w:r>
      <w:r w:rsidRPr="00C8752B">
        <w:rPr>
          <w:rFonts w:ascii="Times New Roman" w:hAnsi="Times New Roman"/>
          <w:color w:val="000000"/>
          <w:sz w:val="28"/>
        </w:rPr>
        <w:t xml:space="preserve">Путина; </w:t>
      </w:r>
    </w:p>
    <w:p w:rsidR="000432F7" w:rsidRPr="00A95B6A" w:rsidRDefault="000432F7" w:rsidP="00A95B6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 xml:space="preserve">распоряжения Правительства Российской Федерации </w:t>
      </w:r>
      <w:r>
        <w:rPr>
          <w:rFonts w:ascii="Times New Roman" w:hAnsi="Times New Roman"/>
          <w:color w:val="000000"/>
          <w:sz w:val="28"/>
        </w:rPr>
        <w:t>от </w:t>
      </w:r>
      <w:r w:rsidRPr="00C8752B">
        <w:rPr>
          <w:rFonts w:ascii="Times New Roman" w:hAnsi="Times New Roman"/>
          <w:color w:val="000000"/>
          <w:sz w:val="28"/>
        </w:rPr>
        <w:t>08.10.2014 №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8752B">
        <w:rPr>
          <w:rFonts w:ascii="Times New Roman" w:hAnsi="Times New Roman"/>
          <w:color w:val="000000"/>
          <w:sz w:val="28"/>
        </w:rPr>
        <w:t>1987</w:t>
      </w:r>
      <w:r>
        <w:rPr>
          <w:rFonts w:ascii="Times New Roman" w:hAnsi="Times New Roman"/>
          <w:color w:val="000000"/>
          <w:sz w:val="28"/>
        </w:rPr>
        <w:t>-</w:t>
      </w:r>
      <w:r w:rsidRPr="00C8752B">
        <w:rPr>
          <w:rFonts w:ascii="Times New Roman" w:hAnsi="Times New Roman"/>
          <w:color w:val="000000"/>
          <w:sz w:val="28"/>
        </w:rPr>
        <w:t xml:space="preserve">р </w:t>
      </w:r>
      <w:r>
        <w:rPr>
          <w:rFonts w:ascii="Times New Roman" w:hAnsi="Times New Roman"/>
          <w:color w:val="000000"/>
          <w:sz w:val="28"/>
        </w:rPr>
        <w:t xml:space="preserve">«Об учреждении Союза </w:t>
      </w:r>
      <w:r w:rsidR="006A5E52">
        <w:rPr>
          <w:rFonts w:ascii="Times New Roman" w:hAnsi="Times New Roman"/>
          <w:color w:val="000000"/>
          <w:sz w:val="28"/>
        </w:rPr>
        <w:t>«</w:t>
      </w:r>
      <w:r w:rsidRPr="00C8752B">
        <w:rPr>
          <w:rFonts w:ascii="Times New Roman" w:hAnsi="Times New Roman"/>
          <w:color w:val="000000"/>
          <w:sz w:val="28"/>
        </w:rPr>
        <w:t>Агентство развития профессиональных</w:t>
      </w:r>
      <w:r>
        <w:rPr>
          <w:rFonts w:ascii="Times New Roman" w:hAnsi="Times New Roman"/>
          <w:color w:val="000000"/>
          <w:sz w:val="28"/>
        </w:rPr>
        <w:t xml:space="preserve"> сообществ и рабочих кадров </w:t>
      </w:r>
      <w:r w:rsidRPr="00A95B6A">
        <w:rPr>
          <w:rFonts w:ascii="Times New Roman" w:hAnsi="Times New Roman"/>
          <w:color w:val="000000"/>
          <w:sz w:val="28"/>
        </w:rPr>
        <w:t>“Ворлдскиллс Россия”»;</w:t>
      </w:r>
    </w:p>
    <w:p w:rsidR="000432F7" w:rsidRPr="00C8752B" w:rsidRDefault="000432F7" w:rsidP="00CF63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протокола заседания Технического комитета при III Генеральной Ассамблее WorldSkills Россия в г. Санкт-Петербург от 28.11.2014;</w:t>
      </w:r>
    </w:p>
    <w:p w:rsidR="000432F7" w:rsidRPr="00C8752B" w:rsidRDefault="000432F7" w:rsidP="00CF634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протокола совместного заседания Государственного совета и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C8752B">
        <w:rPr>
          <w:rFonts w:ascii="Times New Roman" w:hAnsi="Times New Roman"/>
          <w:color w:val="000000"/>
          <w:sz w:val="28"/>
        </w:rPr>
        <w:t xml:space="preserve">Комиссии по модернизации и технологическому развитию экономики России от 31.08.2010; </w:t>
      </w:r>
    </w:p>
    <w:p w:rsidR="000432F7" w:rsidRPr="00C8752B" w:rsidRDefault="000432F7" w:rsidP="00CF634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письма Министерства образования и науки России от 10</w:t>
      </w:r>
      <w:r>
        <w:rPr>
          <w:rFonts w:ascii="Times New Roman" w:hAnsi="Times New Roman"/>
          <w:color w:val="000000"/>
          <w:sz w:val="28"/>
        </w:rPr>
        <w:t>.08.2012</w:t>
      </w:r>
      <w:r w:rsidRPr="00C8752B">
        <w:rPr>
          <w:rFonts w:ascii="Times New Roman" w:hAnsi="Times New Roman"/>
          <w:color w:val="000000"/>
          <w:sz w:val="28"/>
        </w:rPr>
        <w:t xml:space="preserve"> №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8752B">
        <w:rPr>
          <w:rFonts w:ascii="Times New Roman" w:hAnsi="Times New Roman"/>
          <w:color w:val="000000"/>
          <w:sz w:val="28"/>
        </w:rPr>
        <w:t>АП-251/02 «О создании концепции инновационной модели профессиональной ориентации обучающихся, развития профессиональных компетенций и обеспечения мотивации к их формированию в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C8752B">
        <w:rPr>
          <w:rFonts w:ascii="Times New Roman" w:hAnsi="Times New Roman"/>
          <w:color w:val="000000"/>
          <w:sz w:val="28"/>
        </w:rPr>
        <w:t xml:space="preserve">образовательных учреждениях с использованием современных образовательных и информационных технологий, в том числе основанных на зарубежном опыте»; </w:t>
      </w:r>
    </w:p>
    <w:p w:rsidR="000432F7" w:rsidRPr="00C8752B" w:rsidRDefault="000432F7" w:rsidP="00CF634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стратегии развития системы подготовки рабочих кадров и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C8752B">
        <w:rPr>
          <w:rFonts w:ascii="Times New Roman" w:hAnsi="Times New Roman"/>
          <w:color w:val="000000"/>
          <w:sz w:val="28"/>
        </w:rPr>
        <w:t>формирования прикладных квалификаций в Российской Федерации на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C8752B">
        <w:rPr>
          <w:rFonts w:ascii="Times New Roman" w:hAnsi="Times New Roman"/>
          <w:color w:val="000000"/>
          <w:sz w:val="28"/>
        </w:rPr>
        <w:t xml:space="preserve">период до 2020 года. Одобрено Коллегией Минобрнауки России (протокол от 18 июля </w:t>
      </w:r>
      <w:smartTag w:uri="urn:schemas-microsoft-com:office:smarttags" w:element="metricconverter">
        <w:smartTagPr>
          <w:attr w:name="ProductID" w:val="2013 г"/>
        </w:smartTagPr>
        <w:r w:rsidRPr="00C8752B">
          <w:rPr>
            <w:rFonts w:ascii="Times New Roman" w:hAnsi="Times New Roman"/>
            <w:color w:val="000000"/>
            <w:sz w:val="28"/>
          </w:rPr>
          <w:t>2013 г</w:t>
        </w:r>
      </w:smartTag>
      <w:r w:rsidRPr="00C8752B">
        <w:rPr>
          <w:rFonts w:ascii="Times New Roman" w:hAnsi="Times New Roman"/>
          <w:color w:val="000000"/>
          <w:sz w:val="28"/>
        </w:rPr>
        <w:t>. № ПК-5вн);</w:t>
      </w:r>
    </w:p>
    <w:p w:rsidR="000432F7" w:rsidRPr="00C8752B" w:rsidRDefault="000432F7" w:rsidP="000245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Настоящий Регламент разработан в соответствии:</w:t>
      </w:r>
    </w:p>
    <w:p w:rsidR="000432F7" w:rsidRPr="00A95B6A" w:rsidRDefault="000432F7" w:rsidP="00CF6344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t xml:space="preserve">с документами Союза «Агентства развития профессиональных </w:t>
      </w:r>
      <w:r w:rsidR="008D352E">
        <w:rPr>
          <w:rFonts w:ascii="Times New Roman" w:hAnsi="Times New Roman"/>
          <w:color w:val="000000"/>
          <w:sz w:val="28"/>
        </w:rPr>
        <w:t xml:space="preserve">сообществ и рабочих кадров </w:t>
      </w:r>
      <w:r w:rsidR="008D352E" w:rsidRPr="008D352E">
        <w:rPr>
          <w:rFonts w:ascii="Times New Roman" w:hAnsi="Times New Roman"/>
          <w:color w:val="000000"/>
          <w:sz w:val="28"/>
        </w:rPr>
        <w:t>“</w:t>
      </w:r>
      <w:r w:rsidR="008D352E">
        <w:rPr>
          <w:rFonts w:ascii="Times New Roman" w:hAnsi="Times New Roman"/>
          <w:color w:val="000000"/>
          <w:sz w:val="28"/>
        </w:rPr>
        <w:t>Ворлдскиллс Россия</w:t>
      </w:r>
      <w:r w:rsidR="008D352E" w:rsidRPr="008D352E">
        <w:rPr>
          <w:rFonts w:ascii="Times New Roman" w:hAnsi="Times New Roman"/>
          <w:color w:val="000000"/>
          <w:sz w:val="28"/>
        </w:rPr>
        <w:t>”</w:t>
      </w:r>
      <w:r w:rsidR="008D352E">
        <w:rPr>
          <w:rFonts w:ascii="Times New Roman" w:hAnsi="Times New Roman"/>
          <w:color w:val="000000"/>
          <w:sz w:val="28"/>
        </w:rPr>
        <w:t>»</w:t>
      </w:r>
      <w:r w:rsidRPr="00A95B6A">
        <w:rPr>
          <w:rFonts w:ascii="Times New Roman" w:hAnsi="Times New Roman"/>
          <w:color w:val="000000"/>
          <w:sz w:val="28"/>
        </w:rPr>
        <w:t xml:space="preserve"> (далее – «Союз»);</w:t>
      </w:r>
    </w:p>
    <w:p w:rsidR="000432F7" w:rsidRPr="00A95B6A" w:rsidRDefault="000432F7" w:rsidP="00CF6344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FontStyle19"/>
          <w:b w:val="0"/>
          <w:color w:val="000000"/>
          <w:sz w:val="28"/>
        </w:rPr>
      </w:pPr>
      <w:r w:rsidRPr="00A95B6A">
        <w:rPr>
          <w:rFonts w:ascii="Times New Roman" w:hAnsi="Times New Roman"/>
          <w:color w:val="000000"/>
          <w:sz w:val="28"/>
        </w:rPr>
        <w:t xml:space="preserve">с приказом </w:t>
      </w:r>
      <w:r w:rsidRPr="00A95B6A">
        <w:rPr>
          <w:rStyle w:val="FontStyle19"/>
          <w:b w:val="0"/>
          <w:bCs/>
          <w:sz w:val="28"/>
          <w:szCs w:val="28"/>
        </w:rPr>
        <w:t>Департамента образования города Севастополя от</w:t>
      </w:r>
      <w:r w:rsidR="008D352E">
        <w:rPr>
          <w:rStyle w:val="FontStyle19"/>
          <w:b w:val="0"/>
          <w:bCs/>
          <w:sz w:val="28"/>
          <w:szCs w:val="28"/>
        </w:rPr>
        <w:t> </w:t>
      </w:r>
      <w:r w:rsidRPr="00A95B6A">
        <w:rPr>
          <w:rStyle w:val="FontStyle19"/>
          <w:b w:val="0"/>
          <w:bCs/>
          <w:sz w:val="28"/>
          <w:szCs w:val="28"/>
        </w:rPr>
        <w:t xml:space="preserve">30.08.2016 № 885 «О создании Регионального координационного центра </w:t>
      </w:r>
      <w:r w:rsidR="00F83239">
        <w:rPr>
          <w:rStyle w:val="FontStyle19"/>
          <w:b w:val="0"/>
          <w:bCs/>
          <w:sz w:val="28"/>
          <w:szCs w:val="28"/>
        </w:rPr>
        <w:lastRenderedPageBreak/>
        <w:t>(Ворлдскиллс Россия)</w:t>
      </w:r>
      <w:r w:rsidRPr="00A95B6A">
        <w:rPr>
          <w:rStyle w:val="FontStyle19"/>
          <w:b w:val="0"/>
          <w:bCs/>
          <w:sz w:val="28"/>
          <w:szCs w:val="28"/>
        </w:rPr>
        <w:t xml:space="preserve"> в город</w:t>
      </w:r>
      <w:r w:rsidR="00F83239">
        <w:rPr>
          <w:rStyle w:val="FontStyle19"/>
          <w:b w:val="0"/>
          <w:bCs/>
          <w:sz w:val="28"/>
          <w:szCs w:val="28"/>
        </w:rPr>
        <w:t xml:space="preserve">е Севастополе на базе ГБОУ ДПО </w:t>
      </w:r>
      <w:r w:rsidR="00F83239" w:rsidRPr="00F83239">
        <w:rPr>
          <w:rStyle w:val="FontStyle19"/>
          <w:b w:val="0"/>
          <w:bCs/>
          <w:sz w:val="28"/>
          <w:szCs w:val="28"/>
        </w:rPr>
        <w:t>“</w:t>
      </w:r>
      <w:r w:rsidRPr="00A95B6A">
        <w:rPr>
          <w:rStyle w:val="FontStyle19"/>
          <w:b w:val="0"/>
          <w:bCs/>
          <w:sz w:val="28"/>
          <w:szCs w:val="28"/>
        </w:rPr>
        <w:t>Севастопольский центр развития образования</w:t>
      </w:r>
      <w:r w:rsidR="00F83239" w:rsidRPr="00F83239">
        <w:rPr>
          <w:rStyle w:val="FontStyle19"/>
          <w:b w:val="0"/>
          <w:bCs/>
          <w:sz w:val="28"/>
          <w:szCs w:val="28"/>
        </w:rPr>
        <w:t>”</w:t>
      </w:r>
      <w:r w:rsidRPr="00A95B6A">
        <w:rPr>
          <w:rStyle w:val="FontStyle19"/>
          <w:b w:val="0"/>
          <w:bCs/>
          <w:sz w:val="28"/>
          <w:szCs w:val="28"/>
        </w:rPr>
        <w:t>»;</w:t>
      </w:r>
    </w:p>
    <w:p w:rsidR="000432F7" w:rsidRPr="00A95B6A" w:rsidRDefault="000432F7" w:rsidP="00CF6344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95B6A">
        <w:rPr>
          <w:rStyle w:val="FontStyle19"/>
          <w:b w:val="0"/>
          <w:bCs/>
          <w:sz w:val="28"/>
          <w:szCs w:val="28"/>
        </w:rPr>
        <w:t>с приказом Государственного бюджетного образовательного учреждения дополнительного профессионального образования города Севастополя «Севастопольский центр развития образования» от 07.09.2016 № 34 «О создании Регионального координационного центра движения “Ворлдскиллс Россия”»</w:t>
      </w:r>
      <w:r w:rsidRPr="00A95B6A">
        <w:rPr>
          <w:rFonts w:ascii="Times New Roman" w:hAnsi="Times New Roman"/>
          <w:color w:val="000000"/>
          <w:sz w:val="28"/>
        </w:rPr>
        <w:t>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t xml:space="preserve">Сроки и </w:t>
      </w:r>
      <w:r>
        <w:rPr>
          <w:rFonts w:ascii="Times New Roman" w:hAnsi="Times New Roman"/>
          <w:color w:val="000000"/>
          <w:sz w:val="28"/>
        </w:rPr>
        <w:t xml:space="preserve">Общая </w:t>
      </w:r>
      <w:r w:rsidRPr="009233E0">
        <w:rPr>
          <w:rFonts w:ascii="Times New Roman" w:hAnsi="Times New Roman"/>
          <w:color w:val="000000"/>
          <w:sz w:val="28"/>
        </w:rPr>
        <w:t>программа организации и проведения Регионального Чемпионата «Молодые профессионалы» (</w:t>
      </w:r>
      <w:r w:rsidRPr="009233E0">
        <w:rPr>
          <w:rFonts w:ascii="Times New Roman" w:hAnsi="Times New Roman"/>
          <w:color w:val="000000"/>
          <w:sz w:val="28"/>
          <w:lang w:val="en-US"/>
        </w:rPr>
        <w:t>WorldSkills</w:t>
      </w:r>
      <w:r w:rsidRPr="009233E0">
        <w:rPr>
          <w:rFonts w:ascii="Times New Roman" w:hAnsi="Times New Roman"/>
          <w:color w:val="000000"/>
          <w:sz w:val="28"/>
        </w:rPr>
        <w:t xml:space="preserve"> </w:t>
      </w:r>
      <w:r w:rsidRPr="009233E0">
        <w:rPr>
          <w:rFonts w:ascii="Times New Roman" w:hAnsi="Times New Roman"/>
          <w:color w:val="000000"/>
          <w:sz w:val="28"/>
          <w:lang w:val="en-US"/>
        </w:rPr>
        <w:t>Russia</w:t>
      </w:r>
      <w:r w:rsidRPr="009233E0">
        <w:rPr>
          <w:rFonts w:ascii="Times New Roman" w:hAnsi="Times New Roman"/>
          <w:color w:val="000000"/>
          <w:sz w:val="28"/>
        </w:rPr>
        <w:t>) в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9233E0">
        <w:rPr>
          <w:rFonts w:ascii="Times New Roman" w:hAnsi="Times New Roman"/>
          <w:color w:val="000000"/>
          <w:sz w:val="28"/>
        </w:rPr>
        <w:t xml:space="preserve">городе Севастополе (далее – «Региональный чемпионат </w:t>
      </w:r>
      <w:r w:rsidRPr="009233E0">
        <w:rPr>
          <w:rFonts w:ascii="Times New Roman" w:hAnsi="Times New Roman"/>
          <w:color w:val="000000"/>
          <w:sz w:val="28"/>
          <w:lang w:val="en-US"/>
        </w:rPr>
        <w:t>WSR</w:t>
      </w:r>
      <w:r w:rsidRPr="009233E0">
        <w:rPr>
          <w:rFonts w:ascii="Times New Roman" w:hAnsi="Times New Roman"/>
          <w:color w:val="000000"/>
          <w:sz w:val="28"/>
        </w:rPr>
        <w:t>», «Чемпионат», «конкурс» или «соревнование») согласовываются и</w:t>
      </w:r>
      <w:r w:rsidR="00F83239">
        <w:rPr>
          <w:rFonts w:ascii="Times New Roman" w:hAnsi="Times New Roman"/>
          <w:color w:val="000000"/>
          <w:sz w:val="28"/>
          <w:lang w:val="en-US"/>
        </w:rPr>
        <w:t> </w:t>
      </w:r>
      <w:r w:rsidRPr="009233E0">
        <w:rPr>
          <w:rFonts w:ascii="Times New Roman" w:hAnsi="Times New Roman"/>
          <w:color w:val="000000"/>
          <w:sz w:val="28"/>
        </w:rPr>
        <w:t xml:space="preserve">утверждаются  на заседании организационного комитета </w:t>
      </w:r>
      <w:r w:rsidRPr="009233E0">
        <w:rPr>
          <w:rFonts w:ascii="Times New Roman" w:hAnsi="Times New Roman"/>
          <w:sz w:val="28"/>
          <w:szCs w:val="28"/>
        </w:rPr>
        <w:t>по подготовке и</w:t>
      </w:r>
      <w:r w:rsidR="00F83239">
        <w:rPr>
          <w:rFonts w:ascii="Times New Roman" w:hAnsi="Times New Roman"/>
          <w:sz w:val="28"/>
          <w:szCs w:val="28"/>
          <w:lang w:val="en-US"/>
        </w:rPr>
        <w:t> </w:t>
      </w:r>
      <w:r w:rsidRPr="009233E0">
        <w:rPr>
          <w:rFonts w:ascii="Times New Roman" w:hAnsi="Times New Roman"/>
          <w:sz w:val="28"/>
          <w:szCs w:val="28"/>
        </w:rPr>
        <w:t>проведению II Регионального чемпионата «Молодые</w:t>
      </w:r>
      <w:r w:rsidRPr="00014482">
        <w:rPr>
          <w:rFonts w:ascii="Times New Roman" w:hAnsi="Times New Roman"/>
          <w:sz w:val="28"/>
          <w:szCs w:val="28"/>
        </w:rPr>
        <w:t xml:space="preserve"> профессионалы» (Worldskills Russia) в городе Севастополе</w:t>
      </w:r>
      <w:r>
        <w:rPr>
          <w:rFonts w:ascii="Times New Roman" w:hAnsi="Times New Roman"/>
          <w:sz w:val="28"/>
          <w:szCs w:val="28"/>
        </w:rPr>
        <w:t>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t xml:space="preserve">Функции Регионального Координационного Центра (далее – «РКЦ») в городе федерального значения Севастополе выполняет </w:t>
      </w:r>
      <w:r w:rsidRPr="006B4D92">
        <w:rPr>
          <w:rStyle w:val="FontStyle19"/>
          <w:b w:val="0"/>
          <w:bCs/>
          <w:sz w:val="28"/>
          <w:szCs w:val="28"/>
        </w:rPr>
        <w:t>Государственное бюджетное образовательное учреждение дополнительного профессионального образования в городе Севастополе «Севастопольский центр развития образования»</w:t>
      </w:r>
      <w:r w:rsidRPr="006B4D92">
        <w:rPr>
          <w:rFonts w:ascii="Times New Roman" w:hAnsi="Times New Roman"/>
          <w:color w:val="000000"/>
          <w:sz w:val="28"/>
        </w:rPr>
        <w:t>, директор Стародубцева Ирина Викторовна.</w:t>
      </w:r>
    </w:p>
    <w:p w:rsidR="000432F7" w:rsidRPr="006B4D92" w:rsidRDefault="000432F7" w:rsidP="00CF6344">
      <w:pPr>
        <w:pStyle w:val="a7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t xml:space="preserve">Цель проведения Регионального Чемпионата WSR: профессиональная ориентация молодежи в возрасте от 12 до 22 лет, а также внедрение в систему </w:t>
      </w:r>
      <w:r>
        <w:rPr>
          <w:rFonts w:ascii="Times New Roman" w:hAnsi="Times New Roman"/>
          <w:color w:val="000000"/>
          <w:sz w:val="28"/>
        </w:rPr>
        <w:t xml:space="preserve">среднего </w:t>
      </w:r>
      <w:r w:rsidRPr="006B4D92">
        <w:rPr>
          <w:rFonts w:ascii="Times New Roman" w:hAnsi="Times New Roman"/>
          <w:color w:val="000000"/>
          <w:sz w:val="28"/>
        </w:rPr>
        <w:t>профессионального образования города федерального значения Севастополь лучших национальных и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6B4D92">
        <w:rPr>
          <w:rFonts w:ascii="Times New Roman" w:hAnsi="Times New Roman"/>
          <w:color w:val="000000"/>
          <w:sz w:val="28"/>
        </w:rPr>
        <w:t>междуна</w:t>
      </w:r>
      <w:r>
        <w:rPr>
          <w:rFonts w:ascii="Times New Roman" w:hAnsi="Times New Roman"/>
          <w:color w:val="000000"/>
          <w:sz w:val="28"/>
        </w:rPr>
        <w:t>родных практик по направлениям:</w:t>
      </w:r>
    </w:p>
    <w:p w:rsidR="000432F7" w:rsidRPr="006B4D92" w:rsidRDefault="000432F7" w:rsidP="00CF6344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t xml:space="preserve">профессиональные стандарты и квалификационные характеристики WSR; </w:t>
      </w:r>
    </w:p>
    <w:p w:rsidR="000432F7" w:rsidRPr="006B4D92" w:rsidRDefault="000432F7" w:rsidP="00CF6344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t>обучение Экспертов и приглашение национальных Экспертов;</w:t>
      </w:r>
    </w:p>
    <w:p w:rsidR="000432F7" w:rsidRPr="006B4D92" w:rsidRDefault="000432F7" w:rsidP="00CF6344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t xml:space="preserve">обновление производственного оборудования; </w:t>
      </w:r>
    </w:p>
    <w:p w:rsidR="000432F7" w:rsidRPr="006B4D92" w:rsidRDefault="000432F7" w:rsidP="00CF6344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t>система оценки качества образования по рабочим профессиям в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6B4D92">
        <w:rPr>
          <w:rFonts w:ascii="Times New Roman" w:hAnsi="Times New Roman"/>
          <w:color w:val="000000"/>
          <w:sz w:val="28"/>
        </w:rPr>
        <w:t xml:space="preserve">системе образования города Севастополь; </w:t>
      </w:r>
    </w:p>
    <w:p w:rsidR="000432F7" w:rsidRPr="006B4D92" w:rsidRDefault="000432F7" w:rsidP="00CF6344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t xml:space="preserve">корректировка образовательных программ средних профессиональных образовательных организаций города федерального значения Севастополь; </w:t>
      </w:r>
    </w:p>
    <w:p w:rsidR="000432F7" w:rsidRPr="006B4D92" w:rsidRDefault="000432F7" w:rsidP="00CF6344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t xml:space="preserve">привлечение бизнес – партнеров; </w:t>
      </w:r>
    </w:p>
    <w:p w:rsidR="000432F7" w:rsidRPr="006B4D92" w:rsidRDefault="000432F7" w:rsidP="00CF6344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</w:rPr>
      </w:pPr>
      <w:r w:rsidRPr="006B4D92">
        <w:rPr>
          <w:rFonts w:ascii="Times New Roman" w:hAnsi="Times New Roman"/>
          <w:color w:val="000000"/>
          <w:sz w:val="28"/>
        </w:rPr>
        <w:t>выявление лучших представителей профессий (далее – «компетенций») в возрасте от 16 до 20 лет (при условии, что на момент проведения Чемпионата WSR участник соответствует возрасту 16-20 лет) для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6B4D92">
        <w:rPr>
          <w:rFonts w:ascii="Times New Roman" w:hAnsi="Times New Roman"/>
          <w:color w:val="000000"/>
          <w:sz w:val="28"/>
        </w:rPr>
        <w:t>формирования сборной города Севастополь WSR для участия в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6B4D92">
        <w:rPr>
          <w:rFonts w:ascii="Times New Roman" w:hAnsi="Times New Roman"/>
          <w:color w:val="000000"/>
          <w:sz w:val="28"/>
        </w:rPr>
        <w:t>межрегиональных и национальных первенствах России;</w:t>
      </w:r>
    </w:p>
    <w:p w:rsidR="000432F7" w:rsidRPr="006B4D92" w:rsidRDefault="000432F7" w:rsidP="00CF6344">
      <w:pPr>
        <w:pStyle w:val="a7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t>выполнение основных целей и задач движения WSR.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lastRenderedPageBreak/>
        <w:t>С помощью проведения соревнований WSR решается задача популяризации современных рабочих про</w:t>
      </w:r>
      <w:r>
        <w:rPr>
          <w:rFonts w:ascii="Times New Roman" w:hAnsi="Times New Roman"/>
          <w:color w:val="000000"/>
          <w:sz w:val="28"/>
        </w:rPr>
        <w:t>фессий, повышения их престижа в </w:t>
      </w:r>
      <w:r w:rsidRPr="006B4D92">
        <w:rPr>
          <w:rFonts w:ascii="Times New Roman" w:hAnsi="Times New Roman"/>
          <w:color w:val="000000"/>
          <w:sz w:val="28"/>
        </w:rPr>
        <w:t>обществе, привлечения молодых инициативных людей к получению рабочих профессий, привлечения целевой аудитории представителей органов власти, родительской общественности, представителей бизнес сообщества к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6B4D92">
        <w:rPr>
          <w:rFonts w:ascii="Times New Roman" w:hAnsi="Times New Roman"/>
          <w:color w:val="000000"/>
          <w:sz w:val="28"/>
        </w:rPr>
        <w:t>решению стратегических задач развития профессионального образования на территории города Севастополь.</w:t>
      </w:r>
    </w:p>
    <w:p w:rsidR="000432F7" w:rsidRPr="006B4D92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t>Региональный чемпионат WSR проводится по следующим компетенциям:</w:t>
      </w:r>
    </w:p>
    <w:p w:rsidR="000432F7" w:rsidRDefault="000432F7" w:rsidP="00CF634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10 </w:t>
      </w:r>
      <w:r w:rsidRPr="008211E7">
        <w:rPr>
          <w:rFonts w:ascii="Times New Roman" w:hAnsi="Times New Roman"/>
          <w:sz w:val="28"/>
        </w:rPr>
        <w:t>Welding – Сварочные технологии;</w:t>
      </w:r>
    </w:p>
    <w:p w:rsidR="000432F7" w:rsidRPr="008211E7" w:rsidRDefault="000432F7" w:rsidP="00CF634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29 Hairdressing</w:t>
      </w:r>
      <w:r>
        <w:rPr>
          <w:rFonts w:ascii="Times New Roman" w:hAnsi="Times New Roman"/>
          <w:sz w:val="28"/>
        </w:rPr>
        <w:t xml:space="preserve"> –Парикмахерское искусство;</w:t>
      </w:r>
    </w:p>
    <w:p w:rsidR="000432F7" w:rsidRPr="008211E7" w:rsidRDefault="000432F7" w:rsidP="00CF634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34 Cooking</w:t>
      </w:r>
      <w:r>
        <w:rPr>
          <w:rFonts w:ascii="Times New Roman" w:hAnsi="Times New Roman"/>
          <w:sz w:val="28"/>
        </w:rPr>
        <w:t xml:space="preserve"> – Поварское дело;</w:t>
      </w:r>
    </w:p>
    <w:p w:rsidR="000432F7" w:rsidRPr="008211E7" w:rsidRDefault="000432F7" w:rsidP="00CF634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61542">
        <w:rPr>
          <w:rFonts w:ascii="Times New Roman" w:hAnsi="Times New Roman"/>
          <w:sz w:val="28"/>
        </w:rPr>
        <w:t>33</w:t>
      </w:r>
      <w:r w:rsidRPr="00C360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Automobile</w:t>
      </w:r>
      <w:r w:rsidRPr="008211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Technology</w:t>
      </w:r>
      <w:r>
        <w:rPr>
          <w:rFonts w:ascii="Times New Roman" w:hAnsi="Times New Roman"/>
          <w:sz w:val="28"/>
        </w:rPr>
        <w:t xml:space="preserve"> – Ремонт и обслуживание легковых автомобилей;</w:t>
      </w:r>
    </w:p>
    <w:p w:rsidR="000432F7" w:rsidRPr="008211E7" w:rsidRDefault="000432F7" w:rsidP="00CF634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R</w:t>
      </w:r>
      <w:r w:rsidRPr="00014482">
        <w:rPr>
          <w:rFonts w:ascii="Times New Roman" w:hAnsi="Times New Roman"/>
          <w:sz w:val="28"/>
        </w:rPr>
        <w:t xml:space="preserve">4 </w:t>
      </w:r>
      <w:r>
        <w:rPr>
          <w:rFonts w:ascii="Times New Roman" w:hAnsi="Times New Roman"/>
          <w:sz w:val="28"/>
          <w:lang w:val="en-US"/>
        </w:rPr>
        <w:t>Preschool</w:t>
      </w:r>
      <w:r w:rsidRPr="000144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Education</w:t>
      </w:r>
      <w:r>
        <w:rPr>
          <w:rFonts w:ascii="Times New Roman" w:hAnsi="Times New Roman"/>
          <w:sz w:val="28"/>
        </w:rPr>
        <w:t xml:space="preserve"> – Дошкольное воспитание;</w:t>
      </w:r>
    </w:p>
    <w:p w:rsidR="000432F7" w:rsidRDefault="000432F7" w:rsidP="00CF634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R9 Tourism – </w:t>
      </w:r>
      <w:r>
        <w:rPr>
          <w:rFonts w:ascii="Times New Roman" w:hAnsi="Times New Roman"/>
          <w:sz w:val="28"/>
        </w:rPr>
        <w:t>Туризм;</w:t>
      </w:r>
    </w:p>
    <w:p w:rsidR="000432F7" w:rsidRPr="00150CF0" w:rsidRDefault="000432F7" w:rsidP="00CF634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12 Wall and Floor Tiling – </w:t>
      </w:r>
      <w:r>
        <w:rPr>
          <w:rFonts w:ascii="Times New Roman" w:hAnsi="Times New Roman"/>
          <w:sz w:val="28"/>
        </w:rPr>
        <w:t>Облицовка</w:t>
      </w:r>
      <w:r w:rsidRPr="00150CF0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плиткой</w:t>
      </w:r>
      <w:r w:rsidRPr="00150CF0">
        <w:rPr>
          <w:rFonts w:ascii="Times New Roman" w:hAnsi="Times New Roman"/>
          <w:sz w:val="28"/>
          <w:lang w:val="en-US"/>
        </w:rPr>
        <w:t>;</w:t>
      </w:r>
    </w:p>
    <w:p w:rsidR="000432F7" w:rsidRPr="00C61542" w:rsidRDefault="000432F7" w:rsidP="00CF634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61542">
        <w:rPr>
          <w:rFonts w:ascii="Times New Roman" w:hAnsi="Times New Roman"/>
          <w:sz w:val="28"/>
        </w:rPr>
        <w:t xml:space="preserve">41 </w:t>
      </w:r>
      <w:r>
        <w:rPr>
          <w:rFonts w:ascii="Times New Roman" w:hAnsi="Times New Roman"/>
          <w:sz w:val="28"/>
          <w:lang w:val="en-US"/>
        </w:rPr>
        <w:t>Health</w:t>
      </w:r>
      <w:r w:rsidRPr="00C615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and</w:t>
      </w:r>
      <w:r w:rsidRPr="00C615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Social</w:t>
      </w:r>
      <w:r w:rsidRPr="00C615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Care</w:t>
      </w:r>
      <w:r w:rsidRPr="00C61542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Медицинский и социальный уход;</w:t>
      </w:r>
    </w:p>
    <w:p w:rsidR="000432F7" w:rsidRPr="00C61542" w:rsidRDefault="000432F7" w:rsidP="00CF634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R21 Primary School Teaching – </w:t>
      </w:r>
      <w:r>
        <w:rPr>
          <w:rFonts w:ascii="Times New Roman" w:hAnsi="Times New Roman"/>
          <w:sz w:val="28"/>
        </w:rPr>
        <w:t>Преподавание в младших классах;</w:t>
      </w:r>
    </w:p>
    <w:p w:rsidR="000432F7" w:rsidRPr="00741BFC" w:rsidRDefault="00741BFC" w:rsidP="00CF6344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 w:rsidRPr="00741BFC">
        <w:rPr>
          <w:rFonts w:ascii="Times New Roman" w:hAnsi="Times New Roman"/>
          <w:sz w:val="28"/>
          <w:lang w:val="en-US"/>
        </w:rPr>
        <w:t>32 Patisserie and Confecti</w:t>
      </w:r>
      <w:r>
        <w:rPr>
          <w:rFonts w:ascii="Times New Roman" w:hAnsi="Times New Roman"/>
          <w:sz w:val="28"/>
          <w:lang w:val="en-US"/>
        </w:rPr>
        <w:t>o</w:t>
      </w:r>
      <w:r w:rsidRPr="00741BFC"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  <w:lang w:val="en-US"/>
        </w:rPr>
        <w:t xml:space="preserve">ery – Кондитерское </w:t>
      </w:r>
      <w:r>
        <w:rPr>
          <w:rFonts w:ascii="Times New Roman" w:hAnsi="Times New Roman"/>
          <w:sz w:val="28"/>
        </w:rPr>
        <w:t>дело</w:t>
      </w:r>
      <w:r w:rsidRPr="00741BFC">
        <w:rPr>
          <w:rFonts w:ascii="Times New Roman" w:hAnsi="Times New Roman"/>
          <w:sz w:val="28"/>
          <w:lang w:val="en-US"/>
        </w:rPr>
        <w:t>.</w:t>
      </w:r>
    </w:p>
    <w:p w:rsidR="000432F7" w:rsidRPr="006B4D92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t xml:space="preserve">Ключевыми ценностями </w:t>
      </w:r>
      <w:r w:rsidRPr="006B4D92">
        <w:rPr>
          <w:rFonts w:ascii="Times New Roman" w:hAnsi="Times New Roman"/>
          <w:color w:val="000000"/>
          <w:sz w:val="28"/>
          <w:lang w:val="en-US"/>
        </w:rPr>
        <w:t>WSR</w:t>
      </w:r>
      <w:r w:rsidRPr="006B4D92">
        <w:rPr>
          <w:rFonts w:ascii="Times New Roman" w:hAnsi="Times New Roman"/>
          <w:color w:val="000000"/>
          <w:sz w:val="28"/>
        </w:rPr>
        <w:t xml:space="preserve"> являются целостность (конкурсная часть по всем компетенциям проводится в одно время и территориально в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6B4D92">
        <w:rPr>
          <w:rFonts w:ascii="Times New Roman" w:hAnsi="Times New Roman"/>
          <w:color w:val="000000"/>
          <w:sz w:val="28"/>
        </w:rPr>
        <w:t>одном месте), информационная открытость, справедливость, партнерство и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6B4D92">
        <w:rPr>
          <w:rFonts w:ascii="Times New Roman" w:hAnsi="Times New Roman"/>
          <w:color w:val="000000"/>
          <w:sz w:val="28"/>
        </w:rPr>
        <w:t>инновации. Это основополагающие принципы W</w:t>
      </w:r>
      <w:r w:rsidRPr="006B4D92">
        <w:rPr>
          <w:rFonts w:ascii="Times New Roman" w:hAnsi="Times New Roman"/>
          <w:color w:val="000000"/>
          <w:sz w:val="28"/>
          <w:lang w:val="en-US"/>
        </w:rPr>
        <w:t>S</w:t>
      </w:r>
      <w:r w:rsidRPr="006B4D92">
        <w:rPr>
          <w:rFonts w:ascii="Times New Roman" w:hAnsi="Times New Roman"/>
          <w:color w:val="000000"/>
          <w:sz w:val="28"/>
        </w:rPr>
        <w:t>I и W</w:t>
      </w:r>
      <w:r w:rsidRPr="006B4D92">
        <w:rPr>
          <w:rFonts w:ascii="Times New Roman" w:hAnsi="Times New Roman"/>
          <w:color w:val="000000"/>
          <w:sz w:val="28"/>
          <w:lang w:val="en-US"/>
        </w:rPr>
        <w:t>S</w:t>
      </w:r>
      <w:r w:rsidRPr="006B4D92">
        <w:rPr>
          <w:rFonts w:ascii="Times New Roman" w:hAnsi="Times New Roman"/>
          <w:color w:val="000000"/>
          <w:sz w:val="28"/>
        </w:rPr>
        <w:t xml:space="preserve">R. </w:t>
      </w:r>
    </w:p>
    <w:p w:rsidR="000432F7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F83239" w:rsidRDefault="00F83239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F83239" w:rsidRPr="00F83239" w:rsidRDefault="00F83239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432F7" w:rsidRPr="006B4D92" w:rsidRDefault="000432F7" w:rsidP="00CF6344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6B4D92">
        <w:rPr>
          <w:rFonts w:ascii="Times New Roman" w:hAnsi="Times New Roman"/>
          <w:b/>
          <w:color w:val="000000"/>
          <w:sz w:val="28"/>
        </w:rPr>
        <w:t>ОРГАНИЗАЦИЯ ЧЕМПИОНАТА</w:t>
      </w:r>
    </w:p>
    <w:p w:rsidR="000432F7" w:rsidRPr="006B4D92" w:rsidRDefault="000432F7" w:rsidP="000245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t xml:space="preserve">Общее управление подготовкой и проведением Регионального чемпионата WSR осуществляет Оргкомитет, утвержденный Приказом Департамента образования города Севастополя. Оргкомитет принимает решения по любым вопросам, относящимся к проведению Регионального чемпионата WSR, даже если эти вопросы не охвачены данным Регламентом. Руководит работой Оргкомитета Председатель Оргкомитета </w:t>
      </w:r>
      <w:r>
        <w:rPr>
          <w:rFonts w:ascii="Times New Roman" w:hAnsi="Times New Roman"/>
          <w:color w:val="000000"/>
          <w:sz w:val="28"/>
        </w:rPr>
        <w:t>–</w:t>
      </w:r>
      <w:r w:rsidRPr="006B4D92">
        <w:rPr>
          <w:rFonts w:ascii="Times New Roman" w:hAnsi="Times New Roman"/>
          <w:color w:val="000000"/>
          <w:sz w:val="28"/>
        </w:rPr>
        <w:t xml:space="preserve"> глава субъекта Российской Федерации, либо уполномоченное главой субъекта Российской Федерации должностное лицо.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t>Оргкомитет определяет ответственных по направлениям подготовки соревнований, Главных экспертов по компетенциям и наделяет их соответствующими правами и обязанностями.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lastRenderedPageBreak/>
        <w:t>Оргкомитет утверждает необходимые нормативные документы (техническое описание, конкурсное задание, инфраструктурный лист, итоговые протоколы по компетенциям).</w:t>
      </w:r>
    </w:p>
    <w:p w:rsidR="000432F7" w:rsidRPr="006B4D92" w:rsidRDefault="000432F7" w:rsidP="00CF6344">
      <w:pPr>
        <w:pStyle w:val="a7"/>
        <w:numPr>
          <w:ilvl w:val="1"/>
          <w:numId w:val="10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B4D92">
        <w:rPr>
          <w:rFonts w:ascii="Times New Roman" w:hAnsi="Times New Roman"/>
          <w:color w:val="000000"/>
          <w:sz w:val="28"/>
        </w:rPr>
        <w:t xml:space="preserve">Оргкомитет может быть сформирован с участием следующих представителей: </w:t>
      </w:r>
    </w:p>
    <w:p w:rsidR="000432F7" w:rsidRPr="005D1F91" w:rsidRDefault="000432F7" w:rsidP="00CF6344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D1F91">
        <w:rPr>
          <w:rFonts w:ascii="Times New Roman" w:hAnsi="Times New Roman"/>
          <w:color w:val="000000"/>
          <w:sz w:val="28"/>
        </w:rPr>
        <w:t>заместителей Главы субъекта Российской Федерации;</w:t>
      </w:r>
    </w:p>
    <w:p w:rsidR="000432F7" w:rsidRPr="005D1F91" w:rsidRDefault="000432F7" w:rsidP="00CF6344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D1F91">
        <w:rPr>
          <w:rFonts w:ascii="Times New Roman" w:hAnsi="Times New Roman"/>
          <w:color w:val="000000"/>
          <w:sz w:val="28"/>
        </w:rPr>
        <w:t>заместителей Председателя Правительства субъекта Российской Федерации;</w:t>
      </w:r>
    </w:p>
    <w:p w:rsidR="000432F7" w:rsidRPr="005D1F91" w:rsidRDefault="000432F7" w:rsidP="00CF6344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D1F91">
        <w:rPr>
          <w:rFonts w:ascii="Times New Roman" w:hAnsi="Times New Roman"/>
          <w:color w:val="000000"/>
          <w:sz w:val="28"/>
        </w:rPr>
        <w:t>руководителя РКЦ;</w:t>
      </w:r>
    </w:p>
    <w:p w:rsidR="000432F7" w:rsidRPr="005D1F91" w:rsidRDefault="000432F7" w:rsidP="00CF6344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D1F91">
        <w:rPr>
          <w:rFonts w:ascii="Times New Roman" w:hAnsi="Times New Roman"/>
          <w:color w:val="000000"/>
          <w:sz w:val="28"/>
        </w:rPr>
        <w:t>руководителей (заместителей руководителя) органов исполнительной власти (управления образования, труда и занятости, управления промышленностью и торговлей);</w:t>
      </w:r>
    </w:p>
    <w:p w:rsidR="000432F7" w:rsidRPr="005D1F91" w:rsidRDefault="000432F7" w:rsidP="00CF6344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D1F91">
        <w:rPr>
          <w:rFonts w:ascii="Times New Roman" w:hAnsi="Times New Roman"/>
          <w:color w:val="000000"/>
          <w:sz w:val="28"/>
        </w:rPr>
        <w:t>представителей руководства предприятий и организаций;</w:t>
      </w:r>
    </w:p>
    <w:p w:rsidR="000432F7" w:rsidRPr="005D1F91" w:rsidRDefault="000432F7" w:rsidP="00CF6344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D1F91">
        <w:rPr>
          <w:rFonts w:ascii="Times New Roman" w:hAnsi="Times New Roman"/>
          <w:color w:val="000000"/>
          <w:sz w:val="28"/>
        </w:rPr>
        <w:t>представителей отраслевых объединений;</w:t>
      </w:r>
    </w:p>
    <w:p w:rsidR="000432F7" w:rsidRPr="005D1F91" w:rsidRDefault="000432F7" w:rsidP="00CF6344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D1F91">
        <w:rPr>
          <w:rFonts w:ascii="Times New Roman" w:hAnsi="Times New Roman"/>
          <w:color w:val="000000"/>
          <w:sz w:val="28"/>
        </w:rPr>
        <w:t>представителей Союза.</w:t>
      </w:r>
    </w:p>
    <w:p w:rsidR="000432F7" w:rsidRPr="00961432" w:rsidRDefault="000432F7" w:rsidP="00CF6344">
      <w:pPr>
        <w:pStyle w:val="a7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61432">
        <w:rPr>
          <w:rFonts w:ascii="Times New Roman" w:hAnsi="Times New Roman"/>
          <w:color w:val="000000"/>
          <w:sz w:val="28"/>
        </w:rPr>
        <w:t>Оргкомитет формирует и утверждает рабочую группу Чемпионата (далее – «Дирекция»). Дирекция занимается вопросами организации и проведения Чемпионата. В состав Дирекции могут быть включены:</w:t>
      </w:r>
    </w:p>
    <w:p w:rsidR="000432F7" w:rsidRPr="005D1F91" w:rsidRDefault="000432F7" w:rsidP="00CF6344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D1F91">
        <w:rPr>
          <w:rFonts w:ascii="Times New Roman" w:hAnsi="Times New Roman"/>
          <w:color w:val="000000"/>
          <w:sz w:val="28"/>
        </w:rPr>
        <w:t>представители РКЦ;</w:t>
      </w:r>
    </w:p>
    <w:p w:rsidR="000432F7" w:rsidRDefault="000432F7" w:rsidP="00CF6344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D1F91">
        <w:rPr>
          <w:rFonts w:ascii="Times New Roman" w:hAnsi="Times New Roman"/>
          <w:color w:val="000000"/>
          <w:sz w:val="28"/>
        </w:rPr>
        <w:t xml:space="preserve">представители органов исполнительной власти субъекта Российской Федерации </w:t>
      </w:r>
      <w:r>
        <w:rPr>
          <w:rFonts w:ascii="Times New Roman" w:hAnsi="Times New Roman"/>
          <w:color w:val="000000"/>
          <w:sz w:val="28"/>
        </w:rPr>
        <w:t xml:space="preserve">(Департамента образования города Севастополя, Департамента труда и социальной защиты населения города Севастополя, Департамент здравоохранения города Севастополя, Департамент архитектуры и градостроительства города Севастополя,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9233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правления по делам молодежи и спорта г. Севастополя</w:t>
      </w:r>
      <w:r w:rsidRPr="009233E0"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0432F7" w:rsidRDefault="000432F7" w:rsidP="00CF6344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D1F91">
        <w:rPr>
          <w:rFonts w:ascii="Times New Roman" w:hAnsi="Times New Roman"/>
          <w:color w:val="000000"/>
          <w:sz w:val="28"/>
        </w:rPr>
        <w:t>ответственные представители отраслевых объединений;</w:t>
      </w:r>
    </w:p>
    <w:p w:rsidR="000432F7" w:rsidRPr="005D1F91" w:rsidRDefault="000432F7" w:rsidP="00CF6344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D1F91">
        <w:rPr>
          <w:rFonts w:ascii="Times New Roman" w:hAnsi="Times New Roman"/>
          <w:color w:val="000000"/>
          <w:sz w:val="28"/>
        </w:rPr>
        <w:t>представители Союза.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61432">
        <w:rPr>
          <w:rFonts w:ascii="Times New Roman" w:hAnsi="Times New Roman"/>
          <w:color w:val="000000"/>
          <w:sz w:val="28"/>
        </w:rPr>
        <w:t>Оргкомитет и Дирекция формируются не позднее, чем за три месяца до начала проведения Чемпионата.</w:t>
      </w:r>
    </w:p>
    <w:p w:rsidR="000432F7" w:rsidRPr="00961432" w:rsidRDefault="000432F7" w:rsidP="00CF6344">
      <w:pPr>
        <w:pStyle w:val="a7"/>
        <w:numPr>
          <w:ilvl w:val="1"/>
          <w:numId w:val="10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61432">
        <w:rPr>
          <w:rFonts w:ascii="Times New Roman" w:hAnsi="Times New Roman"/>
          <w:color w:val="000000"/>
          <w:sz w:val="28"/>
        </w:rPr>
        <w:t>Управление по каждой отдельной компетенции.</w:t>
      </w:r>
    </w:p>
    <w:p w:rsidR="000432F7" w:rsidRPr="00C8752B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Руководство по каждой из компетенций лежит в зоне ответственности Главного регионального эксперта (далее – «Главный эксперт») по данной компетенции.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61432">
        <w:rPr>
          <w:rFonts w:ascii="Times New Roman" w:hAnsi="Times New Roman"/>
          <w:color w:val="000000"/>
          <w:sz w:val="28"/>
        </w:rPr>
        <w:t>Оргкомитет несет ответственность за обеспечение площадок для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961432">
        <w:rPr>
          <w:rFonts w:ascii="Times New Roman" w:hAnsi="Times New Roman"/>
          <w:color w:val="000000"/>
          <w:sz w:val="28"/>
        </w:rPr>
        <w:t>проведения Регионального чемпионата WSR по каждой компетенции в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961432">
        <w:rPr>
          <w:rFonts w:ascii="Times New Roman" w:hAnsi="Times New Roman"/>
          <w:color w:val="000000"/>
          <w:sz w:val="28"/>
        </w:rPr>
        <w:t xml:space="preserve">соответствии с Техническими описаниями и Инфраструктурными Листами согласно требованиям WSR. 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61432">
        <w:rPr>
          <w:rFonts w:ascii="Times New Roman" w:hAnsi="Times New Roman"/>
          <w:color w:val="000000"/>
          <w:sz w:val="28"/>
        </w:rPr>
        <w:t xml:space="preserve">За месяц до начала Регионального Чемпионата WSR Оргкомитет должен обеспечить всех Главных экспертов и Экспертов по компетенциям </w:t>
      </w:r>
      <w:r w:rsidRPr="00961432">
        <w:rPr>
          <w:rFonts w:ascii="Times New Roman" w:hAnsi="Times New Roman"/>
          <w:color w:val="000000"/>
          <w:sz w:val="28"/>
        </w:rPr>
        <w:lastRenderedPageBreak/>
        <w:t>подробной информацией в Инфраструктурных листах по территории, выбранной для соревнований, обеспечению рабочих мест, оборудованию, инструментам и образцам материалов.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61432">
        <w:rPr>
          <w:rFonts w:ascii="Times New Roman" w:hAnsi="Times New Roman"/>
          <w:color w:val="000000"/>
          <w:sz w:val="28"/>
        </w:rPr>
        <w:t>Оргкомитет готовит общую Программу проведения Регионального чемпионата рабочих профессий по стандартам WSR, которая включает меры по размещению и питанию всех участников соревнований, их доставку к месту проведения соревнований и проживания, ежедневную программу и иных мероприятий.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61432">
        <w:rPr>
          <w:rFonts w:ascii="Times New Roman" w:hAnsi="Times New Roman"/>
          <w:color w:val="000000"/>
          <w:sz w:val="28"/>
        </w:rPr>
        <w:t>Оргкомитет должен проинформировать о проведении Чемпионата, все учреждения, которые имеют право принять в нем участие, не менее, чем за три месяца.</w:t>
      </w:r>
    </w:p>
    <w:p w:rsidR="000432F7" w:rsidRPr="00961432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61432">
        <w:rPr>
          <w:rFonts w:ascii="Times New Roman" w:hAnsi="Times New Roman"/>
          <w:color w:val="000000"/>
          <w:sz w:val="28"/>
        </w:rPr>
        <w:t>Точный порядок церемоний открытия и закрытия, прощального вечера, проведения круглых столов, встреч, экскурсий и других форм активности участников и гостей по представлению РКЦ должен быть одобрен Оргкомитетом за месяц до проведения Чемпионата.</w:t>
      </w:r>
    </w:p>
    <w:p w:rsidR="000432F7" w:rsidRPr="00961432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</w:rPr>
      </w:pPr>
      <w:r w:rsidRPr="00961432">
        <w:rPr>
          <w:rFonts w:ascii="Times New Roman" w:hAnsi="Times New Roman"/>
          <w:sz w:val="28"/>
          <w:szCs w:val="28"/>
        </w:rPr>
        <w:t>Оргкомитет имеет право объявить прием участников из других регионов, при наличии свободных или дополнительных рабочих мест, в этом случае участники из других регионов участвуют в Чемпионате вне официального зачета (статус «вне конкурса»).</w:t>
      </w:r>
    </w:p>
    <w:p w:rsidR="000432F7" w:rsidRPr="00961432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432">
        <w:rPr>
          <w:rFonts w:ascii="Times New Roman" w:hAnsi="Times New Roman"/>
          <w:color w:val="000000"/>
          <w:sz w:val="28"/>
        </w:rPr>
        <w:t>Субъект РФ имеет право пригласить для проведения Чемпионата по конкретным компетенциям сертифицированных экспертов ВСР.</w:t>
      </w:r>
    </w:p>
    <w:p w:rsidR="000432F7" w:rsidRPr="00961432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1432">
        <w:rPr>
          <w:rFonts w:ascii="Times New Roman" w:hAnsi="Times New Roman"/>
          <w:color w:val="000000"/>
          <w:sz w:val="28"/>
        </w:rPr>
        <w:t>Участники от Субъекта РФ по конкретным компетенциям, который имеет задолженности по оплате труда приглашенных сертифицированных экспертов, к участию в Чемпионатах по стандартам «Ворлдскиллс», различного уровня, не допускаются.</w:t>
      </w:r>
    </w:p>
    <w:p w:rsidR="000432F7" w:rsidRPr="002265B4" w:rsidRDefault="000432F7" w:rsidP="0002456C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3239" w:rsidRPr="002265B4" w:rsidRDefault="00F83239" w:rsidP="0002456C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3239" w:rsidRPr="002265B4" w:rsidRDefault="00F83239" w:rsidP="0002456C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32F7" w:rsidRPr="00961432" w:rsidRDefault="000432F7" w:rsidP="00CF6344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961432">
        <w:rPr>
          <w:rFonts w:ascii="Times New Roman" w:hAnsi="Times New Roman"/>
          <w:b/>
          <w:color w:val="000000"/>
          <w:sz w:val="28"/>
        </w:rPr>
        <w:t>ТЕХНИЧЕСКИЕ ТРЕБОВАНИЯ К ОРГАНИЗАЦИИ СОРЕВНОВАНИЙ WSR В ГОРДЕ</w:t>
      </w:r>
      <w:r w:rsidRPr="00C36048">
        <w:rPr>
          <w:rFonts w:ascii="Times New Roman" w:hAnsi="Times New Roman"/>
          <w:b/>
          <w:color w:val="000000"/>
          <w:sz w:val="28"/>
        </w:rPr>
        <w:t xml:space="preserve"> </w:t>
      </w:r>
      <w:r w:rsidRPr="00961432">
        <w:rPr>
          <w:rFonts w:ascii="Times New Roman" w:hAnsi="Times New Roman"/>
          <w:b/>
          <w:color w:val="000000"/>
          <w:sz w:val="28"/>
        </w:rPr>
        <w:t>ФЕДЕРАЛЬНОГО ЗНАЧЕНИЯ СЕВАСТОПОЛЕ</w:t>
      </w:r>
    </w:p>
    <w:p w:rsidR="000432F7" w:rsidRPr="00C8752B" w:rsidRDefault="000432F7" w:rsidP="00961432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0432F7" w:rsidRPr="00961432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61432">
        <w:rPr>
          <w:rFonts w:ascii="Times New Roman" w:hAnsi="Times New Roman"/>
          <w:color w:val="000000"/>
          <w:sz w:val="28"/>
        </w:rPr>
        <w:t>Организационные этапы Регионального Чемпионата WSR:</w:t>
      </w:r>
    </w:p>
    <w:p w:rsidR="000432F7" w:rsidRPr="00961432" w:rsidRDefault="000432F7" w:rsidP="00CF6344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61432">
        <w:rPr>
          <w:rFonts w:ascii="Times New Roman" w:hAnsi="Times New Roman"/>
          <w:color w:val="000000"/>
          <w:sz w:val="28"/>
        </w:rPr>
        <w:t>подготовительный этап;</w:t>
      </w:r>
    </w:p>
    <w:p w:rsidR="000432F7" w:rsidRPr="00961432" w:rsidRDefault="000432F7" w:rsidP="00CF6344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61432">
        <w:rPr>
          <w:rFonts w:ascii="Times New Roman" w:hAnsi="Times New Roman"/>
          <w:color w:val="000000"/>
          <w:sz w:val="28"/>
        </w:rPr>
        <w:t>проведение соревновательной части;</w:t>
      </w:r>
    </w:p>
    <w:p w:rsidR="000432F7" w:rsidRPr="00961432" w:rsidRDefault="000432F7" w:rsidP="00CF6344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61432">
        <w:rPr>
          <w:rFonts w:ascii="Times New Roman" w:hAnsi="Times New Roman"/>
          <w:color w:val="000000"/>
          <w:sz w:val="28"/>
        </w:rPr>
        <w:t xml:space="preserve">оформление результатов проведения соревнований WSR. </w:t>
      </w:r>
    </w:p>
    <w:p w:rsidR="000432F7" w:rsidRPr="00961432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961432">
        <w:rPr>
          <w:rFonts w:ascii="Times New Roman" w:hAnsi="Times New Roman"/>
          <w:color w:val="000000"/>
          <w:sz w:val="28"/>
        </w:rPr>
        <w:t>В рамках подготовительного этапа РКЦ обязан провести регистрацию участников. Регистрация для участия в Чемпионате проходит в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961432">
        <w:rPr>
          <w:rFonts w:ascii="Times New Roman" w:hAnsi="Times New Roman"/>
          <w:color w:val="000000"/>
          <w:sz w:val="28"/>
        </w:rPr>
        <w:t xml:space="preserve">три стадии. </w:t>
      </w:r>
    </w:p>
    <w:p w:rsidR="000432F7" w:rsidRPr="00C8752B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C8752B">
        <w:rPr>
          <w:rFonts w:ascii="Times New Roman" w:hAnsi="Times New Roman"/>
          <w:color w:val="000000"/>
          <w:sz w:val="28"/>
          <w:u w:val="single"/>
        </w:rPr>
        <w:t>Стадия 1: Регистрация участников</w:t>
      </w:r>
    </w:p>
    <w:p w:rsidR="000432F7" w:rsidRPr="00C8752B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lastRenderedPageBreak/>
        <w:t>Организации-участницы регистрируются для участия в Чемпионате по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C8752B">
        <w:rPr>
          <w:rFonts w:ascii="Times New Roman" w:hAnsi="Times New Roman"/>
          <w:color w:val="000000"/>
          <w:sz w:val="28"/>
        </w:rPr>
        <w:t xml:space="preserve">выбранным ими компетенциям, направив заявку установленного образца </w:t>
      </w:r>
      <w:r>
        <w:rPr>
          <w:rFonts w:ascii="Times New Roman" w:hAnsi="Times New Roman"/>
          <w:color w:val="000000"/>
          <w:sz w:val="28"/>
        </w:rPr>
        <w:t>(п</w:t>
      </w:r>
      <w:r w:rsidRPr="005D1F91">
        <w:rPr>
          <w:rFonts w:ascii="Times New Roman" w:hAnsi="Times New Roman"/>
          <w:sz w:val="28"/>
        </w:rPr>
        <w:t>риложени</w:t>
      </w:r>
      <w:r>
        <w:rPr>
          <w:rFonts w:ascii="Times New Roman" w:hAnsi="Times New Roman"/>
          <w:sz w:val="28"/>
        </w:rPr>
        <w:t>е</w:t>
      </w:r>
      <w:r w:rsidRPr="005D1F91">
        <w:rPr>
          <w:rFonts w:ascii="Times New Roman" w:hAnsi="Times New Roman"/>
          <w:sz w:val="28"/>
        </w:rPr>
        <w:t xml:space="preserve"> № 1 к настоящему Регламенту</w:t>
      </w:r>
      <w:r>
        <w:rPr>
          <w:rFonts w:ascii="Times New Roman" w:hAnsi="Times New Roman"/>
          <w:sz w:val="28"/>
        </w:rPr>
        <w:t>)</w:t>
      </w:r>
      <w:r w:rsidRPr="00C8752B">
        <w:rPr>
          <w:rFonts w:ascii="Times New Roman" w:hAnsi="Times New Roman"/>
          <w:color w:val="FF0000"/>
          <w:sz w:val="28"/>
        </w:rPr>
        <w:t xml:space="preserve"> </w:t>
      </w:r>
      <w:r w:rsidRPr="000C7DD6">
        <w:rPr>
          <w:rFonts w:ascii="Times New Roman" w:hAnsi="Times New Roman"/>
          <w:color w:val="000000"/>
          <w:sz w:val="28"/>
        </w:rPr>
        <w:t xml:space="preserve">на сайт ГБОУ ДПО «Севастопольский центр развития образования» </w:t>
      </w:r>
      <w:r w:rsidRPr="000C7DD6">
        <w:rPr>
          <w:rFonts w:ascii="Times New Roman" w:hAnsi="Times New Roman"/>
          <w:sz w:val="28"/>
          <w:szCs w:val="28"/>
          <w:lang w:val="en-US"/>
        </w:rPr>
        <w:t>http</w:t>
      </w:r>
      <w:r w:rsidRPr="000C7DD6">
        <w:rPr>
          <w:rFonts w:ascii="Times New Roman" w:hAnsi="Times New Roman"/>
          <w:sz w:val="28"/>
          <w:szCs w:val="28"/>
        </w:rPr>
        <w:t>://</w:t>
      </w:r>
      <w:r w:rsidRPr="000C7DD6">
        <w:rPr>
          <w:rFonts w:ascii="Times New Roman" w:hAnsi="Times New Roman"/>
          <w:sz w:val="28"/>
          <w:szCs w:val="28"/>
          <w:lang w:val="en-US"/>
        </w:rPr>
        <w:t>www</w:t>
      </w:r>
      <w:r w:rsidRPr="000C7DD6">
        <w:rPr>
          <w:rFonts w:ascii="Times New Roman" w:hAnsi="Times New Roman"/>
          <w:sz w:val="28"/>
          <w:szCs w:val="28"/>
        </w:rPr>
        <w:t>.</w:t>
      </w:r>
      <w:r w:rsidRPr="000C7DD6">
        <w:rPr>
          <w:rFonts w:ascii="Times New Roman" w:hAnsi="Times New Roman"/>
          <w:sz w:val="28"/>
          <w:szCs w:val="28"/>
          <w:lang w:val="en-US"/>
        </w:rPr>
        <w:t>sev</w:t>
      </w:r>
      <w:r w:rsidRPr="000C7DD6">
        <w:rPr>
          <w:rFonts w:ascii="Times New Roman" w:hAnsi="Times New Roman"/>
          <w:sz w:val="28"/>
          <w:szCs w:val="28"/>
        </w:rPr>
        <w:t>-</w:t>
      </w:r>
      <w:r w:rsidRPr="000C7DD6">
        <w:rPr>
          <w:rFonts w:ascii="Times New Roman" w:hAnsi="Times New Roman"/>
          <w:sz w:val="28"/>
          <w:szCs w:val="28"/>
          <w:lang w:val="en-US"/>
        </w:rPr>
        <w:t>centr</w:t>
      </w:r>
      <w:r w:rsidRPr="000C7DD6">
        <w:rPr>
          <w:rFonts w:ascii="Times New Roman" w:hAnsi="Times New Roman"/>
          <w:sz w:val="28"/>
          <w:szCs w:val="28"/>
        </w:rPr>
        <w:t>.</w:t>
      </w:r>
      <w:r w:rsidRPr="000C7DD6">
        <w:rPr>
          <w:rFonts w:ascii="Times New Roman" w:hAnsi="Times New Roman"/>
          <w:sz w:val="28"/>
          <w:szCs w:val="28"/>
          <w:lang w:val="en-US"/>
        </w:rPr>
        <w:t>ru</w:t>
      </w:r>
      <w:r w:rsidRPr="000C7DD6">
        <w:rPr>
          <w:rFonts w:ascii="Times New Roman" w:hAnsi="Times New Roman"/>
          <w:color w:val="000000"/>
          <w:sz w:val="28"/>
        </w:rPr>
        <w:t xml:space="preserve"> (вкладка РКЦ WSR).</w:t>
      </w:r>
    </w:p>
    <w:p w:rsidR="000432F7" w:rsidRPr="004B6CE4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color w:val="000000"/>
          <w:sz w:val="28"/>
        </w:rPr>
        <w:t>Электронная почта</w:t>
      </w:r>
      <w:r w:rsidRPr="004B6CE4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8" w:history="1">
        <w:r w:rsidR="004B6CE4" w:rsidRPr="004B6CE4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scro2016@yandex.ru</w:t>
        </w:r>
      </w:hyperlink>
      <w:r w:rsidR="004B6CE4" w:rsidRPr="004B6CE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432F7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Телефон: </w:t>
      </w:r>
      <w:r w:rsidR="004B6CE4">
        <w:rPr>
          <w:rFonts w:ascii="Times New Roman" w:hAnsi="Times New Roman"/>
          <w:color w:val="000000"/>
          <w:sz w:val="28"/>
        </w:rPr>
        <w:t>+7 (8692) 54-39-90</w:t>
      </w:r>
    </w:p>
    <w:p w:rsidR="000432F7" w:rsidRPr="00C8752B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 xml:space="preserve">Контактное лицо: </w:t>
      </w:r>
      <w:r w:rsidR="004B6CE4">
        <w:rPr>
          <w:rFonts w:ascii="Times New Roman" w:hAnsi="Times New Roman"/>
          <w:sz w:val="28"/>
        </w:rPr>
        <w:t>Дёмина Светлана</w:t>
      </w:r>
      <w:r w:rsidR="004B6CE4">
        <w:rPr>
          <w:rFonts w:ascii="Times New Roman" w:hAnsi="Times New Roman"/>
          <w:color w:val="000000"/>
          <w:sz w:val="28"/>
        </w:rPr>
        <w:t xml:space="preserve"> Николаевна,</w:t>
      </w:r>
    </w:p>
    <w:p w:rsidR="000432F7" w:rsidRPr="00014482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C8752B">
        <w:rPr>
          <w:rFonts w:ascii="Times New Roman" w:hAnsi="Times New Roman"/>
          <w:color w:val="000000"/>
          <w:sz w:val="28"/>
        </w:rPr>
        <w:t>моб</w:t>
      </w:r>
      <w:r w:rsidRPr="00014482">
        <w:rPr>
          <w:rFonts w:ascii="Times New Roman" w:hAnsi="Times New Roman"/>
          <w:color w:val="000000"/>
          <w:sz w:val="28"/>
          <w:lang w:val="fr-FR"/>
        </w:rPr>
        <w:t>.</w:t>
      </w:r>
      <w:r w:rsidRPr="00C8752B">
        <w:rPr>
          <w:rFonts w:ascii="Times New Roman" w:hAnsi="Times New Roman"/>
          <w:color w:val="000000"/>
          <w:sz w:val="28"/>
        </w:rPr>
        <w:t>т</w:t>
      </w:r>
      <w:r w:rsidRPr="00014482">
        <w:rPr>
          <w:rFonts w:ascii="Times New Roman" w:hAnsi="Times New Roman"/>
          <w:color w:val="000000"/>
          <w:sz w:val="28"/>
          <w:lang w:val="fr-FR"/>
        </w:rPr>
        <w:t>.</w:t>
      </w:r>
      <w:r w:rsidR="004B6CE4" w:rsidRPr="004B6CE4">
        <w:rPr>
          <w:rFonts w:ascii="Times New Roman" w:hAnsi="Times New Roman"/>
          <w:sz w:val="28"/>
          <w:lang w:val="en-US"/>
        </w:rPr>
        <w:t xml:space="preserve"> +7 (978) 783-59-91</w:t>
      </w:r>
      <w:r w:rsidRPr="00014482">
        <w:rPr>
          <w:rFonts w:ascii="Times New Roman" w:hAnsi="Times New Roman"/>
          <w:color w:val="000000"/>
          <w:sz w:val="28"/>
          <w:lang w:val="fr-FR"/>
        </w:rPr>
        <w:t>, E-mail</w:t>
      </w:r>
      <w:r w:rsidRPr="00014482">
        <w:rPr>
          <w:rFonts w:ascii="Times New Roman" w:hAnsi="Times New Roman"/>
          <w:color w:val="000000"/>
          <w:sz w:val="28"/>
          <w:szCs w:val="28"/>
          <w:lang w:val="fr-FR"/>
        </w:rPr>
        <w:t>:</w:t>
      </w:r>
      <w:r w:rsidRPr="00014482">
        <w:rPr>
          <w:rFonts w:ascii="Arial" w:hAnsi="Arial" w:cs="Arial"/>
          <w:color w:val="333333"/>
          <w:sz w:val="28"/>
          <w:szCs w:val="28"/>
          <w:shd w:val="clear" w:color="auto" w:fill="FFFFFF"/>
          <w:lang w:val="fr-FR"/>
        </w:rPr>
        <w:t xml:space="preserve"> </w:t>
      </w:r>
      <w:hyperlink r:id="rId9" w:history="1">
        <w:r w:rsidR="004B6CE4" w:rsidRPr="00CA05C1">
          <w:rPr>
            <w:rStyle w:val="ad"/>
            <w:rFonts w:ascii="Times New Roman" w:hAnsi="Times New Roman"/>
            <w:sz w:val="28"/>
            <w:szCs w:val="28"/>
            <w:lang w:val="en-US"/>
          </w:rPr>
          <w:t>dyemina_s.n@mail.ru</w:t>
        </w:r>
      </w:hyperlink>
    </w:p>
    <w:p w:rsidR="000432F7" w:rsidRPr="005D1F91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  <w:r w:rsidRPr="00C8752B">
        <w:rPr>
          <w:rFonts w:ascii="Times New Roman" w:hAnsi="Times New Roman"/>
          <w:color w:val="000000"/>
          <w:sz w:val="28"/>
        </w:rPr>
        <w:t xml:space="preserve">Крайний срок регистрации – </w:t>
      </w:r>
      <w:r>
        <w:rPr>
          <w:rFonts w:ascii="Times New Roman" w:hAnsi="Times New Roman"/>
          <w:sz w:val="28"/>
          <w:u w:val="single"/>
        </w:rPr>
        <w:t>2</w:t>
      </w:r>
      <w:r w:rsidRPr="00C36048">
        <w:rPr>
          <w:rFonts w:ascii="Times New Roman" w:hAnsi="Times New Roman"/>
          <w:sz w:val="28"/>
          <w:u w:val="single"/>
        </w:rPr>
        <w:t>7</w:t>
      </w:r>
      <w:r>
        <w:rPr>
          <w:rFonts w:ascii="Times New Roman" w:hAnsi="Times New Roman"/>
          <w:sz w:val="28"/>
        </w:rPr>
        <w:t xml:space="preserve"> октября 2017</w:t>
      </w:r>
      <w:r w:rsidRPr="005D1F91">
        <w:rPr>
          <w:rFonts w:ascii="Times New Roman" w:hAnsi="Times New Roman"/>
          <w:sz w:val="28"/>
        </w:rPr>
        <w:t xml:space="preserve"> года.</w:t>
      </w:r>
    </w:p>
    <w:p w:rsidR="000432F7" w:rsidRPr="00C8752B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Регистрации подлежат:</w:t>
      </w:r>
    </w:p>
    <w:p w:rsidR="000432F7" w:rsidRPr="00961432" w:rsidRDefault="000432F7" w:rsidP="00CF6344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1432">
        <w:rPr>
          <w:rFonts w:ascii="Times New Roman" w:hAnsi="Times New Roman"/>
          <w:color w:val="000000"/>
          <w:sz w:val="28"/>
          <w:szCs w:val="28"/>
        </w:rPr>
        <w:t>участники по компетенциям.</w:t>
      </w:r>
    </w:p>
    <w:p w:rsidR="000432F7" w:rsidRPr="00961432" w:rsidRDefault="000432F7" w:rsidP="00CF6344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</w:t>
      </w:r>
      <w:r w:rsidRPr="00961432">
        <w:rPr>
          <w:rFonts w:ascii="Times New Roman" w:hAnsi="Times New Roman"/>
          <w:color w:val="000000"/>
          <w:sz w:val="28"/>
          <w:szCs w:val="28"/>
        </w:rPr>
        <w:t>ксперты.</w:t>
      </w:r>
    </w:p>
    <w:p w:rsidR="000432F7" w:rsidRPr="00C8752B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РКЦ регистрирует количество участников и компетенций от каждой организации-участника.</w:t>
      </w:r>
    </w:p>
    <w:p w:rsidR="000432F7" w:rsidRPr="00C8752B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Общее к</w:t>
      </w:r>
      <w:r>
        <w:rPr>
          <w:rFonts w:ascii="Times New Roman" w:hAnsi="Times New Roman"/>
          <w:color w:val="000000"/>
          <w:sz w:val="28"/>
        </w:rPr>
        <w:t>оличество участников Чемпионата</w:t>
      </w:r>
      <w:r w:rsidRPr="00C8752B">
        <w:rPr>
          <w:rFonts w:ascii="Times New Roman" w:hAnsi="Times New Roman"/>
          <w:color w:val="000000"/>
          <w:sz w:val="28"/>
        </w:rPr>
        <w:t xml:space="preserve"> – не менее</w:t>
      </w:r>
      <w:r w:rsidR="00F64FC5">
        <w:rPr>
          <w:rFonts w:ascii="Times New Roman" w:hAnsi="Times New Roman"/>
          <w:color w:val="000000"/>
          <w:sz w:val="28"/>
        </w:rPr>
        <w:t xml:space="preserve"> 5</w:t>
      </w:r>
      <w:r w:rsidRPr="00674A36">
        <w:rPr>
          <w:rFonts w:ascii="Times New Roman" w:hAnsi="Times New Roman"/>
          <w:color w:val="000000"/>
          <w:sz w:val="28"/>
        </w:rPr>
        <w:t>0</w:t>
      </w:r>
      <w:r w:rsidRPr="00C8752B">
        <w:rPr>
          <w:rFonts w:ascii="Times New Roman" w:hAnsi="Times New Roman"/>
          <w:color w:val="000000"/>
          <w:sz w:val="28"/>
        </w:rPr>
        <w:t xml:space="preserve"> человек.</w:t>
      </w:r>
    </w:p>
    <w:p w:rsidR="000432F7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Количество участников в каждой компетенции – не менее 5-ти человек.</w:t>
      </w:r>
    </w:p>
    <w:p w:rsidR="000432F7" w:rsidRPr="00C8752B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Количество компетенций – не менее 10 компетенций.</w:t>
      </w:r>
    </w:p>
    <w:p w:rsidR="000432F7" w:rsidRPr="00C8752B" w:rsidRDefault="004B6CE4" w:rsidP="000245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Стадия 2. </w:t>
      </w:r>
      <w:r w:rsidR="000432F7" w:rsidRPr="00C8752B">
        <w:rPr>
          <w:rFonts w:ascii="Times New Roman" w:hAnsi="Times New Roman"/>
          <w:color w:val="000000"/>
          <w:sz w:val="28"/>
          <w:u w:val="single"/>
        </w:rPr>
        <w:t>Окончательная регистрация</w:t>
      </w:r>
    </w:p>
    <w:p w:rsidR="000432F7" w:rsidRPr="00BA1495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 xml:space="preserve">До </w:t>
      </w:r>
      <w:r>
        <w:rPr>
          <w:rFonts w:ascii="Times New Roman" w:hAnsi="Times New Roman"/>
          <w:sz w:val="28"/>
        </w:rPr>
        <w:t>27 октября</w:t>
      </w:r>
      <w:r w:rsidRPr="005D1F91">
        <w:rPr>
          <w:rFonts w:ascii="Times New Roman" w:hAnsi="Times New Roman"/>
          <w:sz w:val="28"/>
        </w:rPr>
        <w:t xml:space="preserve"> 2017</w:t>
      </w:r>
      <w:r>
        <w:rPr>
          <w:rFonts w:ascii="Times New Roman" w:hAnsi="Times New Roman"/>
          <w:color w:val="000000"/>
          <w:sz w:val="28"/>
        </w:rPr>
        <w:t xml:space="preserve"> года участники и э</w:t>
      </w:r>
      <w:r w:rsidRPr="00C8752B">
        <w:rPr>
          <w:rFonts w:ascii="Times New Roman" w:hAnsi="Times New Roman"/>
          <w:color w:val="000000"/>
          <w:sz w:val="28"/>
        </w:rPr>
        <w:t>ксперты должны пройти окончательную регистр</w:t>
      </w:r>
      <w:r>
        <w:rPr>
          <w:rFonts w:ascii="Times New Roman" w:hAnsi="Times New Roman"/>
          <w:color w:val="000000"/>
          <w:sz w:val="28"/>
        </w:rPr>
        <w:t>ацию, либо, при необходимости, внести изменения в состав участников и/или э</w:t>
      </w:r>
      <w:r w:rsidRPr="00C8752B">
        <w:rPr>
          <w:rFonts w:ascii="Times New Roman" w:hAnsi="Times New Roman"/>
          <w:color w:val="000000"/>
          <w:sz w:val="28"/>
        </w:rPr>
        <w:t>кспертов. После этого измен</w:t>
      </w:r>
      <w:r>
        <w:rPr>
          <w:rFonts w:ascii="Times New Roman" w:hAnsi="Times New Roman"/>
          <w:color w:val="000000"/>
          <w:sz w:val="28"/>
        </w:rPr>
        <w:t>ения в состав участников и/или э</w:t>
      </w:r>
      <w:r w:rsidRPr="00C8752B">
        <w:rPr>
          <w:rFonts w:ascii="Times New Roman" w:hAnsi="Times New Roman"/>
          <w:color w:val="000000"/>
          <w:sz w:val="28"/>
        </w:rPr>
        <w:t>кспертов вносить запр</w:t>
      </w:r>
      <w:r>
        <w:rPr>
          <w:rFonts w:ascii="Times New Roman" w:hAnsi="Times New Roman"/>
          <w:color w:val="000000"/>
          <w:sz w:val="28"/>
        </w:rPr>
        <w:t>ещено (изменения в состав участников и экспертов после окончания регистрации вносятся только по решению Оргкомитета)</w:t>
      </w:r>
      <w:r w:rsidRPr="00C8752B">
        <w:rPr>
          <w:rFonts w:ascii="Times New Roman" w:hAnsi="Times New Roman"/>
          <w:color w:val="000000"/>
          <w:sz w:val="28"/>
        </w:rPr>
        <w:t xml:space="preserve">. Все участники и </w:t>
      </w:r>
      <w:r>
        <w:rPr>
          <w:rFonts w:ascii="Times New Roman" w:hAnsi="Times New Roman"/>
          <w:color w:val="000000"/>
          <w:sz w:val="28"/>
        </w:rPr>
        <w:t>э</w:t>
      </w:r>
      <w:r w:rsidRPr="00C8752B">
        <w:rPr>
          <w:rFonts w:ascii="Times New Roman" w:hAnsi="Times New Roman"/>
          <w:color w:val="000000"/>
          <w:sz w:val="28"/>
        </w:rPr>
        <w:t>ксперты должны быть зарегистрированы в системе сквозного мониторинга (</w:t>
      </w:r>
      <w:r w:rsidRPr="00C8752B">
        <w:rPr>
          <w:rFonts w:ascii="Times New Roman" w:hAnsi="Times New Roman"/>
          <w:color w:val="000000"/>
          <w:sz w:val="28"/>
          <w:lang w:val="en-US"/>
        </w:rPr>
        <w:t>esim</w:t>
      </w:r>
      <w:r w:rsidRPr="00C8752B">
        <w:rPr>
          <w:rFonts w:ascii="Times New Roman" w:hAnsi="Times New Roman"/>
          <w:color w:val="000000"/>
          <w:sz w:val="28"/>
        </w:rPr>
        <w:t>.</w:t>
      </w:r>
      <w:r w:rsidRPr="00C8752B">
        <w:rPr>
          <w:rFonts w:ascii="Times New Roman" w:hAnsi="Times New Roman"/>
          <w:color w:val="000000"/>
          <w:sz w:val="28"/>
          <w:lang w:val="en-US"/>
        </w:rPr>
        <w:t>worldskills</w:t>
      </w:r>
      <w:r w:rsidRPr="00C8752B">
        <w:rPr>
          <w:rFonts w:ascii="Times New Roman" w:hAnsi="Times New Roman"/>
          <w:color w:val="000000"/>
          <w:sz w:val="28"/>
        </w:rPr>
        <w:t>.</w:t>
      </w:r>
      <w:r w:rsidRPr="00C8752B">
        <w:rPr>
          <w:rFonts w:ascii="Times New Roman" w:hAnsi="Times New Roman"/>
          <w:color w:val="000000"/>
          <w:sz w:val="28"/>
          <w:lang w:val="en-US"/>
        </w:rPr>
        <w:t>ru</w:t>
      </w:r>
      <w:r w:rsidRPr="00C8752B"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, не</w:t>
      </w:r>
      <w:r w:rsidR="008D352E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позднее, чем за семь календарных дней до начала Чемпионата, изменения в системе сквозного мониторинга в последующие дни невозможны.</w:t>
      </w:r>
    </w:p>
    <w:p w:rsidR="000432F7" w:rsidRPr="00C8752B" w:rsidRDefault="000432F7" w:rsidP="0002456C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Стадия 3. </w:t>
      </w:r>
      <w:r w:rsidRPr="00C8752B">
        <w:rPr>
          <w:rFonts w:ascii="Times New Roman" w:hAnsi="Times New Roman"/>
          <w:color w:val="000000"/>
          <w:sz w:val="28"/>
          <w:u w:val="single"/>
        </w:rPr>
        <w:t>Регистрация участников перед началом соревнований</w:t>
      </w:r>
    </w:p>
    <w:p w:rsidR="000432F7" w:rsidRPr="00BA1495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Регистрация участников перед началом соревнований проводится на</w:t>
      </w:r>
      <w:r>
        <w:rPr>
          <w:rFonts w:ascii="Times New Roman" w:hAnsi="Times New Roman"/>
          <w:color w:val="000000"/>
          <w:sz w:val="28"/>
        </w:rPr>
        <w:t> </w:t>
      </w:r>
      <w:r w:rsidRPr="00C8752B">
        <w:rPr>
          <w:rFonts w:ascii="Times New Roman" w:hAnsi="Times New Roman"/>
          <w:color w:val="000000"/>
          <w:sz w:val="28"/>
        </w:rPr>
        <w:t>основании паспорта/документа</w:t>
      </w:r>
      <w:r>
        <w:rPr>
          <w:rFonts w:ascii="Times New Roman" w:hAnsi="Times New Roman"/>
          <w:color w:val="000000"/>
          <w:sz w:val="28"/>
        </w:rPr>
        <w:t>, удостоверяющего личность. При </w:t>
      </w:r>
      <w:r w:rsidRPr="00C8752B">
        <w:rPr>
          <w:rFonts w:ascii="Times New Roman" w:hAnsi="Times New Roman"/>
          <w:color w:val="000000"/>
          <w:sz w:val="28"/>
        </w:rPr>
        <w:t xml:space="preserve">регистрации участнику выдается бэйдж с обязательным указанием полного имени, фамилии участника и наименования компетенции, в которой он участвует. </w:t>
      </w:r>
    </w:p>
    <w:p w:rsidR="000432F7" w:rsidRDefault="000432F7" w:rsidP="00CF6344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</w:rPr>
      </w:pPr>
      <w:r w:rsidRPr="000F185D">
        <w:rPr>
          <w:rFonts w:ascii="Times New Roman" w:hAnsi="Times New Roman"/>
          <w:color w:val="000000"/>
          <w:sz w:val="28"/>
        </w:rPr>
        <w:t>Факт направления заявки под</w:t>
      </w:r>
      <w:r>
        <w:rPr>
          <w:rFonts w:ascii="Times New Roman" w:hAnsi="Times New Roman"/>
          <w:color w:val="000000"/>
          <w:sz w:val="28"/>
        </w:rPr>
        <w:t>тверждает согласие ее автора на </w:t>
      </w:r>
      <w:r w:rsidRPr="000F185D">
        <w:rPr>
          <w:rFonts w:ascii="Times New Roman" w:hAnsi="Times New Roman"/>
          <w:color w:val="000000"/>
          <w:sz w:val="28"/>
        </w:rPr>
        <w:t>участие в соревнованиях WSR и ознакомление автора с Регламентом, является согласием на обработку, в том числе, с применением автоматизированных средств обработки, в целях проведения соревнований WSR персональных данных автора: фамилии, имени, отчества, года, месяца и даты рождения, почтового адреса и контактных телефонов, образования, профессии, места работы или учебы, паспортных данных.</w:t>
      </w:r>
    </w:p>
    <w:p w:rsidR="000432F7" w:rsidRDefault="000432F7" w:rsidP="00CF6344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F185D">
        <w:rPr>
          <w:rFonts w:ascii="Times New Roman" w:hAnsi="Times New Roman"/>
          <w:color w:val="000000"/>
          <w:sz w:val="28"/>
        </w:rPr>
        <w:lastRenderedPageBreak/>
        <w:t>Под обработкой персональных данных понимается сбор, систематизация, накопление, хранение, использование, распространение, уточнение (обновление, изменение), блокирование, уничтожение персональных данных участников конкурса в целях проведения соревнований WSR. Согласие действует в течение всего срока проведения соревнований и пяти лет после его окончания.</w:t>
      </w:r>
    </w:p>
    <w:p w:rsidR="000432F7" w:rsidRDefault="000432F7" w:rsidP="00CF6344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F185D">
        <w:rPr>
          <w:rFonts w:ascii="Times New Roman" w:hAnsi="Times New Roman"/>
          <w:color w:val="000000"/>
          <w:sz w:val="28"/>
        </w:rPr>
        <w:t>Все персональные данные, сообщенные участниками, экспертами для участия в Региональном чемпионате WSR, будут храниться в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0F185D">
        <w:rPr>
          <w:rFonts w:ascii="Times New Roman" w:hAnsi="Times New Roman"/>
          <w:color w:val="000000"/>
          <w:sz w:val="28"/>
        </w:rPr>
        <w:t>соответствии с условиями действующего законодательства Российской Федерации.</w:t>
      </w:r>
    </w:p>
    <w:p w:rsidR="000432F7" w:rsidRDefault="000432F7" w:rsidP="00CF6344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F185D">
        <w:rPr>
          <w:rFonts w:ascii="Times New Roman" w:hAnsi="Times New Roman"/>
          <w:color w:val="000000"/>
          <w:sz w:val="28"/>
        </w:rPr>
        <w:t>Участник Регионального чемпионата WSR вправе отозвать свое согласие на обработку персональных данных, направив в Оргкомитет соответствующее письменное уведомление. Если отзыв согласия на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0F185D">
        <w:rPr>
          <w:rFonts w:ascii="Times New Roman" w:hAnsi="Times New Roman"/>
          <w:color w:val="000000"/>
          <w:sz w:val="28"/>
        </w:rPr>
        <w:t>обработку персональных данных делает невозможным дальнейшее участие в Региональном чемпионате WSR, Оргкомитет вправе отказать участнику в таком участии.</w:t>
      </w:r>
    </w:p>
    <w:p w:rsidR="000432F7" w:rsidRDefault="000432F7" w:rsidP="00CF6344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F185D">
        <w:rPr>
          <w:rFonts w:ascii="Times New Roman" w:hAnsi="Times New Roman"/>
          <w:color w:val="000000"/>
          <w:sz w:val="28"/>
        </w:rPr>
        <w:t>В рамках подготовительного этапа РКЦ обязан:</w:t>
      </w:r>
    </w:p>
    <w:p w:rsidR="000432F7" w:rsidRDefault="000432F7" w:rsidP="00CF6344">
      <w:pPr>
        <w:pStyle w:val="a7"/>
        <w:widowControl w:val="0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F185D">
        <w:rPr>
          <w:rFonts w:ascii="Times New Roman" w:hAnsi="Times New Roman"/>
          <w:color w:val="000000"/>
          <w:sz w:val="28"/>
        </w:rPr>
        <w:t>не менее чем за 1 месяц до проведения соревнований WSR сформировать конкурсные задания по выбранным компетенциям; конкурсные задания должны быть разработаны Главным экспертом и согласовано с Национальным экспертом по конкретной компетенции, итоговые задания согласует Технический департамент Союза</w:t>
      </w:r>
      <w:r>
        <w:rPr>
          <w:rFonts w:ascii="Times New Roman" w:hAnsi="Times New Roman"/>
          <w:color w:val="000000"/>
          <w:sz w:val="28"/>
        </w:rPr>
        <w:t>;</w:t>
      </w:r>
    </w:p>
    <w:p w:rsidR="000432F7" w:rsidRPr="000F185D" w:rsidRDefault="000432F7" w:rsidP="00CF6344">
      <w:pPr>
        <w:pStyle w:val="a7"/>
        <w:widowControl w:val="0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F185D">
        <w:rPr>
          <w:rFonts w:ascii="Times New Roman" w:hAnsi="Times New Roman"/>
          <w:color w:val="000000"/>
          <w:sz w:val="28"/>
        </w:rPr>
        <w:t>Не менее чем за 1 месяц до даты начала соревнований WSR предоставить в Оргкомитет сценарный план проведения соревнований WSR:</w:t>
      </w:r>
    </w:p>
    <w:p w:rsidR="000432F7" w:rsidRPr="000F185D" w:rsidRDefault="000432F7" w:rsidP="00CF6344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F185D">
        <w:rPr>
          <w:rFonts w:ascii="Times New Roman" w:hAnsi="Times New Roman"/>
          <w:color w:val="000000"/>
          <w:sz w:val="28"/>
        </w:rPr>
        <w:t>подробную программу проведения соревнований;</w:t>
      </w:r>
    </w:p>
    <w:p w:rsidR="000432F7" w:rsidRPr="000F185D" w:rsidRDefault="000432F7" w:rsidP="00CF6344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F185D">
        <w:rPr>
          <w:rFonts w:ascii="Times New Roman" w:hAnsi="Times New Roman"/>
          <w:color w:val="000000"/>
          <w:sz w:val="28"/>
        </w:rPr>
        <w:t>программу церемоний открытия и закрытия;</w:t>
      </w:r>
    </w:p>
    <w:p w:rsidR="000432F7" w:rsidRPr="000F185D" w:rsidRDefault="000432F7" w:rsidP="00CF6344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F185D">
        <w:rPr>
          <w:rFonts w:ascii="Times New Roman" w:hAnsi="Times New Roman"/>
          <w:color w:val="000000"/>
          <w:sz w:val="28"/>
        </w:rPr>
        <w:t>программу дополнительных мероприятий (деловая программа).</w:t>
      </w:r>
    </w:p>
    <w:p w:rsidR="000432F7" w:rsidRPr="000F185D" w:rsidRDefault="000432F7" w:rsidP="00CF6344">
      <w:pPr>
        <w:pStyle w:val="a7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0F185D">
        <w:rPr>
          <w:rFonts w:ascii="Times New Roman" w:hAnsi="Times New Roman"/>
          <w:color w:val="000000"/>
          <w:sz w:val="28"/>
        </w:rPr>
        <w:t>Не менее чем за 1 месяц до даты начала соревнований WSR:</w:t>
      </w:r>
    </w:p>
    <w:p w:rsidR="000432F7" w:rsidRPr="007A39EB" w:rsidRDefault="000432F7" w:rsidP="00CF6344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A39EB">
        <w:rPr>
          <w:rFonts w:ascii="Times New Roman" w:hAnsi="Times New Roman"/>
          <w:color w:val="000000"/>
          <w:sz w:val="28"/>
        </w:rPr>
        <w:t xml:space="preserve">согласовать с Оргкомитетом </w:t>
      </w:r>
      <w:r>
        <w:rPr>
          <w:rFonts w:ascii="Times New Roman" w:hAnsi="Times New Roman"/>
          <w:color w:val="000000"/>
          <w:sz w:val="28"/>
        </w:rPr>
        <w:t>общее художественное решение по </w:t>
      </w:r>
      <w:r w:rsidRPr="007A39EB">
        <w:rPr>
          <w:rFonts w:ascii="Times New Roman" w:hAnsi="Times New Roman"/>
          <w:color w:val="000000"/>
          <w:sz w:val="28"/>
        </w:rPr>
        <w:t>оформлению места проведения соревнований WSR, включая предоставление макетов элементов оформления (баннеров, ролл-апов, флагов, растяжек, прочей рекламной продукции и раздаточных материалов); рекламная продукция и раздаточный материал должны быть изготовлены не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7A39EB">
        <w:rPr>
          <w:rFonts w:ascii="Times New Roman" w:hAnsi="Times New Roman"/>
          <w:color w:val="000000"/>
          <w:sz w:val="28"/>
        </w:rPr>
        <w:t>позднее 14 дней до начала соревнований WSR;</w:t>
      </w:r>
    </w:p>
    <w:p w:rsidR="000432F7" w:rsidRPr="007A39EB" w:rsidRDefault="000432F7" w:rsidP="00CF6344">
      <w:pPr>
        <w:pStyle w:val="a7"/>
        <w:numPr>
          <w:ilvl w:val="1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A39EB">
        <w:rPr>
          <w:rFonts w:ascii="Times New Roman" w:hAnsi="Times New Roman"/>
          <w:color w:val="000000"/>
          <w:sz w:val="28"/>
        </w:rPr>
        <w:t>представить в Оргкомитет WSR эскизный дизайн-проект площадок соревнований WSR, пла</w:t>
      </w:r>
      <w:r>
        <w:rPr>
          <w:rFonts w:ascii="Times New Roman" w:hAnsi="Times New Roman"/>
          <w:color w:val="000000"/>
          <w:sz w:val="28"/>
        </w:rPr>
        <w:t>нировку площадок соревнований с </w:t>
      </w:r>
      <w:r w:rsidRPr="007A39EB">
        <w:rPr>
          <w:rFonts w:ascii="Times New Roman" w:hAnsi="Times New Roman"/>
          <w:color w:val="000000"/>
          <w:sz w:val="28"/>
        </w:rPr>
        <w:t>обозначением всего оборудования, план размещения всех участников;</w:t>
      </w:r>
    </w:p>
    <w:p w:rsidR="000432F7" w:rsidRPr="007A39EB" w:rsidRDefault="000432F7" w:rsidP="00CF6344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A39EB">
        <w:rPr>
          <w:rFonts w:ascii="Times New Roman" w:hAnsi="Times New Roman"/>
          <w:color w:val="000000"/>
          <w:sz w:val="28"/>
        </w:rPr>
        <w:t>согласовать с Оргкомитетом план по медиа-сопровождению соревнований WSR;</w:t>
      </w:r>
    </w:p>
    <w:p w:rsidR="000432F7" w:rsidRPr="007A39EB" w:rsidRDefault="000432F7" w:rsidP="00CF6344">
      <w:pPr>
        <w:pStyle w:val="a7"/>
        <w:numPr>
          <w:ilvl w:val="1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A39EB">
        <w:rPr>
          <w:rFonts w:ascii="Times New Roman" w:hAnsi="Times New Roman"/>
          <w:color w:val="000000"/>
          <w:sz w:val="28"/>
        </w:rPr>
        <w:t>согласовать с Оргкомитетом перечень, внешний вид, количество наград и ценных призов соревнований WSR;</w:t>
      </w:r>
    </w:p>
    <w:p w:rsidR="000432F7" w:rsidRPr="007A39EB" w:rsidRDefault="000432F7" w:rsidP="00CF6344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A39EB">
        <w:rPr>
          <w:rFonts w:ascii="Times New Roman" w:hAnsi="Times New Roman"/>
          <w:color w:val="000000"/>
          <w:sz w:val="28"/>
        </w:rPr>
        <w:lastRenderedPageBreak/>
        <w:t>предоставить</w:t>
      </w:r>
      <w:r>
        <w:rPr>
          <w:rFonts w:ascii="Times New Roman" w:hAnsi="Times New Roman"/>
          <w:color w:val="000000"/>
          <w:sz w:val="28"/>
        </w:rPr>
        <w:t xml:space="preserve"> в Оргкомитет списочный состав э</w:t>
      </w:r>
      <w:r w:rsidRPr="007A39EB">
        <w:rPr>
          <w:rFonts w:ascii="Times New Roman" w:hAnsi="Times New Roman"/>
          <w:color w:val="000000"/>
          <w:sz w:val="28"/>
        </w:rPr>
        <w:t>кспертов сорев</w:t>
      </w:r>
      <w:r>
        <w:rPr>
          <w:rFonts w:ascii="Times New Roman" w:hAnsi="Times New Roman"/>
          <w:color w:val="000000"/>
          <w:sz w:val="28"/>
        </w:rPr>
        <w:t>нований WSR в табличной форме (п</w:t>
      </w:r>
      <w:r w:rsidRPr="007A39EB">
        <w:rPr>
          <w:rFonts w:ascii="Times New Roman" w:hAnsi="Times New Roman"/>
          <w:color w:val="000000"/>
          <w:sz w:val="28"/>
        </w:rPr>
        <w:t>риложение 2 к настоящему Регламенту)</w:t>
      </w:r>
      <w:r>
        <w:rPr>
          <w:rFonts w:ascii="Times New Roman" w:hAnsi="Times New Roman"/>
          <w:color w:val="000000"/>
          <w:sz w:val="28"/>
        </w:rPr>
        <w:t>,</w:t>
      </w:r>
      <w:r w:rsidRPr="007A39EB">
        <w:rPr>
          <w:rFonts w:ascii="Times New Roman" w:hAnsi="Times New Roman"/>
          <w:color w:val="000000"/>
          <w:sz w:val="28"/>
        </w:rPr>
        <w:t xml:space="preserve"> количество Экспертов по каждой компетенции должно быть равно числу участников в данной компетенции. Исключения составляют случаи привлечения независимых Экспертов или отборочные соревнования WSR.</w:t>
      </w:r>
    </w:p>
    <w:p w:rsidR="000432F7" w:rsidRPr="007A39EB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A39EB">
        <w:rPr>
          <w:rFonts w:ascii="Times New Roman" w:hAnsi="Times New Roman"/>
          <w:color w:val="000000"/>
          <w:sz w:val="28"/>
        </w:rPr>
        <w:t xml:space="preserve">В рамках подготовки и проведения соревнований РКЦ (если иное не определено Оргкомитетом) обязан: </w:t>
      </w:r>
    </w:p>
    <w:p w:rsidR="000432F7" w:rsidRDefault="000432F7" w:rsidP="00CF6344">
      <w:pPr>
        <w:pStyle w:val="a7"/>
        <w:widowControl w:val="0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A39EB">
        <w:rPr>
          <w:rFonts w:ascii="Times New Roman" w:hAnsi="Times New Roman"/>
          <w:color w:val="000000"/>
          <w:sz w:val="28"/>
        </w:rPr>
        <w:t>провести встречу и обязательную регистрацию</w:t>
      </w:r>
      <w:r>
        <w:rPr>
          <w:rFonts w:ascii="Times New Roman" w:hAnsi="Times New Roman"/>
          <w:color w:val="000000"/>
          <w:sz w:val="28"/>
        </w:rPr>
        <w:t xml:space="preserve"> участников, э</w:t>
      </w:r>
      <w:r w:rsidRPr="007A39EB">
        <w:rPr>
          <w:rFonts w:ascii="Times New Roman" w:hAnsi="Times New Roman"/>
          <w:color w:val="000000"/>
          <w:sz w:val="28"/>
        </w:rPr>
        <w:t>кспертов</w:t>
      </w:r>
      <w:r>
        <w:rPr>
          <w:rFonts w:ascii="Times New Roman" w:hAnsi="Times New Roman"/>
          <w:color w:val="000000"/>
          <w:sz w:val="28"/>
        </w:rPr>
        <w:t xml:space="preserve"> в табличной форме (п</w:t>
      </w:r>
      <w:r w:rsidRPr="007A39EB">
        <w:rPr>
          <w:rFonts w:ascii="Times New Roman" w:hAnsi="Times New Roman"/>
          <w:color w:val="000000"/>
          <w:sz w:val="28"/>
        </w:rPr>
        <w:t>риложени</w:t>
      </w:r>
      <w:r>
        <w:rPr>
          <w:rFonts w:ascii="Times New Roman" w:hAnsi="Times New Roman"/>
          <w:color w:val="000000"/>
          <w:sz w:val="28"/>
        </w:rPr>
        <w:t>е 3 к настоящему Регламенту), а </w:t>
      </w:r>
      <w:r w:rsidRPr="007A39EB">
        <w:rPr>
          <w:rFonts w:ascii="Times New Roman" w:hAnsi="Times New Roman"/>
          <w:color w:val="000000"/>
          <w:sz w:val="28"/>
        </w:rPr>
        <w:t>также регистрацию лидеров команд, членов Оргкомитета, волонтеров, представителей Союза, бизнес</w:t>
      </w:r>
      <w:r>
        <w:rPr>
          <w:rFonts w:ascii="Times New Roman" w:hAnsi="Times New Roman"/>
          <w:color w:val="000000"/>
          <w:sz w:val="28"/>
        </w:rPr>
        <w:t>-</w:t>
      </w:r>
      <w:r w:rsidRPr="007A39EB">
        <w:rPr>
          <w:rFonts w:ascii="Times New Roman" w:hAnsi="Times New Roman"/>
          <w:color w:val="000000"/>
          <w:sz w:val="28"/>
        </w:rPr>
        <w:t>партнеров соревнований WSR;</w:t>
      </w:r>
    </w:p>
    <w:p w:rsidR="000432F7" w:rsidRDefault="000432F7" w:rsidP="00CF6344">
      <w:pPr>
        <w:pStyle w:val="a7"/>
        <w:widowControl w:val="0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A39EB">
        <w:rPr>
          <w:rFonts w:ascii="Times New Roman" w:hAnsi="Times New Roman"/>
          <w:color w:val="000000"/>
          <w:sz w:val="28"/>
        </w:rPr>
        <w:t>провести инструктаж по технике безопасности, подтвержденный соответствующими ведомостями (</w:t>
      </w:r>
      <w:r>
        <w:rPr>
          <w:rFonts w:ascii="Times New Roman" w:hAnsi="Times New Roman"/>
          <w:color w:val="000000"/>
          <w:sz w:val="28"/>
        </w:rPr>
        <w:t>приложен</w:t>
      </w:r>
      <w:r w:rsidRPr="007A39EB"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е</w:t>
      </w:r>
      <w:r w:rsidRPr="007A39EB">
        <w:rPr>
          <w:rFonts w:ascii="Times New Roman" w:hAnsi="Times New Roman"/>
          <w:color w:val="000000"/>
          <w:sz w:val="28"/>
        </w:rPr>
        <w:t xml:space="preserve"> 4 к настоящему Регламенту);</w:t>
      </w:r>
    </w:p>
    <w:p w:rsidR="000432F7" w:rsidRDefault="000432F7" w:rsidP="00CF6344">
      <w:pPr>
        <w:pStyle w:val="a7"/>
        <w:widowControl w:val="0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A39EB">
        <w:rPr>
          <w:rFonts w:ascii="Times New Roman" w:hAnsi="Times New Roman"/>
          <w:color w:val="000000"/>
          <w:sz w:val="28"/>
        </w:rPr>
        <w:t>обеспечить безопасность проведения мероприятий: дежурство полиции, медицинского персонала, пожарной службы, других необходимых служб;</w:t>
      </w:r>
    </w:p>
    <w:p w:rsidR="000432F7" w:rsidRDefault="000432F7" w:rsidP="00CF6344">
      <w:pPr>
        <w:pStyle w:val="a7"/>
        <w:widowControl w:val="0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A39EB">
        <w:rPr>
          <w:rFonts w:ascii="Times New Roman" w:hAnsi="Times New Roman"/>
          <w:color w:val="000000"/>
          <w:sz w:val="28"/>
        </w:rPr>
        <w:t>обеспечить дежурство технического персонала в месте проведения соревнований WSR на весь период его проведения (на случай возникновения поломок и неисправностей), осуществление эксплуатационного и коммунального обслуживания, уборку помещения, работоспособность вентиляции, канализации, водоснабжения, отопления, беспрепятственный вход и выход в помещение участников и зрителей соревнований WSR;</w:t>
      </w:r>
    </w:p>
    <w:p w:rsidR="000432F7" w:rsidRDefault="000432F7" w:rsidP="00CF6344">
      <w:pPr>
        <w:pStyle w:val="a7"/>
        <w:widowControl w:val="0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A39EB">
        <w:rPr>
          <w:rFonts w:ascii="Times New Roman" w:hAnsi="Times New Roman"/>
          <w:color w:val="000000"/>
          <w:sz w:val="28"/>
        </w:rPr>
        <w:t>организовать фото и в</w:t>
      </w:r>
      <w:r>
        <w:rPr>
          <w:rFonts w:ascii="Times New Roman" w:hAnsi="Times New Roman"/>
          <w:color w:val="000000"/>
          <w:sz w:val="28"/>
        </w:rPr>
        <w:t>идеосъемку соревнований WSR; по </w:t>
      </w:r>
      <w:r w:rsidRPr="007A39EB">
        <w:rPr>
          <w:rFonts w:ascii="Times New Roman" w:hAnsi="Times New Roman"/>
          <w:color w:val="000000"/>
          <w:sz w:val="28"/>
        </w:rPr>
        <w:t>окончании мероприятия сделать на основе отснятого фото и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7A39EB">
        <w:rPr>
          <w:rFonts w:ascii="Times New Roman" w:hAnsi="Times New Roman"/>
          <w:color w:val="000000"/>
          <w:sz w:val="28"/>
        </w:rPr>
        <w:t>видеоматериала итоговые ролики о Чемпионате, в которых отразить церемонии открытия, закрытия, награждений, собственно конкурсной части, элементы культурной программы, логотипы организаторов и полное название соревнований;</w:t>
      </w:r>
    </w:p>
    <w:p w:rsidR="000432F7" w:rsidRPr="000C7DD6" w:rsidRDefault="000432F7" w:rsidP="00CF6344">
      <w:pPr>
        <w:pStyle w:val="a7"/>
        <w:widowControl w:val="0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A39EB">
        <w:rPr>
          <w:rFonts w:ascii="Times New Roman" w:hAnsi="Times New Roman"/>
          <w:color w:val="000000"/>
          <w:sz w:val="28"/>
        </w:rPr>
        <w:t xml:space="preserve">наградить победителей </w:t>
      </w:r>
      <w:r w:rsidRPr="000C7DD6">
        <w:rPr>
          <w:rFonts w:ascii="Times New Roman" w:hAnsi="Times New Roman"/>
          <w:color w:val="000000"/>
          <w:sz w:val="28"/>
        </w:rPr>
        <w:t>соревнований медалями и дипломами.</w:t>
      </w:r>
    </w:p>
    <w:p w:rsidR="000432F7" w:rsidRPr="007A39EB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39EB">
        <w:rPr>
          <w:rFonts w:ascii="Times New Roman" w:hAnsi="Times New Roman"/>
          <w:color w:val="000000"/>
          <w:sz w:val="28"/>
        </w:rPr>
        <w:t>В рамках оформления итогов проведения соревнований РКЦ обязан</w:t>
      </w:r>
      <w:r w:rsidRPr="007A39E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32F7" w:rsidRPr="007A39EB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7A39EB">
        <w:rPr>
          <w:rFonts w:ascii="Times New Roman" w:hAnsi="Times New Roman"/>
          <w:color w:val="000000"/>
          <w:sz w:val="28"/>
        </w:rPr>
        <w:t xml:space="preserve">в течение пяти рабочих </w:t>
      </w:r>
      <w:r>
        <w:rPr>
          <w:rFonts w:ascii="Times New Roman" w:hAnsi="Times New Roman"/>
          <w:color w:val="000000"/>
          <w:sz w:val="28"/>
        </w:rPr>
        <w:t>дней предоставить отчет Союзу о </w:t>
      </w:r>
      <w:r w:rsidRPr="007A39EB">
        <w:rPr>
          <w:rFonts w:ascii="Times New Roman" w:hAnsi="Times New Roman"/>
          <w:color w:val="000000"/>
          <w:sz w:val="28"/>
        </w:rPr>
        <w:t>проведении Регионального чемпионата WSR, содержащий:</w:t>
      </w:r>
    </w:p>
    <w:p w:rsidR="000432F7" w:rsidRPr="00582992" w:rsidRDefault="000432F7" w:rsidP="00CF6344">
      <w:pPr>
        <w:pStyle w:val="a7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>электронные цветные копии вс</w:t>
      </w:r>
      <w:r>
        <w:rPr>
          <w:rFonts w:ascii="Times New Roman" w:hAnsi="Times New Roman"/>
          <w:color w:val="000000"/>
          <w:sz w:val="28"/>
        </w:rPr>
        <w:t>ех регистрационных ведомостей с </w:t>
      </w:r>
      <w:r w:rsidRPr="00582992">
        <w:rPr>
          <w:rFonts w:ascii="Times New Roman" w:hAnsi="Times New Roman"/>
          <w:color w:val="000000"/>
          <w:sz w:val="28"/>
        </w:rPr>
        <w:t>указанием общего количество участников;</w:t>
      </w:r>
    </w:p>
    <w:p w:rsidR="000432F7" w:rsidRPr="00582992" w:rsidRDefault="000432F7" w:rsidP="00CF6344">
      <w:pPr>
        <w:pStyle w:val="a7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 xml:space="preserve">электронные цветные копии листов прохождения техники безопасности участниками; </w:t>
      </w:r>
    </w:p>
    <w:p w:rsidR="000432F7" w:rsidRPr="00582992" w:rsidRDefault="000432F7" w:rsidP="00CF6344">
      <w:pPr>
        <w:pStyle w:val="a7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>электронные цветные копии итоговых протоколов заседания экспертных комиссий по компетенциям;</w:t>
      </w:r>
    </w:p>
    <w:p w:rsidR="000432F7" w:rsidRPr="00582992" w:rsidRDefault="000432F7" w:rsidP="00CF6344">
      <w:pPr>
        <w:pStyle w:val="a7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lastRenderedPageBreak/>
        <w:t>количество победителей в табличной форме с указанием по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582992">
        <w:rPr>
          <w:rFonts w:ascii="Times New Roman" w:hAnsi="Times New Roman"/>
          <w:color w:val="000000"/>
          <w:sz w:val="28"/>
        </w:rPr>
        <w:t>каждой компетенции всех призеров;</w:t>
      </w:r>
    </w:p>
    <w:p w:rsidR="000432F7" w:rsidRPr="00582992" w:rsidRDefault="000432F7" w:rsidP="00CF6344">
      <w:pPr>
        <w:pStyle w:val="a7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>конкурсные задания по каждой компетенции;</w:t>
      </w:r>
    </w:p>
    <w:p w:rsidR="000432F7" w:rsidRPr="00582992" w:rsidRDefault="000432F7" w:rsidP="00CF6344">
      <w:pPr>
        <w:pStyle w:val="a7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>инфраструктурные листы по каждой компетенции.</w:t>
      </w:r>
    </w:p>
    <w:p w:rsidR="000432F7" w:rsidRPr="00582992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>обеспечить информационное освещение итогов проведения соревнований WSR:</w:t>
      </w:r>
    </w:p>
    <w:p w:rsidR="000432F7" w:rsidRPr="00582992" w:rsidRDefault="000432F7" w:rsidP="00CF6344">
      <w:pPr>
        <w:pStyle w:val="a7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 xml:space="preserve">размещение информационных материалов в региональных СМИ, на официальном сайте </w:t>
      </w:r>
      <w:r>
        <w:rPr>
          <w:rFonts w:ascii="Times New Roman" w:hAnsi="Times New Roman"/>
          <w:color w:val="000000"/>
          <w:sz w:val="28"/>
        </w:rPr>
        <w:t xml:space="preserve">ГБОУ ПО «Севастопольский центр развития образования» </w:t>
      </w:r>
      <w:r w:rsidRPr="00582992">
        <w:rPr>
          <w:rFonts w:ascii="Times New Roman" w:hAnsi="Times New Roman"/>
          <w:b/>
          <w:sz w:val="28"/>
          <w:szCs w:val="28"/>
          <w:lang w:val="en-US"/>
        </w:rPr>
        <w:t>http</w:t>
      </w:r>
      <w:r w:rsidRPr="00582992">
        <w:rPr>
          <w:rFonts w:ascii="Times New Roman" w:hAnsi="Times New Roman"/>
          <w:b/>
          <w:sz w:val="28"/>
          <w:szCs w:val="28"/>
        </w:rPr>
        <w:t>://</w:t>
      </w:r>
      <w:r w:rsidRPr="00582992">
        <w:rPr>
          <w:rFonts w:ascii="Times New Roman" w:hAnsi="Times New Roman"/>
          <w:b/>
          <w:sz w:val="28"/>
          <w:szCs w:val="28"/>
          <w:lang w:val="en-US"/>
        </w:rPr>
        <w:t>www</w:t>
      </w:r>
      <w:r w:rsidRPr="00582992">
        <w:rPr>
          <w:rFonts w:ascii="Times New Roman" w:hAnsi="Times New Roman"/>
          <w:b/>
          <w:sz w:val="28"/>
          <w:szCs w:val="28"/>
        </w:rPr>
        <w:t>.</w:t>
      </w:r>
      <w:r w:rsidRPr="00582992">
        <w:rPr>
          <w:rFonts w:ascii="Times New Roman" w:hAnsi="Times New Roman"/>
          <w:b/>
          <w:sz w:val="28"/>
          <w:szCs w:val="28"/>
          <w:lang w:val="en-US"/>
        </w:rPr>
        <w:t>sev</w:t>
      </w:r>
      <w:r w:rsidRPr="00582992">
        <w:rPr>
          <w:rFonts w:ascii="Times New Roman" w:hAnsi="Times New Roman"/>
          <w:b/>
          <w:sz w:val="28"/>
          <w:szCs w:val="28"/>
        </w:rPr>
        <w:t>-</w:t>
      </w:r>
      <w:r w:rsidRPr="00582992">
        <w:rPr>
          <w:rFonts w:ascii="Times New Roman" w:hAnsi="Times New Roman"/>
          <w:b/>
          <w:sz w:val="28"/>
          <w:szCs w:val="28"/>
          <w:lang w:val="en-US"/>
        </w:rPr>
        <w:t>centr</w:t>
      </w:r>
      <w:r w:rsidRPr="00582992">
        <w:rPr>
          <w:rFonts w:ascii="Times New Roman" w:hAnsi="Times New Roman"/>
          <w:b/>
          <w:sz w:val="28"/>
          <w:szCs w:val="28"/>
        </w:rPr>
        <w:t>.</w:t>
      </w:r>
      <w:r w:rsidRPr="00582992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582992">
        <w:rPr>
          <w:rFonts w:ascii="Times New Roman" w:hAnsi="Times New Roman"/>
          <w:color w:val="000000"/>
          <w:sz w:val="28"/>
        </w:rPr>
        <w:t xml:space="preserve"> (РКЦ WSR в городе федерального значения Севастополе);</w:t>
      </w:r>
    </w:p>
    <w:p w:rsidR="000432F7" w:rsidRPr="00582992" w:rsidRDefault="000432F7" w:rsidP="00CF6344">
      <w:pPr>
        <w:pStyle w:val="a7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 xml:space="preserve">фото и видеоотчет о проведении соревнований WSR. </w:t>
      </w:r>
    </w:p>
    <w:p w:rsidR="000432F7" w:rsidRPr="002265B4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83239" w:rsidRPr="002265B4" w:rsidRDefault="00F83239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83239" w:rsidRPr="002265B4" w:rsidRDefault="00F83239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32F7" w:rsidRPr="00806D99" w:rsidRDefault="000432F7" w:rsidP="00CF6344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582992">
        <w:rPr>
          <w:rFonts w:ascii="Times New Roman" w:hAnsi="Times New Roman"/>
          <w:b/>
          <w:color w:val="000000"/>
          <w:sz w:val="28"/>
        </w:rPr>
        <w:t xml:space="preserve">ПРОВЕДЕНИЕ </w:t>
      </w:r>
      <w:r w:rsidRPr="00582992">
        <w:rPr>
          <w:rFonts w:ascii="Times New Roman" w:hAnsi="Times New Roman"/>
          <w:b/>
          <w:sz w:val="28"/>
          <w:szCs w:val="28"/>
        </w:rPr>
        <w:t>РЕГИОНАЛЬНОГО ЧЕМПИОНАТА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2992">
        <w:rPr>
          <w:rFonts w:ascii="Times New Roman" w:hAnsi="Times New Roman"/>
          <w:b/>
          <w:sz w:val="32"/>
          <w:szCs w:val="32"/>
        </w:rPr>
        <w:t xml:space="preserve">WSR </w:t>
      </w:r>
    </w:p>
    <w:p w:rsidR="000432F7" w:rsidRPr="00582992" w:rsidRDefault="000432F7" w:rsidP="00806D99">
      <w:pPr>
        <w:pStyle w:val="a7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</w:rPr>
      </w:pPr>
      <w:r w:rsidRPr="00582992">
        <w:rPr>
          <w:rFonts w:ascii="Times New Roman" w:hAnsi="Times New Roman"/>
          <w:b/>
          <w:color w:val="000000"/>
          <w:sz w:val="28"/>
        </w:rPr>
        <w:t>В</w:t>
      </w:r>
      <w:r w:rsidRPr="00582992">
        <w:rPr>
          <w:rFonts w:ascii="Times New Roman" w:hAnsi="Times New Roman"/>
          <w:color w:val="000000"/>
          <w:sz w:val="28"/>
        </w:rPr>
        <w:t xml:space="preserve"> </w:t>
      </w:r>
      <w:r w:rsidRPr="00582992">
        <w:rPr>
          <w:rFonts w:ascii="Times New Roman" w:hAnsi="Times New Roman"/>
          <w:b/>
          <w:color w:val="000000"/>
          <w:sz w:val="28"/>
        </w:rPr>
        <w:t>ГОРОДЕ ФЕДЕРАЛЬНОГО ЗНАЧЕНИЯ СЕВАСТОПОЛЕ</w:t>
      </w:r>
    </w:p>
    <w:p w:rsidR="000432F7" w:rsidRPr="00582992" w:rsidRDefault="000432F7" w:rsidP="00582992">
      <w:pPr>
        <w:pStyle w:val="a7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</w:rPr>
      </w:pPr>
    </w:p>
    <w:p w:rsidR="000432F7" w:rsidRPr="00582992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>Компетенции.</w:t>
      </w:r>
    </w:p>
    <w:p w:rsidR="000432F7" w:rsidRPr="00C8752B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 xml:space="preserve">Общее количество компетенций, участвующих в соревнованиях WSR, определяется с применением Руководящих принципов WSI, позволяющих убедиться, что специальности отражают миссию WSI, цели чемпионатов WSI, и представляют кадровые нужды всемирной экономики, экономики России и </w:t>
      </w:r>
      <w:r>
        <w:rPr>
          <w:rFonts w:ascii="Times New Roman" w:hAnsi="Times New Roman"/>
          <w:color w:val="000000"/>
          <w:sz w:val="28"/>
        </w:rPr>
        <w:t>города Севастополя</w:t>
      </w:r>
      <w:r w:rsidRPr="00C8752B">
        <w:rPr>
          <w:rFonts w:ascii="Times New Roman" w:hAnsi="Times New Roman"/>
          <w:color w:val="000000"/>
          <w:sz w:val="28"/>
        </w:rPr>
        <w:t>.</w:t>
      </w:r>
    </w:p>
    <w:p w:rsidR="000432F7" w:rsidRPr="00582992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>Этапы проведения конкурсной части Регионального Чемпионата WSR.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>Застройка места проведения соревнований и установка оборудования.</w:t>
      </w:r>
    </w:p>
    <w:p w:rsidR="000432F7" w:rsidRPr="00582992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 xml:space="preserve">Подготовительный этап работы </w:t>
      </w:r>
      <w:r>
        <w:rPr>
          <w:rFonts w:ascii="Times New Roman" w:hAnsi="Times New Roman"/>
          <w:color w:val="000000"/>
          <w:sz w:val="28"/>
        </w:rPr>
        <w:t>э</w:t>
      </w:r>
      <w:r w:rsidRPr="00582992">
        <w:rPr>
          <w:rFonts w:ascii="Times New Roman" w:hAnsi="Times New Roman"/>
          <w:color w:val="000000"/>
          <w:sz w:val="28"/>
        </w:rPr>
        <w:t>кспертов:</w:t>
      </w:r>
    </w:p>
    <w:p w:rsidR="000432F7" w:rsidRPr="00582992" w:rsidRDefault="000432F7" w:rsidP="00CF6344">
      <w:pPr>
        <w:pStyle w:val="a7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>проверка и настройка оборудования;</w:t>
      </w:r>
    </w:p>
    <w:p w:rsidR="000432F7" w:rsidRPr="00582992" w:rsidRDefault="000432F7" w:rsidP="00CF6344">
      <w:pPr>
        <w:pStyle w:val="a7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>дооснащение участков;</w:t>
      </w:r>
    </w:p>
    <w:p w:rsidR="000432F7" w:rsidRPr="00582992" w:rsidRDefault="000432F7" w:rsidP="00CF6344">
      <w:pPr>
        <w:pStyle w:val="a7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>внесение 30% изменений (при необходимости) и утверждение конкурсных заданий;</w:t>
      </w:r>
    </w:p>
    <w:p w:rsidR="000432F7" w:rsidRPr="00582992" w:rsidRDefault="000432F7" w:rsidP="00CF6344">
      <w:pPr>
        <w:pStyle w:val="a7"/>
        <w:numPr>
          <w:ilvl w:val="0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>корректировка и утверждение критериев оценки конкурсных заданий.</w:t>
      </w:r>
    </w:p>
    <w:p w:rsidR="000432F7" w:rsidRPr="00582992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>Подготовите</w:t>
      </w:r>
      <w:r>
        <w:rPr>
          <w:rFonts w:ascii="Times New Roman" w:hAnsi="Times New Roman"/>
          <w:color w:val="000000"/>
          <w:sz w:val="28"/>
        </w:rPr>
        <w:t>льный этап работы участников и э</w:t>
      </w:r>
      <w:r w:rsidRPr="00582992">
        <w:rPr>
          <w:rFonts w:ascii="Times New Roman" w:hAnsi="Times New Roman"/>
          <w:color w:val="000000"/>
          <w:sz w:val="28"/>
        </w:rPr>
        <w:t>кспертов:</w:t>
      </w:r>
    </w:p>
    <w:p w:rsidR="000432F7" w:rsidRPr="00582992" w:rsidRDefault="000432F7" w:rsidP="00CF6344">
      <w:pPr>
        <w:pStyle w:val="a7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>распаковка инструментальных ящиков и подготовка инструментов, конкурсных мест;</w:t>
      </w:r>
    </w:p>
    <w:p w:rsidR="000432F7" w:rsidRPr="00582992" w:rsidRDefault="000432F7" w:rsidP="00CF6344">
      <w:pPr>
        <w:pStyle w:val="a7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 xml:space="preserve">тестирование оборудования. </w:t>
      </w:r>
    </w:p>
    <w:p w:rsidR="000432F7" w:rsidRPr="00582992" w:rsidRDefault="000432F7" w:rsidP="00CF6344">
      <w:pPr>
        <w:pStyle w:val="a7"/>
        <w:numPr>
          <w:ilvl w:val="2"/>
          <w:numId w:val="10"/>
        </w:numPr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>Проведение конкурсной части:</w:t>
      </w:r>
    </w:p>
    <w:p w:rsidR="000432F7" w:rsidRPr="00582992" w:rsidRDefault="000432F7" w:rsidP="00CF6344">
      <w:pPr>
        <w:pStyle w:val="a7"/>
        <w:numPr>
          <w:ilvl w:val="0"/>
          <w:numId w:val="2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>церемония открытия;</w:t>
      </w:r>
    </w:p>
    <w:p w:rsidR="000432F7" w:rsidRPr="00582992" w:rsidRDefault="000432F7" w:rsidP="00CF6344">
      <w:pPr>
        <w:pStyle w:val="a7"/>
        <w:numPr>
          <w:ilvl w:val="0"/>
          <w:numId w:val="2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lastRenderedPageBreak/>
        <w:t>проведение отборочного конкурсного этапа (если данный этап предусмотрен в той или иной компетенции, принцип отбора согласовывается с Главным экспертом);</w:t>
      </w:r>
    </w:p>
    <w:p w:rsidR="000432F7" w:rsidRPr="00582992" w:rsidRDefault="000432F7" w:rsidP="00CF6344">
      <w:pPr>
        <w:pStyle w:val="a7"/>
        <w:numPr>
          <w:ilvl w:val="0"/>
          <w:numId w:val="2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>проведение основного конкурсного этапа;</w:t>
      </w:r>
    </w:p>
    <w:p w:rsidR="000432F7" w:rsidRPr="00582992" w:rsidRDefault="000432F7" w:rsidP="00CF6344">
      <w:pPr>
        <w:pStyle w:val="a7"/>
        <w:numPr>
          <w:ilvl w:val="0"/>
          <w:numId w:val="2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подведение итогов э</w:t>
      </w:r>
      <w:r w:rsidRPr="00582992">
        <w:rPr>
          <w:rFonts w:ascii="Times New Roman" w:hAnsi="Times New Roman"/>
          <w:color w:val="000000"/>
          <w:sz w:val="28"/>
        </w:rPr>
        <w:t>кспертами;</w:t>
      </w:r>
    </w:p>
    <w:p w:rsidR="000432F7" w:rsidRPr="00582992" w:rsidRDefault="000432F7" w:rsidP="00CF6344">
      <w:pPr>
        <w:pStyle w:val="a7"/>
        <w:numPr>
          <w:ilvl w:val="0"/>
          <w:numId w:val="21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582992">
        <w:rPr>
          <w:rFonts w:ascii="Times New Roman" w:hAnsi="Times New Roman"/>
          <w:color w:val="000000"/>
          <w:sz w:val="28"/>
        </w:rPr>
        <w:t xml:space="preserve">церемония закрытия и награждение победителей. 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Подведение итогов организации и проведения соревнований. Внесение предложений по организации следующих Региональных чемпионатов WSR.</w:t>
      </w:r>
    </w:p>
    <w:p w:rsidR="000432F7" w:rsidRPr="00ED0400" w:rsidRDefault="000432F7" w:rsidP="00CF6344">
      <w:pPr>
        <w:pStyle w:val="a7"/>
        <w:numPr>
          <w:ilvl w:val="2"/>
          <w:numId w:val="1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 xml:space="preserve">Демонтаж оборудования. </w:t>
      </w:r>
    </w:p>
    <w:p w:rsidR="000432F7" w:rsidRPr="00ED0400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ED0400">
        <w:rPr>
          <w:rFonts w:ascii="Times New Roman" w:hAnsi="Times New Roman"/>
          <w:color w:val="000000"/>
          <w:sz w:val="28"/>
        </w:rPr>
        <w:t xml:space="preserve">Интерактивные стенды. Любая организация-участница может предложить Оргкомитету организацию интерактивного стенда, презентующего какую-либо профессиональную компетенцию. Интерактивный стенд должен предусматривать непосредственное участие гостей в выполнении каких-либо манипуляций, предусмотренных данных стендом. </w:t>
      </w:r>
      <w:r w:rsidRPr="00ED0400">
        <w:rPr>
          <w:rFonts w:ascii="Times New Roman" w:hAnsi="Times New Roman"/>
          <w:color w:val="FFFFFF"/>
          <w:sz w:val="28"/>
          <w:szCs w:val="28"/>
        </w:rPr>
        <w:t>4.4.1.трольастройки конкурсного участка.</w:t>
      </w:r>
    </w:p>
    <w:p w:rsidR="000432F7" w:rsidRDefault="000432F7" w:rsidP="000245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:rsidR="00F83239" w:rsidRDefault="00F83239" w:rsidP="000245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:rsidR="00F83239" w:rsidRPr="00F83239" w:rsidRDefault="00F83239" w:rsidP="000245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en-US"/>
        </w:rPr>
      </w:pPr>
    </w:p>
    <w:p w:rsidR="000432F7" w:rsidRPr="00ED0400" w:rsidRDefault="00F64FC5" w:rsidP="00CF6344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УЧАСТНИКИ. ПРАВА И ОБЯ</w:t>
      </w:r>
      <w:r w:rsidR="000432F7" w:rsidRPr="00ED0400">
        <w:rPr>
          <w:rFonts w:ascii="Times New Roman" w:hAnsi="Times New Roman"/>
          <w:b/>
          <w:color w:val="000000"/>
          <w:sz w:val="28"/>
        </w:rPr>
        <w:t>ЗАННОСТИ</w:t>
      </w:r>
    </w:p>
    <w:p w:rsidR="000432F7" w:rsidRPr="00ED0400" w:rsidRDefault="000432F7" w:rsidP="00ED04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432F7" w:rsidRPr="00ED0400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Аккредитованные участники.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По каждой компетенции должно принять участие не менее 5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ED0400">
        <w:rPr>
          <w:rFonts w:ascii="Times New Roman" w:hAnsi="Times New Roman"/>
          <w:color w:val="000000"/>
          <w:sz w:val="28"/>
        </w:rPr>
        <w:t>участников.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Возраст участников должен быть от 16 до 22 лет (при условии, что на момент проведения Регионального чемпионата WSR участник бу</w:t>
      </w:r>
      <w:r>
        <w:rPr>
          <w:rFonts w:ascii="Times New Roman" w:hAnsi="Times New Roman"/>
          <w:color w:val="000000"/>
          <w:sz w:val="28"/>
        </w:rPr>
        <w:t>дет соответствовать возрасту 16–</w:t>
      </w:r>
      <w:r w:rsidRPr="00ED0400">
        <w:rPr>
          <w:rFonts w:ascii="Times New Roman" w:hAnsi="Times New Roman"/>
          <w:color w:val="000000"/>
          <w:sz w:val="28"/>
        </w:rPr>
        <w:t>22 года).</w:t>
      </w:r>
    </w:p>
    <w:p w:rsidR="000432F7" w:rsidRPr="00ED0400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 xml:space="preserve">Участниками могут быть: студенты профессиональных образовательных организаций; молодые работающие профессионалы, добившиеся высоких результатов в трудовой деятельности. </w:t>
      </w:r>
    </w:p>
    <w:p w:rsidR="000432F7" w:rsidRPr="00ED0400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До начала соревнований:</w:t>
      </w:r>
    </w:p>
    <w:p w:rsidR="000432F7" w:rsidRPr="00C8752B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Организация-участник отвечает за обеспечение всех конкурсантов следующей информацией:</w:t>
      </w:r>
    </w:p>
    <w:p w:rsidR="000432F7" w:rsidRPr="00ED0400" w:rsidRDefault="000432F7" w:rsidP="00CF6344">
      <w:pPr>
        <w:pStyle w:val="a7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 xml:space="preserve">размещенной на сайте </w:t>
      </w:r>
      <w:r>
        <w:rPr>
          <w:rFonts w:ascii="Times New Roman" w:hAnsi="Times New Roman"/>
          <w:color w:val="000000"/>
          <w:sz w:val="28"/>
        </w:rPr>
        <w:t>ГБОУ ДПО «Севастопольский центр развития образования» (</w:t>
      </w:r>
      <w:r w:rsidRPr="00ED0400">
        <w:rPr>
          <w:rFonts w:ascii="Times New Roman" w:hAnsi="Times New Roman"/>
          <w:b/>
          <w:sz w:val="28"/>
          <w:szCs w:val="28"/>
          <w:lang w:val="en-US"/>
        </w:rPr>
        <w:t>http</w:t>
      </w:r>
      <w:r w:rsidRPr="00ED0400">
        <w:rPr>
          <w:rFonts w:ascii="Times New Roman" w:hAnsi="Times New Roman"/>
          <w:b/>
          <w:sz w:val="28"/>
          <w:szCs w:val="28"/>
        </w:rPr>
        <w:t>://</w:t>
      </w:r>
      <w:r w:rsidRPr="00ED0400">
        <w:rPr>
          <w:rFonts w:ascii="Times New Roman" w:hAnsi="Times New Roman"/>
          <w:b/>
          <w:sz w:val="28"/>
          <w:szCs w:val="28"/>
          <w:lang w:val="en-US"/>
        </w:rPr>
        <w:t>www</w:t>
      </w:r>
      <w:r w:rsidRPr="00ED0400">
        <w:rPr>
          <w:rFonts w:ascii="Times New Roman" w:hAnsi="Times New Roman"/>
          <w:b/>
          <w:sz w:val="28"/>
          <w:szCs w:val="28"/>
        </w:rPr>
        <w:t>.</w:t>
      </w:r>
      <w:r w:rsidRPr="00ED0400">
        <w:rPr>
          <w:rFonts w:ascii="Times New Roman" w:hAnsi="Times New Roman"/>
          <w:b/>
          <w:sz w:val="28"/>
          <w:szCs w:val="28"/>
          <w:lang w:val="en-US"/>
        </w:rPr>
        <w:t>sev</w:t>
      </w:r>
      <w:r w:rsidRPr="00ED0400">
        <w:rPr>
          <w:rFonts w:ascii="Times New Roman" w:hAnsi="Times New Roman"/>
          <w:b/>
          <w:sz w:val="28"/>
          <w:szCs w:val="28"/>
        </w:rPr>
        <w:t>-</w:t>
      </w:r>
      <w:r w:rsidRPr="00ED0400">
        <w:rPr>
          <w:rFonts w:ascii="Times New Roman" w:hAnsi="Times New Roman"/>
          <w:b/>
          <w:sz w:val="28"/>
          <w:szCs w:val="28"/>
          <w:lang w:val="en-US"/>
        </w:rPr>
        <w:t>centr</w:t>
      </w:r>
      <w:r w:rsidRPr="00ED0400">
        <w:rPr>
          <w:rFonts w:ascii="Times New Roman" w:hAnsi="Times New Roman"/>
          <w:b/>
          <w:sz w:val="28"/>
          <w:szCs w:val="28"/>
        </w:rPr>
        <w:t>.</w:t>
      </w:r>
      <w:r w:rsidRPr="00ED0400">
        <w:rPr>
          <w:rFonts w:ascii="Times New Roman" w:hAnsi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sz w:val="28"/>
          <w:szCs w:val="28"/>
        </w:rPr>
        <w:t>)</w:t>
      </w:r>
      <w:r w:rsidRPr="00ED0400">
        <w:rPr>
          <w:rFonts w:ascii="Times New Roman" w:hAnsi="Times New Roman"/>
          <w:color w:val="000000"/>
          <w:sz w:val="28"/>
        </w:rPr>
        <w:t>, где представлена вся необходимая документация;</w:t>
      </w:r>
    </w:p>
    <w:p w:rsidR="000432F7" w:rsidRPr="00ED0400" w:rsidRDefault="000432F7" w:rsidP="00CF6344">
      <w:pPr>
        <w:pStyle w:val="a7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содержащейся в Техническом описании и Инфраструктурном листе;</w:t>
      </w:r>
    </w:p>
    <w:p w:rsidR="000432F7" w:rsidRPr="00ED0400" w:rsidRDefault="000432F7" w:rsidP="00CF6344">
      <w:pPr>
        <w:pStyle w:val="a7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содержащейся в настоящем Регламенте;</w:t>
      </w:r>
    </w:p>
    <w:p w:rsidR="000432F7" w:rsidRPr="00ED0400" w:rsidRDefault="000432F7" w:rsidP="00CF6344">
      <w:pPr>
        <w:pStyle w:val="a7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содержащейся в Кодексе этики;</w:t>
      </w:r>
    </w:p>
    <w:p w:rsidR="000432F7" w:rsidRPr="00ED0400" w:rsidRDefault="000432F7" w:rsidP="00CF6344">
      <w:pPr>
        <w:pStyle w:val="a7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документацией по охране труда и технике безопасности;</w:t>
      </w:r>
    </w:p>
    <w:p w:rsidR="000432F7" w:rsidRPr="00ED0400" w:rsidRDefault="000432F7" w:rsidP="00CF6344">
      <w:pPr>
        <w:pStyle w:val="a7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lastRenderedPageBreak/>
        <w:t xml:space="preserve">содержащейся в конкурсных заданиях, которые были обнародованы за 1 месяц до начала соревнований WSR; </w:t>
      </w:r>
    </w:p>
    <w:p w:rsidR="000432F7" w:rsidRPr="00ED0400" w:rsidRDefault="000432F7" w:rsidP="00CF6344">
      <w:pPr>
        <w:pStyle w:val="a7"/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содержащейся в инструктаже по любым дополнительным инструментам и/или оборудованию и материалам, которые могут потребоваться.</w:t>
      </w:r>
    </w:p>
    <w:p w:rsidR="000432F7" w:rsidRPr="00ED0400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В ходе соревнований:</w:t>
      </w:r>
    </w:p>
    <w:p w:rsidR="000432F7" w:rsidRPr="00ED0400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 xml:space="preserve">Конкурсанты должны </w:t>
      </w:r>
      <w:r>
        <w:rPr>
          <w:rFonts w:ascii="Times New Roman" w:hAnsi="Times New Roman"/>
          <w:color w:val="000000"/>
          <w:sz w:val="28"/>
        </w:rPr>
        <w:t>получить подробную информацию о </w:t>
      </w:r>
      <w:r w:rsidRPr="00ED0400">
        <w:rPr>
          <w:rFonts w:ascii="Times New Roman" w:hAnsi="Times New Roman"/>
          <w:color w:val="000000"/>
          <w:sz w:val="28"/>
        </w:rPr>
        <w:t>конкурсном задании на русском языке, включая:</w:t>
      </w:r>
    </w:p>
    <w:p w:rsidR="000432F7" w:rsidRPr="00ED0400" w:rsidRDefault="000432F7" w:rsidP="00CF6344">
      <w:pPr>
        <w:pStyle w:val="a7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подробную информацию о вспомогательных материалах и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ED0400">
        <w:rPr>
          <w:rFonts w:ascii="Times New Roman" w:hAnsi="Times New Roman"/>
          <w:color w:val="000000"/>
          <w:sz w:val="28"/>
        </w:rPr>
        <w:t>приспособлениях, разрешенных и запрещенных к использованию (шаблоны, чертежи/распечатки, лекала, эталоны</w:t>
      </w:r>
      <w:r>
        <w:rPr>
          <w:rFonts w:ascii="Times New Roman" w:hAnsi="Times New Roman"/>
          <w:color w:val="000000"/>
          <w:sz w:val="28"/>
        </w:rPr>
        <w:t xml:space="preserve"> и т.п.), по факту ознакомления</w:t>
      </w:r>
      <w:r w:rsidRPr="00ED0400">
        <w:rPr>
          <w:rFonts w:ascii="Times New Roman" w:hAnsi="Times New Roman"/>
          <w:color w:val="000000"/>
          <w:sz w:val="28"/>
        </w:rPr>
        <w:t xml:space="preserve"> конкурсанты подписывают Протокол ознакомления с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ED0400">
        <w:rPr>
          <w:rFonts w:ascii="Times New Roman" w:hAnsi="Times New Roman"/>
          <w:color w:val="000000"/>
          <w:sz w:val="28"/>
        </w:rPr>
        <w:t>конкурсным заданием.</w:t>
      </w:r>
    </w:p>
    <w:p w:rsidR="000432F7" w:rsidRPr="00ED0400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Конкурсанты должны п</w:t>
      </w:r>
      <w:r>
        <w:rPr>
          <w:rFonts w:ascii="Times New Roman" w:hAnsi="Times New Roman"/>
          <w:color w:val="000000"/>
          <w:sz w:val="28"/>
        </w:rPr>
        <w:t>олучить подробную информацию об </w:t>
      </w:r>
      <w:r w:rsidRPr="00ED0400">
        <w:rPr>
          <w:rFonts w:ascii="Times New Roman" w:hAnsi="Times New Roman"/>
          <w:color w:val="000000"/>
          <w:sz w:val="28"/>
        </w:rPr>
        <w:t>организации соревнований, включая:</w:t>
      </w:r>
    </w:p>
    <w:p w:rsidR="000432F7" w:rsidRPr="00ED0400" w:rsidRDefault="000432F7" w:rsidP="00CF6344">
      <w:pPr>
        <w:pStyle w:val="a7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информацию по охране труда и технике безопасности, включая меры, применяемые в случае их несоблюдения;</w:t>
      </w:r>
    </w:p>
    <w:p w:rsidR="000432F7" w:rsidRPr="00ED0400" w:rsidRDefault="000432F7" w:rsidP="00CF6344">
      <w:pPr>
        <w:pStyle w:val="a7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расписание конкурсов, с обозначением обеденных перерывов и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ED0400">
        <w:rPr>
          <w:rFonts w:ascii="Times New Roman" w:hAnsi="Times New Roman"/>
          <w:color w:val="000000"/>
          <w:sz w:val="28"/>
        </w:rPr>
        <w:t>времени завершения конкурсных заданий/модулей;</w:t>
      </w:r>
    </w:p>
    <w:p w:rsidR="000432F7" w:rsidRPr="00ED0400" w:rsidRDefault="000432F7" w:rsidP="00CF6344">
      <w:pPr>
        <w:pStyle w:val="a7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информацию об ограни</w:t>
      </w:r>
      <w:r>
        <w:rPr>
          <w:rFonts w:ascii="Times New Roman" w:hAnsi="Times New Roman"/>
          <w:color w:val="000000"/>
          <w:sz w:val="28"/>
        </w:rPr>
        <w:t>чениях времени входа и выхода с </w:t>
      </w:r>
      <w:r w:rsidRPr="00ED0400">
        <w:rPr>
          <w:rFonts w:ascii="Times New Roman" w:hAnsi="Times New Roman"/>
          <w:color w:val="000000"/>
          <w:sz w:val="28"/>
        </w:rPr>
        <w:t>рабочего места, условиях, при которых такой выход и вход разрешается;</w:t>
      </w:r>
    </w:p>
    <w:p w:rsidR="000432F7" w:rsidRPr="00ED0400" w:rsidRDefault="000432F7" w:rsidP="00CF6344">
      <w:pPr>
        <w:pStyle w:val="a7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информацию о времени и способе проверки оборудования;</w:t>
      </w:r>
    </w:p>
    <w:p w:rsidR="000432F7" w:rsidRPr="00ED0400" w:rsidRDefault="000432F7" w:rsidP="00CF6344">
      <w:pPr>
        <w:pStyle w:val="a7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информацию о характере и диапазоне санкций, которые могут последовать в случае нарушения настоящего Регламента.</w:t>
      </w:r>
    </w:p>
    <w:p w:rsidR="000432F7" w:rsidRPr="00ED0400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Конкурсанты должны быть проинформированы о том, что:</w:t>
      </w:r>
    </w:p>
    <w:p w:rsidR="000432F7" w:rsidRPr="00ED0400" w:rsidRDefault="000432F7" w:rsidP="00CF6344">
      <w:pPr>
        <w:pStyle w:val="a7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они отвечают за безопасное использование всех инструментов, оборудования, вспомогательных материалов, которые они приносят с собой, в соответствии с правилами техники безопасности;</w:t>
      </w:r>
    </w:p>
    <w:p w:rsidR="000432F7" w:rsidRPr="00ED0400" w:rsidRDefault="000432F7" w:rsidP="00CF6344">
      <w:pPr>
        <w:pStyle w:val="a7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перед началом соревнований Эксперты должны провести инспекцию на предмет обнаружения запрещенных материалов, инструментов или оборудования, в соответствии с Техническим описанием. В случае обнаружения во время конкурсной части у участника запрещенных или не согласованных инструментов, эталонов и других предметов, которые могут дать ему преимущество перед остальным</w:t>
      </w:r>
      <w:r>
        <w:rPr>
          <w:rFonts w:ascii="Times New Roman" w:hAnsi="Times New Roman"/>
          <w:color w:val="000000"/>
          <w:sz w:val="28"/>
        </w:rPr>
        <w:t>и участниками, этот участник по </w:t>
      </w:r>
      <w:r w:rsidRPr="00ED0400">
        <w:rPr>
          <w:rFonts w:ascii="Times New Roman" w:hAnsi="Times New Roman"/>
          <w:color w:val="000000"/>
          <w:sz w:val="28"/>
        </w:rPr>
        <w:t>решению экспертного сообщества конкретной компетенции может быть оштрафован, о чем оформляется Протокол;</w:t>
      </w:r>
    </w:p>
    <w:p w:rsidR="000432F7" w:rsidRPr="00ED0400" w:rsidRDefault="000432F7" w:rsidP="00CF6344">
      <w:pPr>
        <w:pStyle w:val="a7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 xml:space="preserve">на всех конкурсах выполняется ежедневная проверка инструментальных ящиков и инструментов. 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 xml:space="preserve">Распределение рабочих мест. </w:t>
      </w:r>
      <w:r>
        <w:rPr>
          <w:rFonts w:ascii="Times New Roman" w:hAnsi="Times New Roman"/>
          <w:color w:val="000000"/>
          <w:sz w:val="28"/>
        </w:rPr>
        <w:t>Рабочие места распределяются по </w:t>
      </w:r>
      <w:r w:rsidRPr="00ED0400">
        <w:rPr>
          <w:rFonts w:ascii="Times New Roman" w:hAnsi="Times New Roman"/>
          <w:color w:val="000000"/>
          <w:sz w:val="28"/>
        </w:rPr>
        <w:t xml:space="preserve">жребию. Жеребьевку проводит Главный эксперт по компетенции перед </w:t>
      </w:r>
      <w:r w:rsidRPr="00ED0400">
        <w:rPr>
          <w:rFonts w:ascii="Times New Roman" w:hAnsi="Times New Roman"/>
          <w:color w:val="000000"/>
          <w:sz w:val="28"/>
        </w:rPr>
        <w:lastRenderedPageBreak/>
        <w:t>началом соревнований. По результатам же</w:t>
      </w:r>
      <w:r>
        <w:rPr>
          <w:rFonts w:ascii="Times New Roman" w:hAnsi="Times New Roman"/>
          <w:color w:val="000000"/>
          <w:sz w:val="28"/>
        </w:rPr>
        <w:t>ребьевки оформляется Протокол с </w:t>
      </w:r>
      <w:r w:rsidRPr="00ED0400">
        <w:rPr>
          <w:rFonts w:ascii="Times New Roman" w:hAnsi="Times New Roman"/>
          <w:color w:val="000000"/>
          <w:sz w:val="28"/>
        </w:rPr>
        <w:t>подписями участников и Главного эксперта.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 xml:space="preserve">Ознакомление. До начала соревнований, конкурсанты получают, как минимум, 1 и, как максимум, 4 часа на подготовку рабочих мест, а также на проверку и подготовку инструментов и </w:t>
      </w:r>
      <w:r>
        <w:rPr>
          <w:rFonts w:ascii="Times New Roman" w:hAnsi="Times New Roman"/>
          <w:color w:val="000000"/>
          <w:sz w:val="28"/>
        </w:rPr>
        <w:t>материалов. Любые исключения из </w:t>
      </w:r>
      <w:r w:rsidRPr="00ED0400">
        <w:rPr>
          <w:rFonts w:ascii="Times New Roman" w:hAnsi="Times New Roman"/>
          <w:color w:val="000000"/>
          <w:sz w:val="28"/>
        </w:rPr>
        <w:t xml:space="preserve">этого правила должны быть одобрены Техническим экспертом не менее, чем за 1 месяц до начала </w:t>
      </w:r>
      <w:r>
        <w:rPr>
          <w:rFonts w:ascii="Times New Roman" w:hAnsi="Times New Roman"/>
          <w:color w:val="000000"/>
          <w:sz w:val="28"/>
        </w:rPr>
        <w:t>соревнований. Под руководством э</w:t>
      </w:r>
      <w:r w:rsidRPr="00ED0400">
        <w:rPr>
          <w:rFonts w:ascii="Times New Roman" w:hAnsi="Times New Roman"/>
          <w:color w:val="000000"/>
          <w:sz w:val="28"/>
        </w:rPr>
        <w:t>ксп</w:t>
      </w:r>
      <w:r>
        <w:rPr>
          <w:rFonts w:ascii="Times New Roman" w:hAnsi="Times New Roman"/>
          <w:color w:val="000000"/>
          <w:sz w:val="28"/>
        </w:rPr>
        <w:t>ертов и</w:t>
      </w:r>
      <w:r w:rsidR="008D352E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Технических экспертов (э</w:t>
      </w:r>
      <w:r w:rsidRPr="00ED0400">
        <w:rPr>
          <w:rFonts w:ascii="Times New Roman" w:hAnsi="Times New Roman"/>
          <w:color w:val="000000"/>
          <w:sz w:val="28"/>
        </w:rPr>
        <w:t>ксперты, ответственные за оснащение конкурсной площадки) конкурсанты использу</w:t>
      </w:r>
      <w:r>
        <w:rPr>
          <w:rFonts w:ascii="Times New Roman" w:hAnsi="Times New Roman"/>
          <w:color w:val="000000"/>
          <w:sz w:val="28"/>
        </w:rPr>
        <w:t>ют это время для ознакомления с </w:t>
      </w:r>
      <w:r w:rsidRPr="00ED0400">
        <w:rPr>
          <w:rFonts w:ascii="Times New Roman" w:hAnsi="Times New Roman"/>
          <w:color w:val="000000"/>
          <w:sz w:val="28"/>
        </w:rPr>
        <w:t>оборудованием, инструментами, матери</w:t>
      </w:r>
      <w:r>
        <w:rPr>
          <w:rFonts w:ascii="Times New Roman" w:hAnsi="Times New Roman"/>
          <w:color w:val="000000"/>
          <w:sz w:val="28"/>
        </w:rPr>
        <w:t>алами и процессами, а также для </w:t>
      </w:r>
      <w:r w:rsidRPr="00ED0400">
        <w:rPr>
          <w:rFonts w:ascii="Times New Roman" w:hAnsi="Times New Roman"/>
          <w:color w:val="000000"/>
          <w:sz w:val="28"/>
        </w:rPr>
        <w:t>того, чтобы попрактиковаться в использовании оборудования и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ED0400">
        <w:rPr>
          <w:rFonts w:ascii="Times New Roman" w:hAnsi="Times New Roman"/>
          <w:color w:val="000000"/>
          <w:sz w:val="28"/>
        </w:rPr>
        <w:t xml:space="preserve">материалов, используемых на Чемпионате. Конкурсанты имеют право задавать вопросы. Когда процессы особенно сложны, Дирекция чемпионата обязана предоставить инструктора, который продемонстрирует эти процессы, а у конкурсантов должна быть возможность попрактиковаться. По окончании ознакомительного периода, конкурсанты подтверждают свое ознакомление со всеми материалами и процессами, подписав лист прохождения инструктажа по работе </w:t>
      </w:r>
      <w:r>
        <w:rPr>
          <w:rFonts w:ascii="Times New Roman" w:hAnsi="Times New Roman"/>
          <w:color w:val="000000"/>
          <w:sz w:val="28"/>
        </w:rPr>
        <w:t>на оборудовании (п</w:t>
      </w:r>
      <w:r w:rsidRPr="00ED0400">
        <w:rPr>
          <w:rFonts w:ascii="Times New Roman" w:hAnsi="Times New Roman"/>
          <w:color w:val="000000"/>
          <w:sz w:val="28"/>
        </w:rPr>
        <w:t>риложение 6).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 xml:space="preserve">Проверка измерительных инструментов. Измерительные инструменты участников сравниваются с инструментами </w:t>
      </w:r>
      <w:r>
        <w:rPr>
          <w:rFonts w:ascii="Times New Roman" w:hAnsi="Times New Roman"/>
          <w:color w:val="000000"/>
          <w:sz w:val="28"/>
        </w:rPr>
        <w:t>э</w:t>
      </w:r>
      <w:r w:rsidRPr="00ED0400">
        <w:rPr>
          <w:rFonts w:ascii="Times New Roman" w:hAnsi="Times New Roman"/>
          <w:color w:val="000000"/>
          <w:sz w:val="28"/>
        </w:rPr>
        <w:t>кспертов, во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ED0400">
        <w:rPr>
          <w:rFonts w:ascii="Times New Roman" w:hAnsi="Times New Roman"/>
          <w:color w:val="000000"/>
          <w:sz w:val="28"/>
        </w:rPr>
        <w:t>избежание ошибок.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Личные сведения. Конкурсанты обязаны представить свои паспорта/документы, удостоверяющие личность, для удостоверения личности и проверки даты рождения.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Недостающие предметы. Об отсутствующих предметах (материалах и/или оборудовании), указанных в Инфраструктурном листе, необходимо сообщить Главному эксперту, который организует замену. Если у участника в инструментальном ящике отсутствует предмет, который был указан в Техническом описании, об этом необходимо известить Главного эксперта. Если позволяет время, Главный эксперт должен помочь конкурсанту в поиске инструмента на замену. Стоимость такой замены оплачивает конкурсант.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Материалы-заменители. Конкурсант может попросить предоставить ему материал на замену, в случае утраты или порчи изначально предоставленного ему материала. Однако же, любая подобная замена наказывается вычетом баллов. Эксперты определяют масштабы таких вычетов до начала конкурса, извещая об этом участников.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Начало и конец работы. Конкурсант обязан дождаться указания Главного эксперта о начале и завершении работы.</w:t>
      </w:r>
    </w:p>
    <w:p w:rsidR="000432F7" w:rsidRPr="00ED0400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Общение и контакты конкурсантов.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Конкурсанты могут общаться с э</w:t>
      </w:r>
      <w:r w:rsidRPr="00ED0400">
        <w:rPr>
          <w:rFonts w:ascii="Times New Roman" w:hAnsi="Times New Roman"/>
          <w:color w:val="000000"/>
          <w:sz w:val="28"/>
        </w:rPr>
        <w:t>кспертом из своей образовательной организации/своего региона (далее – «Эксперт-компатриот») в любое время, кроме как в ходе официального времени проведения конкурса. Общение разрешено и в периоды обеденных перерывов.</w:t>
      </w:r>
    </w:p>
    <w:p w:rsidR="000432F7" w:rsidRPr="00F75714" w:rsidRDefault="000432F7" w:rsidP="00CF6344">
      <w:pPr>
        <w:pStyle w:val="a7"/>
        <w:numPr>
          <w:ilvl w:val="2"/>
          <w:numId w:val="10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75714">
        <w:rPr>
          <w:rFonts w:ascii="Times New Roman" w:hAnsi="Times New Roman"/>
          <w:sz w:val="28"/>
        </w:rPr>
        <w:t xml:space="preserve">В ходе проведения конкурса контакты с экспертом-компатриотом разрешены лишь в присутствии эксперта, не являющегося компатриотом. В ходе проведения конкурса запрещены контакты с другими конкурсантами или гостями без разрешения Главного эксперта. </w:t>
      </w:r>
    </w:p>
    <w:p w:rsidR="000432F7" w:rsidRPr="00F75714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75714">
        <w:rPr>
          <w:rFonts w:ascii="Times New Roman" w:hAnsi="Times New Roman"/>
          <w:sz w:val="28"/>
        </w:rPr>
        <w:t>Болезнь или несчастный случай.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Если кто-либо из конкурсантов заболел или стал жертвой несчастного случая, об этом немедленно уведомляется Главный эксперт. Главный эксперт принимает решение о том, компенсировать ли потерянное время.</w:t>
      </w:r>
    </w:p>
    <w:p w:rsidR="000432F7" w:rsidRPr="00ED0400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Если конкурсанту приходится отказаться от дальнейшего участия в соревнованиях ввиду болезни или несчастного случая, он получит баллы за любую завершенную работу. Будут предприняты все меры к тому, чтобы способствовать возвращению конкурсанта к участию в конкурсные мероприятия, и к тому, чтобы компенсировать потерянное время. Такие случаи регистрируются в Форме регистрации несчастных случаев и в Форме регистрации перерывов в работе.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Дисциплинарное взыскание. Конкурсанты, обвиняемые в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ED0400">
        <w:rPr>
          <w:rFonts w:ascii="Times New Roman" w:hAnsi="Times New Roman"/>
          <w:color w:val="000000"/>
          <w:sz w:val="28"/>
        </w:rPr>
        <w:t>нечестном поведении, или отказывающиеся соблюдать постановления и/или указания, или чье поведение мешает нормальному ходу проведения конкурса, подпадают под действие Регламента о решении вопросов и споров.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Охрана труда и техника безопасности. Несоблюдение участником норм и правил техники безопасности ведет к потере баллов. Постоянное нарушение норм безопасности может привести к временному или перманентному отстранению конкурсанта от участия в Региональном чемпионате WSR.</w:t>
      </w:r>
    </w:p>
    <w:p w:rsidR="000432F7" w:rsidRPr="00ED0400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Обзор конкурсного задания и схемы начисления баллов.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Непосредственно перед началом</w:t>
      </w:r>
      <w:r>
        <w:rPr>
          <w:rFonts w:ascii="Times New Roman" w:hAnsi="Times New Roman"/>
          <w:color w:val="000000"/>
          <w:sz w:val="28"/>
        </w:rPr>
        <w:t xml:space="preserve"> Регионального чемпионата WSR, э</w:t>
      </w:r>
      <w:r w:rsidRPr="00ED0400">
        <w:rPr>
          <w:rFonts w:ascii="Times New Roman" w:hAnsi="Times New Roman"/>
          <w:color w:val="000000"/>
          <w:sz w:val="28"/>
        </w:rPr>
        <w:t>ксперты выдают конкурсантам конкурсное задание. На изучение этих материалов и вопросы отводится, как минимум, 15 минут, которые не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ED0400">
        <w:rPr>
          <w:rFonts w:ascii="Times New Roman" w:hAnsi="Times New Roman"/>
          <w:color w:val="000000"/>
          <w:sz w:val="28"/>
        </w:rPr>
        <w:t>включаются в общее время соревнований.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 xml:space="preserve">Если конкурсное </w:t>
      </w:r>
      <w:r>
        <w:rPr>
          <w:rFonts w:ascii="Times New Roman" w:hAnsi="Times New Roman"/>
          <w:color w:val="000000"/>
          <w:sz w:val="28"/>
        </w:rPr>
        <w:t>задание состоит из модулей, то э</w:t>
      </w:r>
      <w:r w:rsidRPr="00ED0400">
        <w:rPr>
          <w:rFonts w:ascii="Times New Roman" w:hAnsi="Times New Roman"/>
          <w:color w:val="000000"/>
          <w:sz w:val="28"/>
        </w:rPr>
        <w:t>ксперты обязаны выдавать конкурсантам задание и схему начисления баллов перед началом каждого модуля. Минимальное время, отводимое в данном случае (модульная работа) на ознакомление с информацией, составляет 10 минут, которые не входят в общее время соревнований.</w:t>
      </w:r>
    </w:p>
    <w:p w:rsidR="000432F7" w:rsidRPr="00ED0400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 xml:space="preserve">Ознакомление происходит перед началом каждого модуля. </w:t>
      </w:r>
    </w:p>
    <w:p w:rsidR="000432F7" w:rsidRPr="00ED0400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lastRenderedPageBreak/>
        <w:t>Обмен мнениями и опытом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По окончании соревнований, конкурсанты получают 1 час на обмен мнениями и оп</w:t>
      </w:r>
      <w:r>
        <w:rPr>
          <w:rFonts w:ascii="Times New Roman" w:hAnsi="Times New Roman"/>
          <w:color w:val="000000"/>
          <w:sz w:val="28"/>
        </w:rPr>
        <w:t>ытом с другими конкурсантами и э</w:t>
      </w:r>
      <w:r w:rsidRPr="00ED0400">
        <w:rPr>
          <w:rFonts w:ascii="Times New Roman" w:hAnsi="Times New Roman"/>
          <w:color w:val="000000"/>
          <w:sz w:val="28"/>
        </w:rPr>
        <w:t>кспертами.</w:t>
      </w:r>
    </w:p>
    <w:p w:rsidR="000432F7" w:rsidRPr="00ED0400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 xml:space="preserve">Сборы. Главный эксперт отдает указания на предмет упаковки инструментов и оборудования. Мастерскую, включая материалы, инструменты и оборудование, необходимо </w:t>
      </w:r>
      <w:r>
        <w:rPr>
          <w:rFonts w:ascii="Times New Roman" w:hAnsi="Times New Roman"/>
          <w:color w:val="000000"/>
          <w:sz w:val="28"/>
        </w:rPr>
        <w:t>оставить в чистоте и порядке. В </w:t>
      </w:r>
      <w:r w:rsidRPr="00ED0400">
        <w:rPr>
          <w:rFonts w:ascii="Times New Roman" w:hAnsi="Times New Roman"/>
          <w:color w:val="000000"/>
          <w:sz w:val="28"/>
        </w:rPr>
        <w:t>этот период необходимо неукоснительно соблюдать требования охране труда и технике безопасности.</w:t>
      </w:r>
    </w:p>
    <w:p w:rsidR="000432F7" w:rsidRPr="00ED0400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Обязанность проявлять добросовестность. Каждому конкурсанту гарантированно предоставляется:</w:t>
      </w:r>
    </w:p>
    <w:p w:rsidR="000432F7" w:rsidRPr="00ED0400" w:rsidRDefault="000432F7" w:rsidP="00CF6344">
      <w:pPr>
        <w:pStyle w:val="a7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время на ознакомление с конкурсным заданием;</w:t>
      </w:r>
    </w:p>
    <w:p w:rsidR="000432F7" w:rsidRPr="00ED0400" w:rsidRDefault="000432F7" w:rsidP="00CF6344">
      <w:pPr>
        <w:pStyle w:val="a7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график конкурса;</w:t>
      </w:r>
    </w:p>
    <w:p w:rsidR="000432F7" w:rsidRPr="00ED0400" w:rsidRDefault="000432F7" w:rsidP="00CF6344">
      <w:pPr>
        <w:pStyle w:val="a7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письменные инструкции по конкурсному заданию;</w:t>
      </w:r>
    </w:p>
    <w:p w:rsidR="000432F7" w:rsidRPr="00ED0400" w:rsidRDefault="000432F7" w:rsidP="00CF6344">
      <w:pPr>
        <w:pStyle w:val="a7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схема начисления баллов, включая критерии оценки, и все заранее заполненные Ведомости оценки объективных и субъективных показателей по конкурсному заданию;</w:t>
      </w:r>
    </w:p>
    <w:p w:rsidR="000432F7" w:rsidRPr="00ED0400" w:rsidRDefault="000432F7" w:rsidP="00CF6344">
      <w:pPr>
        <w:pStyle w:val="a7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Кодекс эт</w:t>
      </w:r>
      <w:r>
        <w:rPr>
          <w:rFonts w:ascii="Times New Roman" w:hAnsi="Times New Roman"/>
          <w:color w:val="000000"/>
          <w:sz w:val="28"/>
        </w:rPr>
        <w:t>ики (п</w:t>
      </w:r>
      <w:r w:rsidRPr="00ED0400">
        <w:rPr>
          <w:rFonts w:ascii="Times New Roman" w:hAnsi="Times New Roman"/>
          <w:color w:val="000000"/>
          <w:sz w:val="28"/>
        </w:rPr>
        <w:t>риложение 7 к настоящему Регламенту);</w:t>
      </w:r>
    </w:p>
    <w:p w:rsidR="000432F7" w:rsidRPr="00ED0400" w:rsidRDefault="000432F7" w:rsidP="00CF6344">
      <w:pPr>
        <w:pStyle w:val="a7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D0400">
        <w:rPr>
          <w:rFonts w:ascii="Times New Roman" w:hAnsi="Times New Roman"/>
          <w:color w:val="000000"/>
          <w:sz w:val="28"/>
        </w:rPr>
        <w:t>возможность общения конкурсантов в свободное от выполнения конкурсного задания время.</w:t>
      </w:r>
    </w:p>
    <w:p w:rsidR="000432F7" w:rsidRPr="00AB7785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Честность, справедливость, информационная открытость.</w:t>
      </w:r>
    </w:p>
    <w:p w:rsidR="000432F7" w:rsidRPr="00AB7785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Конкурсанты имеют право ожидать соблюдения принципов честности, справедливости и информационной открытости в ходе соревнований, а именно:</w:t>
      </w:r>
    </w:p>
    <w:p w:rsidR="000432F7" w:rsidRPr="00AB7785" w:rsidRDefault="000432F7" w:rsidP="00CF6344">
      <w:pPr>
        <w:pStyle w:val="a7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четкие недвусмысленные инструкции;</w:t>
      </w:r>
    </w:p>
    <w:p w:rsidR="000432F7" w:rsidRPr="00AB7785" w:rsidRDefault="000432F7" w:rsidP="00CF6344">
      <w:pPr>
        <w:pStyle w:val="a7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каждый конкурсант имеет право ожидать, что другие конкурсанты не получат несправедливого преимущества, в виде содействия или другого вмешательства, которое они смогут обратить себе на пользу;</w:t>
      </w:r>
    </w:p>
    <w:p w:rsidR="000432F7" w:rsidRPr="00AB7785" w:rsidRDefault="000432F7" w:rsidP="00CF6344">
      <w:pPr>
        <w:pStyle w:val="a7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никакие конкурсанты (группы конкурсантов) не будут получать информацию о конкурсных заданиях раньше других конкурсантов;</w:t>
      </w:r>
    </w:p>
    <w:p w:rsidR="000432F7" w:rsidRPr="00AB7785" w:rsidRDefault="000432F7" w:rsidP="00CF6344">
      <w:pPr>
        <w:pStyle w:val="a7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схемы начисления баллов будут стандартными, не дающими никакого преимущества кому-либо из конкурсантов;</w:t>
      </w:r>
    </w:p>
    <w:p w:rsidR="000432F7" w:rsidRPr="00AB7785" w:rsidRDefault="000432F7" w:rsidP="00CF6344">
      <w:pPr>
        <w:pStyle w:val="a7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всё необходимое оборудование и материалы указаны в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>Техническом описании и Инфраструктурном листе;</w:t>
      </w:r>
    </w:p>
    <w:p w:rsidR="000432F7" w:rsidRPr="00AB7785" w:rsidRDefault="000432F7" w:rsidP="00CF6344">
      <w:pPr>
        <w:pStyle w:val="a7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необходимая помощь от э</w:t>
      </w:r>
      <w:r w:rsidRPr="00AB7785">
        <w:rPr>
          <w:rFonts w:ascii="Times New Roman" w:hAnsi="Times New Roman"/>
          <w:color w:val="000000"/>
          <w:sz w:val="28"/>
        </w:rPr>
        <w:t>кспертов и официальных лиц, с целью удостовериться в том, что конкурсанты способны выполнить конкурсное задание, должна быть стандартной, не дающей преимущества тому или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>иному конкурсанту;</w:t>
      </w:r>
    </w:p>
    <w:p w:rsidR="000432F7" w:rsidRPr="00AB7785" w:rsidRDefault="000432F7" w:rsidP="00CF6344">
      <w:pPr>
        <w:pStyle w:val="a7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вмешательство лиц или зрителей, которое может помешать конкурсантам завершить свое конкурсное задание, не допускается.</w:t>
      </w:r>
    </w:p>
    <w:p w:rsidR="000432F7" w:rsidRPr="00AB7785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lastRenderedPageBreak/>
        <w:t>Аккредитованный персонал соревнований обеспечивает соблюдение указанных выше принципов честности, справедливости и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 xml:space="preserve">информационной открытости. </w:t>
      </w:r>
    </w:p>
    <w:p w:rsidR="000432F7" w:rsidRPr="002265B4" w:rsidRDefault="000432F7" w:rsidP="0002456C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</w:rPr>
      </w:pPr>
    </w:p>
    <w:p w:rsidR="00F83239" w:rsidRPr="002265B4" w:rsidRDefault="00F83239" w:rsidP="0002456C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</w:rPr>
      </w:pPr>
    </w:p>
    <w:p w:rsidR="00F83239" w:rsidRPr="002265B4" w:rsidRDefault="00F83239" w:rsidP="0002456C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</w:rPr>
      </w:pPr>
    </w:p>
    <w:p w:rsidR="000432F7" w:rsidRPr="00AB7785" w:rsidRDefault="000432F7" w:rsidP="00CF6344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AB7785">
        <w:rPr>
          <w:rFonts w:ascii="Times New Roman" w:hAnsi="Times New Roman"/>
          <w:b/>
          <w:color w:val="000000"/>
          <w:sz w:val="28"/>
        </w:rPr>
        <w:t>ЛИДЕРЫ КОМАНД. ПРАВА И ОБЯЗАННОСТИ</w:t>
      </w:r>
    </w:p>
    <w:p w:rsidR="000432F7" w:rsidRPr="00C8752B" w:rsidRDefault="000432F7" w:rsidP="00AB778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0432F7" w:rsidRDefault="000432F7" w:rsidP="00CF6344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 xml:space="preserve">Лидеры команд </w:t>
      </w:r>
      <w:r>
        <w:rPr>
          <w:rFonts w:ascii="Times New Roman" w:hAnsi="Times New Roman"/>
          <w:color w:val="000000"/>
          <w:sz w:val="28"/>
        </w:rPr>
        <w:t>–</w:t>
      </w:r>
      <w:r w:rsidRPr="00AB7785">
        <w:rPr>
          <w:rFonts w:ascii="Times New Roman" w:hAnsi="Times New Roman"/>
          <w:color w:val="000000"/>
          <w:sz w:val="28"/>
        </w:rPr>
        <w:t xml:space="preserve"> это лица, избранные организациями-участниками для контакта со своими конкурсантами в ходе соревнований WSR. Лидеры определяются организациями </w:t>
      </w:r>
      <w:r>
        <w:rPr>
          <w:rFonts w:ascii="Times New Roman" w:hAnsi="Times New Roman"/>
          <w:color w:val="000000"/>
          <w:sz w:val="28"/>
        </w:rPr>
        <w:t>–</w:t>
      </w:r>
      <w:r w:rsidRPr="00AB7785">
        <w:rPr>
          <w:rFonts w:ascii="Times New Roman" w:hAnsi="Times New Roman"/>
          <w:color w:val="000000"/>
          <w:sz w:val="28"/>
        </w:rPr>
        <w:t xml:space="preserve"> участниками самостоятельно исходя из необходимости. Наличие Лидера команды на Региональном чемпионате не является обязательным условием.</w:t>
      </w:r>
    </w:p>
    <w:p w:rsidR="000432F7" w:rsidRDefault="000432F7" w:rsidP="00CF6344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В каждой участвующей команде может быть только один Лидер команды, вне зависимости от размера команды.</w:t>
      </w:r>
    </w:p>
    <w:p w:rsidR="000432F7" w:rsidRDefault="000432F7" w:rsidP="00CF6344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В ходе Че</w:t>
      </w:r>
      <w:r>
        <w:rPr>
          <w:rFonts w:ascii="Times New Roman" w:hAnsi="Times New Roman"/>
          <w:color w:val="000000"/>
          <w:sz w:val="28"/>
        </w:rPr>
        <w:t>мпионата</w:t>
      </w:r>
      <w:r w:rsidRPr="00AB7785">
        <w:rPr>
          <w:rFonts w:ascii="Times New Roman" w:hAnsi="Times New Roman"/>
          <w:color w:val="000000"/>
          <w:sz w:val="28"/>
        </w:rPr>
        <w:t xml:space="preserve"> Лидеры команд имеют неограниченный доступ к своим конкурсантам, но им запрещен обмен технической информацией или вероятными решениями.</w:t>
      </w:r>
    </w:p>
    <w:p w:rsidR="000432F7" w:rsidRPr="00AB7785" w:rsidRDefault="000432F7" w:rsidP="00CF6344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Лидер команды немедленно у</w:t>
      </w:r>
      <w:r>
        <w:rPr>
          <w:rFonts w:ascii="Times New Roman" w:hAnsi="Times New Roman"/>
          <w:color w:val="000000"/>
          <w:sz w:val="28"/>
        </w:rPr>
        <w:t>ведомляется, если конкурсант из </w:t>
      </w:r>
      <w:r w:rsidRPr="00AB7785">
        <w:rPr>
          <w:rFonts w:ascii="Times New Roman" w:hAnsi="Times New Roman"/>
          <w:color w:val="000000"/>
          <w:sz w:val="28"/>
        </w:rPr>
        <w:t>его группы заболел или стал жертвой несчастного случа</w:t>
      </w:r>
      <w:r>
        <w:rPr>
          <w:rFonts w:ascii="Times New Roman" w:hAnsi="Times New Roman"/>
          <w:color w:val="000000"/>
          <w:sz w:val="28"/>
        </w:rPr>
        <w:t>я. Затем Лидер команды и э</w:t>
      </w:r>
      <w:r w:rsidRPr="00AB7785">
        <w:rPr>
          <w:rFonts w:ascii="Times New Roman" w:hAnsi="Times New Roman"/>
          <w:color w:val="000000"/>
          <w:sz w:val="28"/>
        </w:rPr>
        <w:t>ксперт-компатриот обязаны уведомить о случившемся Оргкомитет и Главного эксперта соревнований WSR.</w:t>
      </w:r>
    </w:p>
    <w:p w:rsidR="000432F7" w:rsidRPr="002265B4" w:rsidRDefault="000432F7" w:rsidP="000245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83239" w:rsidRPr="002265B4" w:rsidRDefault="00F83239" w:rsidP="000245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83239" w:rsidRPr="002265B4" w:rsidRDefault="00F83239" w:rsidP="000245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32F7" w:rsidRPr="00AB7785" w:rsidRDefault="000432F7" w:rsidP="00CF6344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AB7785">
        <w:rPr>
          <w:rFonts w:ascii="Times New Roman" w:hAnsi="Times New Roman"/>
          <w:b/>
          <w:color w:val="000000"/>
          <w:sz w:val="28"/>
        </w:rPr>
        <w:t>ЭКСПЕРТЫ. ПРАВА И ОБЯЗАННОСТИ</w:t>
      </w:r>
    </w:p>
    <w:p w:rsidR="000432F7" w:rsidRPr="00C8752B" w:rsidRDefault="000432F7" w:rsidP="0002456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Эксперт – </w:t>
      </w:r>
      <w:r w:rsidRPr="00AB7785">
        <w:rPr>
          <w:rFonts w:ascii="Times New Roman" w:hAnsi="Times New Roman"/>
          <w:color w:val="000000"/>
          <w:sz w:val="28"/>
        </w:rPr>
        <w:t>лицо, обладающее опытом в какой-либо специальности, профессии или технологии, представляющее участника на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>профессиональном конкурсе</w:t>
      </w:r>
      <w:r>
        <w:rPr>
          <w:rFonts w:ascii="Times New Roman" w:hAnsi="Times New Roman"/>
          <w:color w:val="000000"/>
          <w:sz w:val="28"/>
        </w:rPr>
        <w:t>, относящемся к области знаний э</w:t>
      </w:r>
      <w:r w:rsidRPr="00AB7785">
        <w:rPr>
          <w:rFonts w:ascii="Times New Roman" w:hAnsi="Times New Roman"/>
          <w:color w:val="000000"/>
          <w:sz w:val="28"/>
        </w:rPr>
        <w:t>ксперта.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Квалификация и опыт.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Эксперт обязан обладать формальной и/или признанной квалификацией в виде доказанного промышленного и/или практического опыта в той специальности, по которой он аккредитован.</w:t>
      </w:r>
    </w:p>
    <w:p w:rsidR="000432F7" w:rsidRPr="00AB7785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 xml:space="preserve">Эксперт обязан </w:t>
      </w:r>
      <w:r>
        <w:rPr>
          <w:rFonts w:ascii="Times New Roman" w:hAnsi="Times New Roman"/>
          <w:color w:val="000000"/>
          <w:sz w:val="28"/>
        </w:rPr>
        <w:t>з</w:t>
      </w:r>
      <w:r w:rsidRPr="00AB7785">
        <w:rPr>
          <w:rFonts w:ascii="Times New Roman" w:hAnsi="Times New Roman"/>
          <w:color w:val="000000"/>
          <w:sz w:val="28"/>
        </w:rPr>
        <w:t>нать и соблюдать Регламент проведения соревнований, Техническое описание и другую официальную документацию по проведению Чемпионатов WSR.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Личные качества и этические критерии. Эксперт должен обл</w:t>
      </w:r>
      <w:r>
        <w:rPr>
          <w:rFonts w:ascii="Times New Roman" w:hAnsi="Times New Roman"/>
          <w:color w:val="000000"/>
          <w:sz w:val="28"/>
        </w:rPr>
        <w:t xml:space="preserve">адать высочайшей квалификацией, </w:t>
      </w:r>
      <w:r w:rsidRPr="00AB7785">
        <w:rPr>
          <w:rFonts w:ascii="Times New Roman" w:hAnsi="Times New Roman"/>
          <w:color w:val="000000"/>
          <w:sz w:val="28"/>
        </w:rPr>
        <w:t>быть беспристрастным, объективным, справедливым, и должен быть го</w:t>
      </w:r>
      <w:r>
        <w:rPr>
          <w:rFonts w:ascii="Times New Roman" w:hAnsi="Times New Roman"/>
          <w:color w:val="000000"/>
          <w:sz w:val="28"/>
        </w:rPr>
        <w:t>тов к сотрудничеству с другими э</w:t>
      </w:r>
      <w:r w:rsidRPr="00AB7785">
        <w:rPr>
          <w:rFonts w:ascii="Times New Roman" w:hAnsi="Times New Roman"/>
          <w:color w:val="000000"/>
          <w:sz w:val="28"/>
        </w:rPr>
        <w:t>кспертами по мере необходимости.</w:t>
      </w:r>
    </w:p>
    <w:p w:rsidR="000432F7" w:rsidRPr="00AB7785" w:rsidRDefault="000432F7" w:rsidP="00CF6344">
      <w:pPr>
        <w:pStyle w:val="a7"/>
        <w:numPr>
          <w:ilvl w:val="1"/>
          <w:numId w:val="10"/>
        </w:numPr>
        <w:tabs>
          <w:tab w:val="left" w:pos="567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lastRenderedPageBreak/>
        <w:t>Выдвижение и аккредитация.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Каждая организация-у</w:t>
      </w:r>
      <w:r>
        <w:rPr>
          <w:rFonts w:ascii="Times New Roman" w:hAnsi="Times New Roman"/>
          <w:color w:val="000000"/>
          <w:sz w:val="28"/>
        </w:rPr>
        <w:t>частник может выдвинуть одного э</w:t>
      </w:r>
      <w:r w:rsidRPr="00AB7785">
        <w:rPr>
          <w:rFonts w:ascii="Times New Roman" w:hAnsi="Times New Roman"/>
          <w:color w:val="000000"/>
          <w:sz w:val="28"/>
        </w:rPr>
        <w:t>ксперта по каждой компетенции, для которой он зарегистрирован. Присут</w:t>
      </w:r>
      <w:r>
        <w:rPr>
          <w:rFonts w:ascii="Times New Roman" w:hAnsi="Times New Roman"/>
          <w:color w:val="000000"/>
          <w:sz w:val="28"/>
        </w:rPr>
        <w:t>ствие на</w:t>
      </w:r>
      <w:r w:rsidR="008D352E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соревнованиях второго э</w:t>
      </w:r>
      <w:r w:rsidRPr="00AB7785">
        <w:rPr>
          <w:rFonts w:ascii="Times New Roman" w:hAnsi="Times New Roman"/>
          <w:color w:val="000000"/>
          <w:sz w:val="28"/>
        </w:rPr>
        <w:t>ксперта от организации-участницы запрещено, если иное не обговорено заранее с Оргкомитетом.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Эксперт считается э</w:t>
      </w:r>
      <w:r w:rsidRPr="00AB7785">
        <w:rPr>
          <w:rFonts w:ascii="Times New Roman" w:hAnsi="Times New Roman"/>
          <w:color w:val="000000"/>
          <w:sz w:val="28"/>
        </w:rPr>
        <w:t>ксперто</w:t>
      </w:r>
      <w:r>
        <w:rPr>
          <w:rFonts w:ascii="Times New Roman" w:hAnsi="Times New Roman"/>
          <w:color w:val="000000"/>
          <w:sz w:val="28"/>
        </w:rPr>
        <w:t>м той организации-участника, от </w:t>
      </w:r>
      <w:r w:rsidRPr="00AB7785"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оторой он аккредитуется. Личные данные э</w:t>
      </w:r>
      <w:r w:rsidRPr="00AB7785">
        <w:rPr>
          <w:rFonts w:ascii="Times New Roman" w:hAnsi="Times New Roman"/>
          <w:color w:val="000000"/>
          <w:sz w:val="28"/>
        </w:rPr>
        <w:t>кспертов направляются в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>адрес Оргкомитета не позднее 1 месяца до даты начала соревнований WSR.</w:t>
      </w:r>
    </w:p>
    <w:p w:rsidR="000432F7" w:rsidRPr="00AB7785" w:rsidRDefault="000432F7" w:rsidP="00CF6344">
      <w:pPr>
        <w:pStyle w:val="a7"/>
        <w:numPr>
          <w:ilvl w:val="2"/>
          <w:numId w:val="10"/>
        </w:numPr>
        <w:tabs>
          <w:tab w:val="left" w:pos="567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Если организаци</w:t>
      </w:r>
      <w:r>
        <w:rPr>
          <w:rFonts w:ascii="Times New Roman" w:hAnsi="Times New Roman"/>
          <w:color w:val="000000"/>
          <w:sz w:val="28"/>
        </w:rPr>
        <w:t>я-участник не выдвинула своего эксперта за</w:t>
      </w:r>
      <w:r w:rsidR="008D352E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1 </w:t>
      </w:r>
      <w:r w:rsidRPr="00AB7785">
        <w:rPr>
          <w:rFonts w:ascii="Times New Roman" w:hAnsi="Times New Roman"/>
          <w:color w:val="000000"/>
          <w:sz w:val="28"/>
        </w:rPr>
        <w:t>месяц до начала Чемпи</w:t>
      </w:r>
      <w:r>
        <w:rPr>
          <w:rFonts w:ascii="Times New Roman" w:hAnsi="Times New Roman"/>
          <w:color w:val="000000"/>
          <w:sz w:val="28"/>
        </w:rPr>
        <w:t>оната, то любое участие такого э</w:t>
      </w:r>
      <w:r w:rsidRPr="00AB7785">
        <w:rPr>
          <w:rFonts w:ascii="Times New Roman" w:hAnsi="Times New Roman"/>
          <w:color w:val="000000"/>
          <w:sz w:val="28"/>
        </w:rPr>
        <w:t>ксперта в каких-либо аспектах подготовки и оценки Чемпионата остается на усмотрение Оргкомитета. Если Оргкомитет Чемпионата н</w:t>
      </w:r>
      <w:r>
        <w:rPr>
          <w:rFonts w:ascii="Times New Roman" w:hAnsi="Times New Roman"/>
          <w:color w:val="000000"/>
          <w:sz w:val="28"/>
        </w:rPr>
        <w:t>е санкционирует участие такого э</w:t>
      </w:r>
      <w:r w:rsidRPr="00AB7785">
        <w:rPr>
          <w:rFonts w:ascii="Times New Roman" w:hAnsi="Times New Roman"/>
          <w:color w:val="000000"/>
          <w:sz w:val="28"/>
        </w:rPr>
        <w:t>ксперта в подготовке и оценк</w:t>
      </w:r>
      <w:r>
        <w:rPr>
          <w:rFonts w:ascii="Times New Roman" w:hAnsi="Times New Roman"/>
          <w:color w:val="000000"/>
          <w:sz w:val="28"/>
        </w:rPr>
        <w:t>е (полностью или частично), то э</w:t>
      </w:r>
      <w:r w:rsidRPr="00AB7785">
        <w:rPr>
          <w:rFonts w:ascii="Times New Roman" w:hAnsi="Times New Roman"/>
          <w:color w:val="000000"/>
          <w:sz w:val="28"/>
        </w:rPr>
        <w:t xml:space="preserve">ксперту разрешается наблюдать за конкурсом в помещении мастерской. </w:t>
      </w:r>
    </w:p>
    <w:p w:rsidR="000432F7" w:rsidRPr="00AB7785" w:rsidRDefault="000432F7" w:rsidP="00CF6344">
      <w:pPr>
        <w:pStyle w:val="a7"/>
        <w:numPr>
          <w:ilvl w:val="1"/>
          <w:numId w:val="10"/>
        </w:numPr>
        <w:tabs>
          <w:tab w:val="left" w:pos="567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Обязанности э</w:t>
      </w:r>
      <w:r w:rsidRPr="00AB7785">
        <w:rPr>
          <w:rFonts w:ascii="Times New Roman" w:hAnsi="Times New Roman"/>
          <w:color w:val="000000"/>
          <w:sz w:val="28"/>
        </w:rPr>
        <w:t>ксперта до начала конкурсной части: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 xml:space="preserve">проверить свои данные и участника на сайте </w:t>
      </w:r>
      <w:r>
        <w:rPr>
          <w:rFonts w:ascii="Times New Roman" w:hAnsi="Times New Roman"/>
          <w:color w:val="000000"/>
          <w:sz w:val="28"/>
        </w:rPr>
        <w:t xml:space="preserve">ГБОУ ДПО «Севастопольский центр развития образования» (вкладка – </w:t>
      </w:r>
      <w:r w:rsidRPr="00AB7785">
        <w:rPr>
          <w:rFonts w:ascii="Times New Roman" w:hAnsi="Times New Roman"/>
          <w:color w:val="000000"/>
          <w:sz w:val="28"/>
        </w:rPr>
        <w:t>РКЦ WSR</w:t>
      </w:r>
      <w:r>
        <w:rPr>
          <w:rFonts w:ascii="Times New Roman" w:hAnsi="Times New Roman"/>
          <w:color w:val="000000"/>
          <w:sz w:val="28"/>
        </w:rPr>
        <w:t>)</w:t>
      </w:r>
      <w:r w:rsidRPr="00AB7785">
        <w:rPr>
          <w:rFonts w:ascii="Times New Roman" w:hAnsi="Times New Roman"/>
          <w:color w:val="000000"/>
          <w:sz w:val="28"/>
        </w:rPr>
        <w:t xml:space="preserve"> – </w:t>
      </w:r>
      <w:r w:rsidRPr="00AB7785">
        <w:rPr>
          <w:rFonts w:ascii="Times New Roman" w:hAnsi="Times New Roman"/>
          <w:b/>
          <w:sz w:val="28"/>
          <w:szCs w:val="28"/>
          <w:lang w:val="en-US"/>
        </w:rPr>
        <w:t>http</w:t>
      </w:r>
      <w:r w:rsidRPr="00AB7785">
        <w:rPr>
          <w:rFonts w:ascii="Times New Roman" w:hAnsi="Times New Roman"/>
          <w:b/>
          <w:sz w:val="28"/>
          <w:szCs w:val="28"/>
        </w:rPr>
        <w:t>://</w:t>
      </w:r>
      <w:r w:rsidRPr="00AB7785">
        <w:rPr>
          <w:rFonts w:ascii="Times New Roman" w:hAnsi="Times New Roman"/>
          <w:b/>
          <w:sz w:val="28"/>
          <w:szCs w:val="28"/>
          <w:lang w:val="en-US"/>
        </w:rPr>
        <w:t>www</w:t>
      </w:r>
      <w:r w:rsidRPr="00AB7785">
        <w:rPr>
          <w:rFonts w:ascii="Times New Roman" w:hAnsi="Times New Roman"/>
          <w:b/>
          <w:sz w:val="28"/>
          <w:szCs w:val="28"/>
        </w:rPr>
        <w:t>.</w:t>
      </w:r>
      <w:r w:rsidRPr="00AB7785">
        <w:rPr>
          <w:rFonts w:ascii="Times New Roman" w:hAnsi="Times New Roman"/>
          <w:b/>
          <w:sz w:val="28"/>
          <w:szCs w:val="28"/>
          <w:lang w:val="en-US"/>
        </w:rPr>
        <w:t>sev</w:t>
      </w:r>
      <w:r w:rsidRPr="00AB7785">
        <w:rPr>
          <w:rFonts w:ascii="Times New Roman" w:hAnsi="Times New Roman"/>
          <w:b/>
          <w:sz w:val="28"/>
          <w:szCs w:val="28"/>
        </w:rPr>
        <w:t>-</w:t>
      </w:r>
      <w:r w:rsidRPr="00AB7785">
        <w:rPr>
          <w:rFonts w:ascii="Times New Roman" w:hAnsi="Times New Roman"/>
          <w:b/>
          <w:sz w:val="28"/>
          <w:szCs w:val="28"/>
          <w:lang w:val="en-US"/>
        </w:rPr>
        <w:t>centr</w:t>
      </w:r>
      <w:r w:rsidRPr="00AB7785">
        <w:rPr>
          <w:rFonts w:ascii="Times New Roman" w:hAnsi="Times New Roman"/>
          <w:b/>
          <w:sz w:val="28"/>
          <w:szCs w:val="28"/>
        </w:rPr>
        <w:t>.</w:t>
      </w:r>
      <w:r w:rsidRPr="00AB7785">
        <w:rPr>
          <w:rFonts w:ascii="Times New Roman" w:hAnsi="Times New Roman"/>
          <w:b/>
          <w:sz w:val="28"/>
          <w:szCs w:val="28"/>
          <w:lang w:val="en-US"/>
        </w:rPr>
        <w:t>ru</w:t>
      </w:r>
      <w:r w:rsidRPr="00AB7785">
        <w:rPr>
          <w:rFonts w:ascii="Times New Roman" w:hAnsi="Times New Roman"/>
          <w:color w:val="FF0000"/>
          <w:sz w:val="28"/>
        </w:rPr>
        <w:t xml:space="preserve"> </w:t>
      </w:r>
      <w:r w:rsidRPr="00AB7785">
        <w:rPr>
          <w:rFonts w:ascii="Times New Roman" w:hAnsi="Times New Roman"/>
          <w:color w:val="000000"/>
          <w:sz w:val="28"/>
        </w:rPr>
        <w:t>после их публикации;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скачать с сайта всю документацию по организации соревнований WSR и ознакомиться с ней;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 xml:space="preserve">ознакомиться с </w:t>
      </w:r>
      <w:r>
        <w:rPr>
          <w:rFonts w:ascii="Times New Roman" w:hAnsi="Times New Roman"/>
          <w:color w:val="000000"/>
          <w:sz w:val="28"/>
        </w:rPr>
        <w:t>Кодексом этики (п</w:t>
      </w:r>
      <w:r w:rsidRPr="00AB7785">
        <w:rPr>
          <w:rFonts w:ascii="Times New Roman" w:hAnsi="Times New Roman"/>
          <w:color w:val="000000"/>
          <w:sz w:val="28"/>
        </w:rPr>
        <w:t xml:space="preserve">риложение </w:t>
      </w:r>
      <w:r>
        <w:rPr>
          <w:rFonts w:ascii="Times New Roman" w:hAnsi="Times New Roman"/>
          <w:color w:val="000000"/>
          <w:sz w:val="28"/>
        </w:rPr>
        <w:t xml:space="preserve">№ </w:t>
      </w:r>
      <w:r w:rsidRPr="00AB7785">
        <w:rPr>
          <w:rFonts w:ascii="Times New Roman" w:hAnsi="Times New Roman"/>
          <w:color w:val="000000"/>
          <w:sz w:val="28"/>
        </w:rPr>
        <w:t>7 к настоящему Регламенту);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изучить Регламент проведения соревнований WSR, Техническое описание и другую официальную документацию соревнований;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участвовать во всех собраниях э</w:t>
      </w:r>
      <w:r w:rsidRPr="00AB7785">
        <w:rPr>
          <w:rFonts w:ascii="Times New Roman" w:hAnsi="Times New Roman"/>
          <w:color w:val="000000"/>
          <w:sz w:val="28"/>
        </w:rPr>
        <w:t>кспертов;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подготовить предложения по уточнению Технического описания;</w:t>
      </w:r>
    </w:p>
    <w:p w:rsidR="000432F7" w:rsidRPr="00AB7785" w:rsidRDefault="000432F7" w:rsidP="00CF6344">
      <w:pPr>
        <w:pStyle w:val="a7"/>
        <w:numPr>
          <w:ilvl w:val="2"/>
          <w:numId w:val="10"/>
        </w:numPr>
        <w:tabs>
          <w:tab w:val="left" w:pos="567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выполнить задачи, которые необходимо выполнить до начала Чемпионата, согласно данному Регламенту, Техническому описанию и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 xml:space="preserve">другой официальной документации соревнований. </w:t>
      </w:r>
    </w:p>
    <w:p w:rsidR="000432F7" w:rsidRPr="00AB7785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Обязанности э</w:t>
      </w:r>
      <w:r w:rsidRPr="00AB7785">
        <w:rPr>
          <w:rFonts w:ascii="Times New Roman" w:hAnsi="Times New Roman"/>
          <w:color w:val="000000"/>
          <w:sz w:val="28"/>
        </w:rPr>
        <w:t>ксперта в ходе соревнований: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 начала соревнований э</w:t>
      </w:r>
      <w:r w:rsidRPr="00AB7785">
        <w:rPr>
          <w:rFonts w:ascii="Times New Roman" w:hAnsi="Times New Roman"/>
          <w:color w:val="000000"/>
          <w:sz w:val="28"/>
        </w:rPr>
        <w:t>ксперты помогают Главному эксперту окончательно оформи</w:t>
      </w:r>
      <w:r>
        <w:rPr>
          <w:rFonts w:ascii="Times New Roman" w:hAnsi="Times New Roman"/>
          <w:color w:val="000000"/>
          <w:sz w:val="28"/>
        </w:rPr>
        <w:t>ть конкурсное задание, Аспекты с</w:t>
      </w:r>
      <w:r w:rsidRPr="00AB7785">
        <w:rPr>
          <w:rFonts w:ascii="Times New Roman" w:hAnsi="Times New Roman"/>
          <w:color w:val="000000"/>
          <w:sz w:val="28"/>
        </w:rPr>
        <w:t>убкритериев, которые будут использоваться для выставления оценки, и баллы, начисляемые за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>каждый Аспект Субкритерия;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уточнить Техническое описание (согласовывается с техническим представителем РКЦ);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при необходимости, составить предлагаемое конкурсное задание или модуль, как указано в Техническом описании;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хранить в тайне конкурсное задание;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при необходимости, внести в конкурсное задание изменения (т.е.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>30% изменений для опубликованных заданий);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lastRenderedPageBreak/>
        <w:t>выбрать окончательный вариант конкурсного задания;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соблюдать Регламент проведения соревнований WSR;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оценивать конкурсное задание объективно и беспристрастно, следуя инструкциям, полученным от Главного эксперта;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убедиться в том, что все конкурсанты ознакомлены с нормами охраны труда и техники безопасности, а также с соответствующими отраслевыми требованиями. Обеспечивать строгое соблюдение этих правил на всем протяжении соревнований;</w:t>
      </w:r>
    </w:p>
    <w:p w:rsidR="000432F7" w:rsidRPr="00AB7785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проверять инструментальные ящики каждого участника</w:t>
      </w:r>
      <w:r>
        <w:rPr>
          <w:rFonts w:ascii="Times New Roman" w:hAnsi="Times New Roman"/>
          <w:color w:val="000000"/>
          <w:sz w:val="28"/>
        </w:rPr>
        <w:t>. Каждый день группа э</w:t>
      </w:r>
      <w:r w:rsidRPr="00AB7785">
        <w:rPr>
          <w:rFonts w:ascii="Times New Roman" w:hAnsi="Times New Roman"/>
          <w:color w:val="000000"/>
          <w:sz w:val="28"/>
        </w:rPr>
        <w:t>кспертов тщательно осматривает содержимое всех инструментальных ящиков. Этот осмотр производится для того, чтобы участники не пользовались инструментами, которые могли бы дать им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>несправедливое преимущество перед другими участниками. Конкурсант должен присутствовать на всем протя</w:t>
      </w:r>
      <w:r>
        <w:rPr>
          <w:rFonts w:ascii="Times New Roman" w:hAnsi="Times New Roman"/>
          <w:color w:val="000000"/>
          <w:sz w:val="28"/>
        </w:rPr>
        <w:t>жении осмотра своего ящика. При </w:t>
      </w:r>
      <w:r w:rsidRPr="00AB7785">
        <w:rPr>
          <w:rFonts w:ascii="Times New Roman" w:hAnsi="Times New Roman"/>
          <w:color w:val="000000"/>
          <w:sz w:val="28"/>
        </w:rPr>
        <w:t>обнаружении подозрительного или запрещенного к использованию оборудования, необходимо немедленно</w:t>
      </w:r>
      <w:r>
        <w:rPr>
          <w:rFonts w:ascii="Times New Roman" w:hAnsi="Times New Roman"/>
          <w:color w:val="000000"/>
          <w:sz w:val="28"/>
        </w:rPr>
        <w:t xml:space="preserve"> уведомить Главного эксперта и</w:t>
      </w:r>
      <w:r w:rsidR="008D352E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эксперта-компатриота. Затем э</w:t>
      </w:r>
      <w:r w:rsidRPr="00AB7785">
        <w:rPr>
          <w:rFonts w:ascii="Times New Roman" w:hAnsi="Times New Roman"/>
          <w:color w:val="000000"/>
          <w:sz w:val="28"/>
        </w:rPr>
        <w:t>ксперт-компатриот и конкурсант будут должны дать объяснения или подробно описать оборудование. Эксперты ни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 xml:space="preserve">при каких обстоятельствах не имеют права разбирать или создавать помехи для работы оборудования любого конкурсанта. При необходимости, это должен сделать сам конкурсант в </w:t>
      </w:r>
      <w:r>
        <w:rPr>
          <w:rFonts w:ascii="Times New Roman" w:hAnsi="Times New Roman"/>
          <w:color w:val="000000"/>
          <w:sz w:val="28"/>
        </w:rPr>
        <w:t>присутствии своего эксперта-компатриота и другого э</w:t>
      </w:r>
      <w:r w:rsidRPr="00AB7785">
        <w:rPr>
          <w:rFonts w:ascii="Times New Roman" w:hAnsi="Times New Roman"/>
          <w:color w:val="000000"/>
          <w:sz w:val="28"/>
        </w:rPr>
        <w:t>ксперта. Специальн</w:t>
      </w:r>
      <w:r>
        <w:rPr>
          <w:rFonts w:ascii="Times New Roman" w:hAnsi="Times New Roman"/>
          <w:color w:val="000000"/>
          <w:sz w:val="28"/>
        </w:rPr>
        <w:t>ые инструменты, перечисленные в </w:t>
      </w:r>
      <w:r w:rsidRPr="00AB7785">
        <w:rPr>
          <w:rFonts w:ascii="Times New Roman" w:hAnsi="Times New Roman"/>
          <w:color w:val="000000"/>
          <w:sz w:val="28"/>
        </w:rPr>
        <w:t>Техническом описании, будут разрешены к использованию. К списку могут быть добавлены новые специальные инструменты, которые будут использоваться на следующем конкурсе.</w:t>
      </w:r>
    </w:p>
    <w:p w:rsidR="000432F7" w:rsidRPr="00AB7785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Секретность. Экспертам запрещено разглашать любую информацию о конкурсном задании конкурсантам или другим лицам, кроме как с разрешения Оргкомитета и РКЦ. Соответствующие Технические описания, требования конкурсного задания и списки обязанностей, описанные в данном разделе Регламента, имеют обязательную силу для</w:t>
      </w:r>
      <w:r w:rsidR="008D352E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э</w:t>
      </w:r>
      <w:r w:rsidRPr="00AB7785">
        <w:rPr>
          <w:rFonts w:ascii="Times New Roman" w:hAnsi="Times New Roman"/>
          <w:color w:val="000000"/>
          <w:sz w:val="28"/>
        </w:rPr>
        <w:t>кспертов.</w:t>
      </w:r>
    </w:p>
    <w:p w:rsidR="000432F7" w:rsidRPr="00AB7785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Общение с э</w:t>
      </w:r>
      <w:r w:rsidRPr="00AB7785">
        <w:rPr>
          <w:rFonts w:ascii="Times New Roman" w:hAnsi="Times New Roman"/>
          <w:color w:val="000000"/>
          <w:sz w:val="28"/>
        </w:rPr>
        <w:t>кспертом-компатриотом.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Конкурсанты могут общаться с э</w:t>
      </w:r>
      <w:r w:rsidRPr="00AB7785">
        <w:rPr>
          <w:rFonts w:ascii="Times New Roman" w:hAnsi="Times New Roman"/>
          <w:color w:val="000000"/>
          <w:sz w:val="28"/>
        </w:rPr>
        <w:t>кспертом-компатриотом в любое время, включая обеденные перерывы, кроме как в ходе официального времени проведения конкурса.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 xml:space="preserve">В ходе </w:t>
      </w:r>
      <w:r>
        <w:rPr>
          <w:rFonts w:ascii="Times New Roman" w:hAnsi="Times New Roman"/>
          <w:color w:val="000000"/>
          <w:sz w:val="28"/>
        </w:rPr>
        <w:t>проведения конкурса контакты с э</w:t>
      </w:r>
      <w:r w:rsidRPr="00AB7785">
        <w:rPr>
          <w:rFonts w:ascii="Times New Roman" w:hAnsi="Times New Roman"/>
          <w:color w:val="000000"/>
          <w:sz w:val="28"/>
        </w:rPr>
        <w:t>кспертом-компатриото</w:t>
      </w:r>
      <w:r>
        <w:rPr>
          <w:rFonts w:ascii="Times New Roman" w:hAnsi="Times New Roman"/>
          <w:color w:val="000000"/>
          <w:sz w:val="28"/>
        </w:rPr>
        <w:t>м разрешены лишь в присутствии э</w:t>
      </w:r>
      <w:r w:rsidRPr="00AB7785">
        <w:rPr>
          <w:rFonts w:ascii="Times New Roman" w:hAnsi="Times New Roman"/>
          <w:color w:val="000000"/>
          <w:sz w:val="28"/>
        </w:rPr>
        <w:t>ксперта, не являющегося компатриотом.</w:t>
      </w:r>
    </w:p>
    <w:p w:rsidR="000432F7" w:rsidRPr="00AB7785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Экспертам запрещено к</w:t>
      </w:r>
      <w:r>
        <w:rPr>
          <w:rFonts w:ascii="Times New Roman" w:hAnsi="Times New Roman"/>
          <w:color w:val="000000"/>
          <w:sz w:val="28"/>
        </w:rPr>
        <w:t>ак-либо помогать конкурсантам в </w:t>
      </w:r>
      <w:r w:rsidRPr="00AB7785">
        <w:rPr>
          <w:rFonts w:ascii="Times New Roman" w:hAnsi="Times New Roman"/>
          <w:color w:val="000000"/>
          <w:sz w:val="28"/>
        </w:rPr>
        <w:t>интерпретации конкурсного задания. Возникающие вопросы передаются для совместного решения Главному эксперту и техническому представителю от РКЦ.</w:t>
      </w:r>
    </w:p>
    <w:p w:rsidR="000432F7" w:rsidRPr="00AB7785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lastRenderedPageBreak/>
        <w:t>Общение и подготовка на Экспертных сессиях (собраниях).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Эксперты и другие лица, как-либо связанные с Чемпионатом или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>приглашенные, обязаны использовать выделенное время для обсуждения вопросов связанных с подготовкой к Чемпионату.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Кворум на собрании дос</w:t>
      </w:r>
      <w:r>
        <w:rPr>
          <w:rFonts w:ascii="Times New Roman" w:hAnsi="Times New Roman"/>
          <w:color w:val="000000"/>
          <w:sz w:val="28"/>
        </w:rPr>
        <w:t>тигается, если в голосовании по </w:t>
      </w:r>
      <w:r w:rsidRPr="00AB7785">
        <w:rPr>
          <w:rFonts w:ascii="Times New Roman" w:hAnsi="Times New Roman"/>
          <w:color w:val="000000"/>
          <w:sz w:val="28"/>
        </w:rPr>
        <w:t>вопросам организации и проведения Чемпионата уча</w:t>
      </w:r>
      <w:r>
        <w:rPr>
          <w:rFonts w:ascii="Times New Roman" w:hAnsi="Times New Roman"/>
          <w:color w:val="000000"/>
          <w:sz w:val="28"/>
        </w:rPr>
        <w:t>ствуют, как</w:t>
      </w:r>
      <w:r w:rsidR="008D352E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минимум, две трети э</w:t>
      </w:r>
      <w:r w:rsidRPr="00AB7785">
        <w:rPr>
          <w:rFonts w:ascii="Times New Roman" w:hAnsi="Times New Roman"/>
          <w:color w:val="000000"/>
          <w:sz w:val="28"/>
        </w:rPr>
        <w:t>кспертов из числа организаций-участников, зарегистрированных по какой-либо специальности.</w:t>
      </w:r>
    </w:p>
    <w:p w:rsidR="000432F7" w:rsidRPr="00AB7785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Нарушение настоящего Регламента проведения соревн</w:t>
      </w:r>
      <w:r>
        <w:rPr>
          <w:rFonts w:ascii="Times New Roman" w:hAnsi="Times New Roman"/>
          <w:color w:val="000000"/>
          <w:sz w:val="28"/>
        </w:rPr>
        <w:t>ований или Кодекса этики. Если э</w:t>
      </w:r>
      <w:r w:rsidRPr="00AB7785">
        <w:rPr>
          <w:rFonts w:ascii="Times New Roman" w:hAnsi="Times New Roman"/>
          <w:color w:val="000000"/>
          <w:sz w:val="28"/>
        </w:rPr>
        <w:t>ксперта подозревают в нарушении Регла</w:t>
      </w:r>
      <w:r>
        <w:rPr>
          <w:rFonts w:ascii="Times New Roman" w:hAnsi="Times New Roman"/>
          <w:color w:val="000000"/>
          <w:sz w:val="28"/>
        </w:rPr>
        <w:t>мента или</w:t>
      </w:r>
      <w:r w:rsidR="008D352E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Кодекса этики, такой э</w:t>
      </w:r>
      <w:r w:rsidRPr="00AB7785">
        <w:rPr>
          <w:rFonts w:ascii="Times New Roman" w:hAnsi="Times New Roman"/>
          <w:color w:val="000000"/>
          <w:sz w:val="28"/>
        </w:rPr>
        <w:t>ксперт подпадает под действие Регламента о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>решении вопросов и споров (раздел 17 настоящего Регламента).</w:t>
      </w:r>
    </w:p>
    <w:p w:rsidR="000432F7" w:rsidRPr="002265B4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83239" w:rsidRPr="002265B4" w:rsidRDefault="00F83239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83239" w:rsidRPr="002265B4" w:rsidRDefault="00F83239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32F7" w:rsidRPr="00AB7785" w:rsidRDefault="000432F7" w:rsidP="00CF6344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AB7785">
        <w:rPr>
          <w:rFonts w:ascii="Times New Roman" w:hAnsi="Times New Roman"/>
          <w:b/>
          <w:color w:val="000000"/>
          <w:sz w:val="28"/>
        </w:rPr>
        <w:t>ГЛАВНЫЙ ЭКСПЕРТ. ПРАВА И ОБЯЗАННОСТИ</w:t>
      </w:r>
    </w:p>
    <w:p w:rsidR="000432F7" w:rsidRPr="00C8752B" w:rsidRDefault="000432F7" w:rsidP="0002456C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Главный эксперт – э</w:t>
      </w:r>
      <w:r w:rsidRPr="00AB7785">
        <w:rPr>
          <w:rFonts w:ascii="Times New Roman" w:hAnsi="Times New Roman"/>
          <w:color w:val="000000"/>
          <w:sz w:val="28"/>
        </w:rPr>
        <w:t>ксперт, отвечающий за управление, организацию и руководство отдельной компетенцией в рамках соревнований WSR. Главный эксперт может, является членом Оргкомитета чемпионата.</w:t>
      </w:r>
    </w:p>
    <w:p w:rsidR="000432F7" w:rsidRPr="00AB7785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142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Квалификация, опыт, личные качества и этические критерии. Кроме квалификации, опыта, личных качеств и эт</w:t>
      </w:r>
      <w:r>
        <w:rPr>
          <w:rFonts w:ascii="Times New Roman" w:hAnsi="Times New Roman"/>
          <w:color w:val="000000"/>
          <w:sz w:val="28"/>
        </w:rPr>
        <w:t>ических критериев, необходимых э</w:t>
      </w:r>
      <w:r w:rsidRPr="00AB7785">
        <w:rPr>
          <w:rFonts w:ascii="Times New Roman" w:hAnsi="Times New Roman"/>
          <w:color w:val="000000"/>
          <w:sz w:val="28"/>
        </w:rPr>
        <w:t xml:space="preserve">ксперту, Главный эксперт обязан: </w:t>
      </w:r>
    </w:p>
    <w:p w:rsidR="000432F7" w:rsidRPr="00AB7785" w:rsidRDefault="000432F7" w:rsidP="00CF6344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выступать в роли э</w:t>
      </w:r>
      <w:r w:rsidRPr="00AB7785">
        <w:rPr>
          <w:rFonts w:ascii="Times New Roman" w:hAnsi="Times New Roman"/>
          <w:color w:val="000000"/>
          <w:sz w:val="28"/>
        </w:rPr>
        <w:t>ксперта, как минимум, на одном Чемпионате или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 xml:space="preserve">иметь документы, подтверждающие высокий уровень профессиональной квалификации; </w:t>
      </w:r>
    </w:p>
    <w:p w:rsidR="000432F7" w:rsidRPr="00AB7785" w:rsidRDefault="000432F7" w:rsidP="00CF6344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 xml:space="preserve">обладать высокой компетентностью и опытом в своей профессии; </w:t>
      </w:r>
    </w:p>
    <w:p w:rsidR="000432F7" w:rsidRPr="00AB7785" w:rsidRDefault="000432F7" w:rsidP="00CF6344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 xml:space="preserve">обладать хорошими навыками организатора и руководителя; </w:t>
      </w:r>
    </w:p>
    <w:p w:rsidR="000432F7" w:rsidRPr="00AB7785" w:rsidRDefault="000432F7" w:rsidP="00CF6344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 xml:space="preserve">являться сертифицированным экспертом </w:t>
      </w:r>
      <w:r w:rsidRPr="00AB7785">
        <w:rPr>
          <w:rFonts w:ascii="Times New Roman" w:hAnsi="Times New Roman"/>
          <w:color w:val="000000"/>
          <w:sz w:val="28"/>
          <w:lang w:val="en-US"/>
        </w:rPr>
        <w:t>WSR</w:t>
      </w:r>
      <w:r w:rsidRPr="00AB7785">
        <w:rPr>
          <w:rFonts w:ascii="Times New Roman" w:hAnsi="Times New Roman"/>
          <w:color w:val="000000"/>
          <w:sz w:val="28"/>
        </w:rPr>
        <w:t>;</w:t>
      </w:r>
    </w:p>
    <w:p w:rsidR="000432F7" w:rsidRPr="00AB7785" w:rsidRDefault="000432F7" w:rsidP="00CF6344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 xml:space="preserve">обладать хорошими навыками межличностного общения; </w:t>
      </w:r>
    </w:p>
    <w:p w:rsidR="000432F7" w:rsidRPr="00AB7785" w:rsidRDefault="000432F7" w:rsidP="00CF6344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обладать хорошими коммуникационными навыками (письменная и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>устная речь);</w:t>
      </w:r>
    </w:p>
    <w:p w:rsidR="000432F7" w:rsidRPr="00AB7785" w:rsidRDefault="000432F7" w:rsidP="00CF6344">
      <w:pPr>
        <w:pStyle w:val="a7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уметь пользоваться компьютером</w:t>
      </w:r>
      <w:r>
        <w:rPr>
          <w:rFonts w:ascii="Times New Roman" w:hAnsi="Times New Roman"/>
          <w:color w:val="000000"/>
          <w:sz w:val="28"/>
        </w:rPr>
        <w:t xml:space="preserve"> и интернетом (в частности, для </w:t>
      </w:r>
      <w:r w:rsidRPr="00AB7785">
        <w:rPr>
          <w:rFonts w:ascii="Times New Roman" w:hAnsi="Times New Roman"/>
          <w:color w:val="000000"/>
          <w:sz w:val="28"/>
        </w:rPr>
        <w:t>того, чтобы вести документацию в электронном виде, в том числе, черчение схем, графиков и таблиц, а т</w:t>
      </w:r>
      <w:r>
        <w:rPr>
          <w:rFonts w:ascii="Times New Roman" w:hAnsi="Times New Roman"/>
          <w:color w:val="000000"/>
          <w:sz w:val="28"/>
        </w:rPr>
        <w:t>акже работать над документами в </w:t>
      </w:r>
      <w:r w:rsidRPr="00AB7785">
        <w:rPr>
          <w:rFonts w:ascii="Times New Roman" w:hAnsi="Times New Roman"/>
          <w:color w:val="000000"/>
          <w:sz w:val="28"/>
        </w:rPr>
        <w:t xml:space="preserve">электронном виде в партнерстве с Техническим представителем РКЦ). 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Выдвижение и аккр</w:t>
      </w:r>
      <w:r>
        <w:rPr>
          <w:rFonts w:ascii="Times New Roman" w:hAnsi="Times New Roman"/>
          <w:color w:val="000000"/>
          <w:sz w:val="28"/>
        </w:rPr>
        <w:t>едитация. РКЦ по согласованию с </w:t>
      </w:r>
      <w:r w:rsidRPr="00AB7785">
        <w:rPr>
          <w:rFonts w:ascii="Times New Roman" w:hAnsi="Times New Roman"/>
          <w:color w:val="000000"/>
          <w:sz w:val="28"/>
        </w:rPr>
        <w:t>Оргкомитетом назначает Главного эксперта по каждой компетенции. Преимущество</w:t>
      </w:r>
      <w:r>
        <w:rPr>
          <w:rFonts w:ascii="Times New Roman" w:hAnsi="Times New Roman"/>
          <w:color w:val="000000"/>
          <w:sz w:val="28"/>
        </w:rPr>
        <w:t xml:space="preserve"> имеет э</w:t>
      </w:r>
      <w:r w:rsidRPr="00AB7785">
        <w:rPr>
          <w:rFonts w:ascii="Times New Roman" w:hAnsi="Times New Roman"/>
          <w:color w:val="000000"/>
          <w:sz w:val="28"/>
        </w:rPr>
        <w:t>ксперт, представлявший компетенцию на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>национальном Чемпионате или других профессиональных соревнованиях.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lastRenderedPageBreak/>
        <w:t>Обязанности. Главный эксперт играет центральную роль в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>планировании, управлении, орг</w:t>
      </w:r>
      <w:r>
        <w:rPr>
          <w:rFonts w:ascii="Times New Roman" w:hAnsi="Times New Roman"/>
          <w:color w:val="000000"/>
          <w:sz w:val="28"/>
        </w:rPr>
        <w:t>анизации и руководстве работой э</w:t>
      </w:r>
      <w:r w:rsidRPr="00AB7785">
        <w:rPr>
          <w:rFonts w:ascii="Times New Roman" w:hAnsi="Times New Roman"/>
          <w:color w:val="000000"/>
          <w:sz w:val="28"/>
        </w:rPr>
        <w:t>кспертов (подготовка, проведение и оценка); также он обеспечивает соблюдение соответствующих правил, регламентов и оценочных критериев. Главный эксперт обязан организовать плодотворну</w:t>
      </w:r>
      <w:r>
        <w:rPr>
          <w:rFonts w:ascii="Times New Roman" w:hAnsi="Times New Roman"/>
          <w:color w:val="000000"/>
          <w:sz w:val="28"/>
        </w:rPr>
        <w:t>ю и добросовестную работу всех э</w:t>
      </w:r>
      <w:r w:rsidRPr="00AB7785">
        <w:rPr>
          <w:rFonts w:ascii="Times New Roman" w:hAnsi="Times New Roman"/>
          <w:color w:val="000000"/>
          <w:sz w:val="28"/>
        </w:rPr>
        <w:t>кспертов на конкурсно</w:t>
      </w:r>
      <w:r>
        <w:rPr>
          <w:rFonts w:ascii="Times New Roman" w:hAnsi="Times New Roman"/>
          <w:color w:val="000000"/>
          <w:sz w:val="28"/>
        </w:rPr>
        <w:t>й площадке, распределить между э</w:t>
      </w:r>
      <w:r w:rsidRPr="00AB7785">
        <w:rPr>
          <w:rFonts w:ascii="Times New Roman" w:hAnsi="Times New Roman"/>
          <w:color w:val="000000"/>
          <w:sz w:val="28"/>
        </w:rPr>
        <w:t>кспертами их роли в ходе соревнований, что должно быть подтвержде</w:t>
      </w:r>
      <w:r>
        <w:rPr>
          <w:rFonts w:ascii="Times New Roman" w:hAnsi="Times New Roman"/>
          <w:color w:val="000000"/>
          <w:sz w:val="28"/>
        </w:rPr>
        <w:t>но Протоколом с</w:t>
      </w:r>
      <w:r w:rsidR="008D352E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подписями всех э</w:t>
      </w:r>
      <w:r w:rsidRPr="00AB7785">
        <w:rPr>
          <w:rFonts w:ascii="Times New Roman" w:hAnsi="Times New Roman"/>
          <w:color w:val="000000"/>
          <w:sz w:val="28"/>
        </w:rPr>
        <w:t>кспертов.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Нарушение Регламента проведения соревнований или Кодекса этики. Если Главного эксперта подозревают в нарушении правил или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>Кодекса этики, такой Главный эксперт подпа</w:t>
      </w:r>
      <w:r>
        <w:rPr>
          <w:rFonts w:ascii="Times New Roman" w:hAnsi="Times New Roman"/>
          <w:color w:val="000000"/>
          <w:sz w:val="28"/>
        </w:rPr>
        <w:t>дает под действие Регламента о </w:t>
      </w:r>
      <w:r w:rsidRPr="00AB7785">
        <w:rPr>
          <w:rFonts w:ascii="Times New Roman" w:hAnsi="Times New Roman"/>
          <w:color w:val="000000"/>
          <w:sz w:val="28"/>
        </w:rPr>
        <w:t>решении вопросов и споров (раздел 17 настоящего Регламента).</w:t>
      </w:r>
    </w:p>
    <w:p w:rsidR="000432F7" w:rsidRPr="00AB7785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Заместитель Главного эксперта.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Заместитель Главного эксперта – э</w:t>
      </w:r>
      <w:r w:rsidRPr="00AB7785">
        <w:rPr>
          <w:rFonts w:ascii="Times New Roman" w:hAnsi="Times New Roman"/>
          <w:color w:val="000000"/>
          <w:sz w:val="28"/>
        </w:rPr>
        <w:t>ксперт, отвечающий за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>содействие Главному эксперту в подгото</w:t>
      </w:r>
      <w:r>
        <w:rPr>
          <w:rFonts w:ascii="Times New Roman" w:hAnsi="Times New Roman"/>
          <w:color w:val="000000"/>
          <w:sz w:val="28"/>
        </w:rPr>
        <w:t>вке и проведении Чемпионата WSR</w:t>
      </w:r>
      <w:r w:rsidRPr="00AB7785">
        <w:rPr>
          <w:rFonts w:ascii="Times New Roman" w:hAnsi="Times New Roman"/>
          <w:sz w:val="24"/>
        </w:rPr>
        <w:t xml:space="preserve"> </w:t>
      </w:r>
      <w:r w:rsidRPr="000C7DD6">
        <w:rPr>
          <w:rFonts w:ascii="Times New Roman" w:hAnsi="Times New Roman"/>
          <w:sz w:val="24"/>
        </w:rPr>
        <w:t xml:space="preserve">в </w:t>
      </w:r>
      <w:r w:rsidRPr="000C7DD6">
        <w:rPr>
          <w:rFonts w:ascii="Times New Roman" w:hAnsi="Times New Roman"/>
          <w:sz w:val="28"/>
          <w:szCs w:val="28"/>
        </w:rPr>
        <w:t>городе федерального значения Севастополе.</w:t>
      </w:r>
      <w:r w:rsidRPr="00AB7785">
        <w:rPr>
          <w:rFonts w:ascii="Times New Roman" w:hAnsi="Times New Roman"/>
          <w:color w:val="000000"/>
          <w:sz w:val="28"/>
        </w:rPr>
        <w:t xml:space="preserve"> Заместитель Главного эксперта может являться членом Оргкомитета.</w:t>
      </w:r>
    </w:p>
    <w:p w:rsidR="000432F7" w:rsidRPr="00AB7785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Квалификация, опыт, личные качества и этические критерии. Кроме квалификации, опыта, личных качеств и эт</w:t>
      </w:r>
      <w:r>
        <w:rPr>
          <w:rFonts w:ascii="Times New Roman" w:hAnsi="Times New Roman"/>
          <w:color w:val="000000"/>
          <w:sz w:val="28"/>
        </w:rPr>
        <w:t>ических критериев, необходимых эксперту, з</w:t>
      </w:r>
      <w:r w:rsidRPr="00AB7785">
        <w:rPr>
          <w:rFonts w:ascii="Times New Roman" w:hAnsi="Times New Roman"/>
          <w:color w:val="000000"/>
          <w:sz w:val="28"/>
        </w:rPr>
        <w:t>аместитель Главного эксперта обязан:</w:t>
      </w:r>
    </w:p>
    <w:p w:rsidR="000432F7" w:rsidRPr="00AB7785" w:rsidRDefault="000432F7" w:rsidP="00CF6344">
      <w:pPr>
        <w:pStyle w:val="a7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выступать в роли э</w:t>
      </w:r>
      <w:r w:rsidRPr="00AB7785">
        <w:rPr>
          <w:rFonts w:ascii="Times New Roman" w:hAnsi="Times New Roman"/>
          <w:color w:val="000000"/>
          <w:sz w:val="28"/>
        </w:rPr>
        <w:t>кспе</w:t>
      </w:r>
      <w:r>
        <w:rPr>
          <w:rFonts w:ascii="Times New Roman" w:hAnsi="Times New Roman"/>
          <w:color w:val="000000"/>
          <w:sz w:val="28"/>
        </w:rPr>
        <w:t>рта, как минимум, на одном из </w:t>
      </w:r>
      <w:r w:rsidRPr="00AB7785">
        <w:rPr>
          <w:rFonts w:ascii="Times New Roman" w:hAnsi="Times New Roman"/>
          <w:color w:val="000000"/>
          <w:sz w:val="28"/>
        </w:rPr>
        <w:t>профессиональных Конкурсов или иметь документы, подтверждающие высокий уровень профессиональной квалификации;</w:t>
      </w:r>
    </w:p>
    <w:p w:rsidR="000432F7" w:rsidRPr="00AB7785" w:rsidRDefault="000432F7" w:rsidP="00CF6344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обладать высокой компетентностью и опытом в своей профессии;</w:t>
      </w:r>
    </w:p>
    <w:p w:rsidR="000432F7" w:rsidRPr="00AB7785" w:rsidRDefault="000432F7" w:rsidP="00CF6344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 xml:space="preserve">обладать хорошими навыками организатора и руководителя; </w:t>
      </w:r>
    </w:p>
    <w:p w:rsidR="000432F7" w:rsidRPr="00AB7785" w:rsidRDefault="000432F7" w:rsidP="00CF6344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 xml:space="preserve">обладать хорошими навыками межличностного общения; </w:t>
      </w:r>
    </w:p>
    <w:p w:rsidR="000432F7" w:rsidRPr="00AB7785" w:rsidRDefault="000432F7" w:rsidP="00CF6344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 xml:space="preserve">являться сертифицированным экспертом </w:t>
      </w:r>
      <w:r w:rsidRPr="00AB7785">
        <w:rPr>
          <w:rFonts w:ascii="Times New Roman" w:hAnsi="Times New Roman"/>
          <w:color w:val="000000"/>
          <w:sz w:val="28"/>
          <w:lang w:val="en-US"/>
        </w:rPr>
        <w:t>WSR</w:t>
      </w:r>
      <w:r w:rsidRPr="00AB7785">
        <w:rPr>
          <w:rFonts w:ascii="Times New Roman" w:hAnsi="Times New Roman"/>
          <w:color w:val="000000"/>
          <w:sz w:val="28"/>
        </w:rPr>
        <w:t>;</w:t>
      </w:r>
    </w:p>
    <w:p w:rsidR="000432F7" w:rsidRPr="00AB7785" w:rsidRDefault="000432F7" w:rsidP="00CF6344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 xml:space="preserve">обладать хорошими коммуникационными навыками (письменная 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>устная речь);</w:t>
      </w:r>
    </w:p>
    <w:p w:rsidR="000432F7" w:rsidRPr="00AB7785" w:rsidRDefault="000432F7" w:rsidP="00CF6344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уметь пользоваться компьютеро</w:t>
      </w:r>
      <w:r w:rsidR="008D352E">
        <w:rPr>
          <w:rFonts w:ascii="Times New Roman" w:hAnsi="Times New Roman"/>
          <w:color w:val="000000"/>
          <w:sz w:val="28"/>
        </w:rPr>
        <w:t>м и интернетом (в частности, для </w:t>
      </w:r>
      <w:r w:rsidRPr="00AB7785">
        <w:rPr>
          <w:rFonts w:ascii="Times New Roman" w:hAnsi="Times New Roman"/>
          <w:color w:val="000000"/>
          <w:sz w:val="28"/>
        </w:rPr>
        <w:t>того, чтобы вести документацию в электронном виде, в том числе, черчение схем, графиков и таблиц, а также работать над документами в</w:t>
      </w:r>
      <w:r w:rsidR="008D352E">
        <w:rPr>
          <w:rFonts w:ascii="Times New Roman" w:hAnsi="Times New Roman"/>
          <w:color w:val="000000"/>
          <w:sz w:val="28"/>
        </w:rPr>
        <w:t> </w:t>
      </w:r>
      <w:r w:rsidRPr="00AB7785">
        <w:rPr>
          <w:rFonts w:ascii="Times New Roman" w:hAnsi="Times New Roman"/>
          <w:color w:val="000000"/>
          <w:sz w:val="28"/>
        </w:rPr>
        <w:t>электронном виде в партнерстве с Техническим представителем РКЦ).</w:t>
      </w:r>
    </w:p>
    <w:p w:rsidR="000432F7" w:rsidRPr="00AB7785" w:rsidRDefault="000432F7" w:rsidP="00CF6344">
      <w:pPr>
        <w:pStyle w:val="a7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>Обязанности. Заместитель Главно</w:t>
      </w:r>
      <w:r>
        <w:rPr>
          <w:rFonts w:ascii="Times New Roman" w:hAnsi="Times New Roman"/>
          <w:color w:val="000000"/>
          <w:sz w:val="28"/>
        </w:rPr>
        <w:t>го эксперта получает задания от </w:t>
      </w:r>
      <w:r w:rsidRPr="00AB7785">
        <w:rPr>
          <w:rFonts w:ascii="Times New Roman" w:hAnsi="Times New Roman"/>
          <w:color w:val="000000"/>
          <w:sz w:val="28"/>
        </w:rPr>
        <w:t>Главного эксперта. Он работает совместно с Главным эксперт</w:t>
      </w:r>
      <w:r>
        <w:rPr>
          <w:rFonts w:ascii="Times New Roman" w:hAnsi="Times New Roman"/>
          <w:color w:val="000000"/>
          <w:sz w:val="28"/>
        </w:rPr>
        <w:t>ом и Жюри. Главная обязанность з</w:t>
      </w:r>
      <w:r w:rsidRPr="00AB7785">
        <w:rPr>
          <w:rFonts w:ascii="Times New Roman" w:hAnsi="Times New Roman"/>
          <w:color w:val="000000"/>
          <w:sz w:val="28"/>
        </w:rPr>
        <w:t>аместителя Главного эксперта – оказывать помощь Главному эксперту.</w:t>
      </w:r>
    </w:p>
    <w:p w:rsidR="000432F7" w:rsidRPr="00C8752B" w:rsidRDefault="000432F7" w:rsidP="000245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Заместитель Главного эксперта согласовывает с Главным экспертом Технические описания, с тем, чтобы убедиться, что все изменения Технических описаний являются полными, что их одобрили</w:t>
      </w:r>
      <w:r>
        <w:rPr>
          <w:rFonts w:ascii="Times New Roman" w:hAnsi="Times New Roman"/>
          <w:color w:val="000000"/>
          <w:sz w:val="28"/>
        </w:rPr>
        <w:t xml:space="preserve"> и подписали, </w:t>
      </w:r>
      <w:r w:rsidR="008D352E">
        <w:rPr>
          <w:rFonts w:ascii="Times New Roman" w:hAnsi="Times New Roman"/>
          <w:color w:val="000000"/>
          <w:sz w:val="28"/>
        </w:rPr>
        <w:t>к </w:t>
      </w:r>
      <w:r>
        <w:rPr>
          <w:rFonts w:ascii="Times New Roman" w:hAnsi="Times New Roman"/>
          <w:color w:val="000000"/>
          <w:sz w:val="28"/>
        </w:rPr>
        <w:t>минимум, 80% э</w:t>
      </w:r>
      <w:r w:rsidRPr="00C8752B">
        <w:rPr>
          <w:rFonts w:ascii="Times New Roman" w:hAnsi="Times New Roman"/>
          <w:color w:val="000000"/>
          <w:sz w:val="28"/>
        </w:rPr>
        <w:t>кспертов.</w:t>
      </w:r>
    </w:p>
    <w:p w:rsidR="000432F7" w:rsidRPr="00AB7785" w:rsidRDefault="000432F7" w:rsidP="00CF6344">
      <w:pPr>
        <w:pStyle w:val="a7"/>
        <w:numPr>
          <w:ilvl w:val="2"/>
          <w:numId w:val="10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lastRenderedPageBreak/>
        <w:t>Нарушение Регламента проведения Чемпионата или Кодекса этики.</w:t>
      </w:r>
    </w:p>
    <w:p w:rsidR="000432F7" w:rsidRPr="00C8752B" w:rsidRDefault="000432F7" w:rsidP="000245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з</w:t>
      </w:r>
      <w:r w:rsidRPr="00C8752B">
        <w:rPr>
          <w:rFonts w:ascii="Times New Roman" w:hAnsi="Times New Roman"/>
          <w:color w:val="000000"/>
          <w:sz w:val="28"/>
        </w:rPr>
        <w:t>аместителя Главного эксперта подозревают в нарушении Регламента</w:t>
      </w:r>
      <w:r>
        <w:rPr>
          <w:rFonts w:ascii="Times New Roman" w:hAnsi="Times New Roman"/>
          <w:color w:val="000000"/>
          <w:sz w:val="28"/>
        </w:rPr>
        <w:t xml:space="preserve"> или Кодекса этики, такой з</w:t>
      </w:r>
      <w:r w:rsidRPr="00C8752B">
        <w:rPr>
          <w:rFonts w:ascii="Times New Roman" w:hAnsi="Times New Roman"/>
          <w:color w:val="000000"/>
          <w:sz w:val="28"/>
        </w:rPr>
        <w:t>аместитель Главного эксперта подпадает под действие Регламента о решении вопросов и споров (раздел 17 настоящего Регламента).</w:t>
      </w:r>
    </w:p>
    <w:p w:rsidR="006A5E52" w:rsidRDefault="006A5E52" w:rsidP="000245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A5E52" w:rsidRDefault="006A5E52" w:rsidP="000245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A5E52" w:rsidRDefault="006A5E52" w:rsidP="000245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32F7" w:rsidRPr="00AB7785" w:rsidRDefault="000432F7" w:rsidP="00CF6344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AB7785">
        <w:rPr>
          <w:rFonts w:ascii="Times New Roman" w:hAnsi="Times New Roman"/>
          <w:b/>
          <w:color w:val="000000"/>
          <w:sz w:val="28"/>
        </w:rPr>
        <w:t>ЖЮРИ. ПРАВА И ОБЯЗАННОСТИ</w:t>
      </w:r>
    </w:p>
    <w:p w:rsidR="000432F7" w:rsidRPr="00C8752B" w:rsidRDefault="000432F7" w:rsidP="00AB778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0432F7" w:rsidRDefault="000432F7" w:rsidP="00CF6344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Жюри – группа э</w:t>
      </w:r>
      <w:r w:rsidRPr="00AB7785">
        <w:rPr>
          <w:rFonts w:ascii="Times New Roman" w:hAnsi="Times New Roman"/>
          <w:color w:val="000000"/>
          <w:sz w:val="28"/>
        </w:rPr>
        <w:t>кспертов, куда входит Главный эксперт, отвечающих за оценку конкурсных заданий по данной специальности. Жюри назначается по каждой конкурсной компетенции.</w:t>
      </w:r>
    </w:p>
    <w:p w:rsidR="000432F7" w:rsidRDefault="000432F7" w:rsidP="00CF6344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AB7785">
        <w:rPr>
          <w:rFonts w:ascii="Times New Roman" w:hAnsi="Times New Roman"/>
          <w:color w:val="000000"/>
          <w:sz w:val="28"/>
        </w:rPr>
        <w:t xml:space="preserve">Жюри отвечает за правильную подготовку и проведение конкурса по своей компетенции, за соблюдение Регламента проведения соревнований, и за исполнение решений, принятых на собраниях Жюри. </w:t>
      </w:r>
    </w:p>
    <w:p w:rsidR="000432F7" w:rsidRDefault="000432F7" w:rsidP="00CF6344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F0ABE">
        <w:rPr>
          <w:rFonts w:ascii="Times New Roman" w:hAnsi="Times New Roman"/>
          <w:color w:val="000000"/>
          <w:sz w:val="28"/>
        </w:rPr>
        <w:t>Если Жюри оказывается не в состоянии принять единогласное решение за разумный период времени, Гла</w:t>
      </w:r>
      <w:r>
        <w:rPr>
          <w:rFonts w:ascii="Times New Roman" w:hAnsi="Times New Roman"/>
          <w:color w:val="000000"/>
          <w:sz w:val="28"/>
        </w:rPr>
        <w:t>вный эксперт передает вопрос на </w:t>
      </w:r>
      <w:r w:rsidRPr="00CF0ABE">
        <w:rPr>
          <w:rFonts w:ascii="Times New Roman" w:hAnsi="Times New Roman"/>
          <w:color w:val="000000"/>
          <w:sz w:val="28"/>
        </w:rPr>
        <w:t>голосование. Окончательным считается решение, принятое большинс</w:t>
      </w:r>
      <w:r>
        <w:rPr>
          <w:rFonts w:ascii="Times New Roman" w:hAnsi="Times New Roman"/>
          <w:color w:val="000000"/>
          <w:sz w:val="28"/>
        </w:rPr>
        <w:t>твом голосов (50% э</w:t>
      </w:r>
      <w:r w:rsidRPr="00CF0ABE">
        <w:rPr>
          <w:rFonts w:ascii="Times New Roman" w:hAnsi="Times New Roman"/>
          <w:color w:val="000000"/>
          <w:sz w:val="28"/>
        </w:rPr>
        <w:t>кспе</w:t>
      </w:r>
      <w:r>
        <w:rPr>
          <w:rFonts w:ascii="Times New Roman" w:hAnsi="Times New Roman"/>
          <w:color w:val="000000"/>
          <w:sz w:val="28"/>
        </w:rPr>
        <w:t>ртов плюс один). Отсутствующих э</w:t>
      </w:r>
      <w:r w:rsidRPr="00CF0ABE">
        <w:rPr>
          <w:rFonts w:ascii="Times New Roman" w:hAnsi="Times New Roman"/>
          <w:color w:val="000000"/>
          <w:sz w:val="28"/>
        </w:rPr>
        <w:t>кспертов информируют о принятом решении, но они никак не могут на него повлиять. Исключением из данного правил</w:t>
      </w:r>
      <w:r>
        <w:rPr>
          <w:rFonts w:ascii="Times New Roman" w:hAnsi="Times New Roman"/>
          <w:color w:val="000000"/>
          <w:sz w:val="28"/>
        </w:rPr>
        <w:t>а является внесение изменений в </w:t>
      </w:r>
      <w:r w:rsidRPr="00CF0ABE">
        <w:rPr>
          <w:rFonts w:ascii="Times New Roman" w:hAnsi="Times New Roman"/>
          <w:color w:val="000000"/>
          <w:sz w:val="28"/>
        </w:rPr>
        <w:t>Техническое описание, которое требует одобрения 80% Жюри.</w:t>
      </w:r>
    </w:p>
    <w:p w:rsidR="000432F7" w:rsidRDefault="000432F7" w:rsidP="00CF6344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F0ABE">
        <w:rPr>
          <w:rFonts w:ascii="Times New Roman" w:hAnsi="Times New Roman"/>
          <w:color w:val="000000"/>
          <w:sz w:val="28"/>
        </w:rPr>
        <w:t>Председатель жюри руководит работой Жюри по какой-либо компетенции. Председателем жюри является Главный эксперт.</w:t>
      </w:r>
    </w:p>
    <w:p w:rsidR="000432F7" w:rsidRDefault="000432F7" w:rsidP="00CF6344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F0ABE">
        <w:rPr>
          <w:rFonts w:ascii="Times New Roman" w:hAnsi="Times New Roman"/>
          <w:color w:val="000000"/>
          <w:sz w:val="28"/>
        </w:rPr>
        <w:t>Председатель жюри должен быть ознакомлен со всеми подробностями Регламента проведения соревнований, технического описания, системы начисления баллов по соответствующей специальности, а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CF0ABE">
        <w:rPr>
          <w:rFonts w:ascii="Times New Roman" w:hAnsi="Times New Roman"/>
          <w:color w:val="000000"/>
          <w:sz w:val="28"/>
        </w:rPr>
        <w:t>также с официальной документацией соревнований.</w:t>
      </w:r>
    </w:p>
    <w:p w:rsidR="000432F7" w:rsidRDefault="000432F7" w:rsidP="00CF6344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F0ABE">
        <w:rPr>
          <w:rFonts w:ascii="Times New Roman" w:hAnsi="Times New Roman"/>
          <w:color w:val="000000"/>
          <w:sz w:val="28"/>
        </w:rPr>
        <w:t>Председатель жюри осуществляет общее руководство работой Жюри.</w:t>
      </w:r>
    </w:p>
    <w:p w:rsidR="000432F7" w:rsidRPr="00CF0ABE" w:rsidRDefault="000432F7" w:rsidP="00CF6344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F0ABE">
        <w:rPr>
          <w:rFonts w:ascii="Times New Roman" w:hAnsi="Times New Roman"/>
          <w:color w:val="000000"/>
          <w:sz w:val="28"/>
        </w:rPr>
        <w:t>Если Председателя жюри подозревают в нарушении Регламента или Кодекса этики, такой Председатель жюри подпадает под действие Регламента о решении вопросов и споров (раздел 17 настоящего Регламента).</w:t>
      </w:r>
    </w:p>
    <w:p w:rsidR="000432F7" w:rsidRDefault="000432F7" w:rsidP="000245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5E52" w:rsidRDefault="006A5E52" w:rsidP="000245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5E52" w:rsidRDefault="006A5E52" w:rsidP="000245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4FC5" w:rsidRDefault="00F64FC5" w:rsidP="000245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4FC5" w:rsidRDefault="00F64FC5" w:rsidP="000245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64FC5" w:rsidRDefault="00F64FC5" w:rsidP="000245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32F7" w:rsidRPr="00CF0ABE" w:rsidRDefault="000432F7" w:rsidP="00CF6344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CF0ABE">
        <w:rPr>
          <w:rFonts w:ascii="Times New Roman" w:hAnsi="Times New Roman"/>
          <w:b/>
          <w:color w:val="000000"/>
          <w:sz w:val="28"/>
        </w:rPr>
        <w:lastRenderedPageBreak/>
        <w:t>ТЕХНИЧЕСКИЕ ЭКСПЕРТЫ. ПРАВА И ОБЯЗАННОСТИ</w:t>
      </w:r>
    </w:p>
    <w:p w:rsidR="000432F7" w:rsidRPr="00C8752B" w:rsidRDefault="000432F7" w:rsidP="00CF0ABE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F0ABE">
        <w:rPr>
          <w:rFonts w:ascii="Times New Roman" w:hAnsi="Times New Roman"/>
          <w:color w:val="000000"/>
          <w:sz w:val="28"/>
        </w:rPr>
        <w:t>Технический эксперт – лицо, обладающее квалификацией и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CF0ABE">
        <w:rPr>
          <w:rFonts w:ascii="Times New Roman" w:hAnsi="Times New Roman"/>
          <w:color w:val="000000"/>
          <w:sz w:val="28"/>
        </w:rPr>
        <w:t>опытом по своей аккредитованной специальности. Технический эк</w:t>
      </w:r>
      <w:r>
        <w:rPr>
          <w:rFonts w:ascii="Times New Roman" w:hAnsi="Times New Roman"/>
          <w:color w:val="000000"/>
          <w:sz w:val="28"/>
        </w:rPr>
        <w:t>сперт помогает э</w:t>
      </w:r>
      <w:r w:rsidRPr="00CF0ABE"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спертам. Технический эксперт и э</w:t>
      </w:r>
      <w:r w:rsidRPr="00CF0ABE">
        <w:rPr>
          <w:rFonts w:ascii="Times New Roman" w:hAnsi="Times New Roman"/>
          <w:color w:val="000000"/>
          <w:sz w:val="28"/>
        </w:rPr>
        <w:t>ксперт по компетенции может быть одним лицом.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F0ABE">
        <w:rPr>
          <w:rFonts w:ascii="Times New Roman" w:hAnsi="Times New Roman"/>
          <w:color w:val="000000"/>
          <w:sz w:val="28"/>
        </w:rPr>
        <w:t>Назначение. Главный эксперт (по согласованию с РКЦ) назначает Технического эксперта п</w:t>
      </w:r>
      <w:r>
        <w:rPr>
          <w:rFonts w:ascii="Times New Roman" w:hAnsi="Times New Roman"/>
          <w:color w:val="000000"/>
          <w:sz w:val="28"/>
        </w:rPr>
        <w:t>о каждой компетенции, из числа э</w:t>
      </w:r>
      <w:r w:rsidRPr="00CF0ABE">
        <w:rPr>
          <w:rFonts w:ascii="Times New Roman" w:hAnsi="Times New Roman"/>
          <w:color w:val="000000"/>
          <w:sz w:val="28"/>
        </w:rPr>
        <w:t>кспертов, зарегистрированных на соревнования</w:t>
      </w:r>
      <w:r>
        <w:rPr>
          <w:rFonts w:ascii="Times New Roman" w:hAnsi="Times New Roman"/>
          <w:color w:val="000000"/>
          <w:sz w:val="28"/>
        </w:rPr>
        <w:t xml:space="preserve"> WSR. Преимущество имеют э</w:t>
      </w:r>
      <w:r w:rsidRPr="00CF0ABE">
        <w:rPr>
          <w:rFonts w:ascii="Times New Roman" w:hAnsi="Times New Roman"/>
          <w:color w:val="000000"/>
          <w:sz w:val="28"/>
        </w:rPr>
        <w:t>ксперты, чьи организации-участницы отвечают за ту или иную компетенцию (региональные СЦК).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F0ABE">
        <w:rPr>
          <w:rFonts w:ascii="Times New Roman" w:hAnsi="Times New Roman"/>
          <w:color w:val="000000"/>
          <w:sz w:val="28"/>
        </w:rPr>
        <w:t>Подчинение. Технические эксперты отчитываются перед Главным экспертом и техническим представителем РКЦ.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F0ABE">
        <w:rPr>
          <w:rFonts w:ascii="Times New Roman" w:hAnsi="Times New Roman"/>
          <w:color w:val="000000"/>
          <w:sz w:val="28"/>
        </w:rPr>
        <w:t>Особые условия. Технические эксперт</w:t>
      </w:r>
      <w:r>
        <w:rPr>
          <w:rFonts w:ascii="Times New Roman" w:hAnsi="Times New Roman"/>
          <w:color w:val="000000"/>
          <w:sz w:val="28"/>
        </w:rPr>
        <w:t>ы получают инструктаж от </w:t>
      </w:r>
      <w:r w:rsidRPr="00CF0ABE">
        <w:rPr>
          <w:rFonts w:ascii="Times New Roman" w:hAnsi="Times New Roman"/>
          <w:color w:val="000000"/>
          <w:sz w:val="28"/>
        </w:rPr>
        <w:t>Главного эксперта и РКЦ, относительно особых условий и обстоятельств, связанных с проведением соревнований.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F0ABE">
        <w:rPr>
          <w:rFonts w:ascii="Times New Roman" w:hAnsi="Times New Roman"/>
          <w:color w:val="000000"/>
          <w:sz w:val="28"/>
        </w:rPr>
        <w:t>Присутствие. Технические эк</w:t>
      </w:r>
      <w:r>
        <w:rPr>
          <w:rFonts w:ascii="Times New Roman" w:hAnsi="Times New Roman"/>
          <w:color w:val="000000"/>
          <w:sz w:val="28"/>
        </w:rPr>
        <w:t>сперты должны присутствовать на </w:t>
      </w:r>
      <w:r w:rsidRPr="00CF0ABE">
        <w:rPr>
          <w:rFonts w:ascii="Times New Roman" w:hAnsi="Times New Roman"/>
          <w:color w:val="000000"/>
          <w:sz w:val="28"/>
        </w:rPr>
        <w:t xml:space="preserve">территории соревновательной </w:t>
      </w:r>
      <w:r>
        <w:rPr>
          <w:rFonts w:ascii="Times New Roman" w:hAnsi="Times New Roman"/>
          <w:color w:val="000000"/>
          <w:sz w:val="28"/>
        </w:rPr>
        <w:t>площадки с того момента, когда э</w:t>
      </w:r>
      <w:r w:rsidRPr="00CF0ABE">
        <w:rPr>
          <w:rFonts w:ascii="Times New Roman" w:hAnsi="Times New Roman"/>
          <w:color w:val="000000"/>
          <w:sz w:val="28"/>
        </w:rPr>
        <w:t>ксперты начинают свою подготовку к соревнованиям, и на всем протяжении соревнований, вплоть до того момента, когда будут выставлены все оценки и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CF0ABE">
        <w:rPr>
          <w:rFonts w:ascii="Times New Roman" w:hAnsi="Times New Roman"/>
          <w:color w:val="000000"/>
          <w:sz w:val="28"/>
        </w:rPr>
        <w:t>будут выполнены другие задачи Экспертов.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F0ABE">
        <w:rPr>
          <w:rFonts w:ascii="Times New Roman" w:hAnsi="Times New Roman"/>
          <w:color w:val="000000"/>
          <w:sz w:val="28"/>
        </w:rPr>
        <w:t>Обязанности. Технический эксперт отвечает за установку оборудования, подготовку материалов, безопасность, соблюдение норм охраны труда и техники безопасности, а также за общую чистоту и порядок на территории.</w:t>
      </w:r>
    </w:p>
    <w:p w:rsidR="000432F7" w:rsidRPr="00CF0ABE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CF0ABE">
        <w:rPr>
          <w:rFonts w:ascii="Times New Roman" w:hAnsi="Times New Roman"/>
          <w:color w:val="000000"/>
          <w:sz w:val="28"/>
        </w:rPr>
        <w:t>Нарушение Регламента проведения чемпионата или Кодекса этики. Если Технического эксперта подозревают в нарушении Регламента или Кодекса этики, такой Технический эксперт подпадает под действие Регламента о решении вопросов и споров (раздел 17 настоящего Регламента).</w:t>
      </w:r>
    </w:p>
    <w:p w:rsidR="000432F7" w:rsidRDefault="000432F7" w:rsidP="00A1066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432F7" w:rsidRDefault="000432F7" w:rsidP="00A1066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432F7" w:rsidRDefault="000432F7" w:rsidP="00A1066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432F7" w:rsidRPr="002847DA" w:rsidRDefault="000432F7" w:rsidP="00CF6344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2847DA">
        <w:rPr>
          <w:rFonts w:ascii="Times New Roman" w:hAnsi="Times New Roman"/>
          <w:b/>
          <w:color w:val="000000"/>
          <w:sz w:val="28"/>
        </w:rPr>
        <w:t>ОРГАНИЗАЦИЯ СОРЕВНОВАТЕЛЬНОЙ ЧАСТИ</w:t>
      </w:r>
    </w:p>
    <w:p w:rsidR="000432F7" w:rsidRPr="00C8752B" w:rsidRDefault="000432F7" w:rsidP="002847D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0432F7" w:rsidRPr="002847DA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847DA">
        <w:rPr>
          <w:rFonts w:ascii="Times New Roman" w:hAnsi="Times New Roman"/>
          <w:color w:val="000000"/>
          <w:sz w:val="28"/>
        </w:rPr>
        <w:t xml:space="preserve">Ход соревновательной части регламентируется программой проведения </w:t>
      </w:r>
      <w:r w:rsidRPr="000C7DD6">
        <w:rPr>
          <w:rFonts w:ascii="Times New Roman" w:hAnsi="Times New Roman"/>
          <w:color w:val="000000"/>
          <w:sz w:val="28"/>
        </w:rPr>
        <w:t xml:space="preserve">соревнований WSR </w:t>
      </w:r>
      <w:r w:rsidRPr="000C7DD6">
        <w:rPr>
          <w:rFonts w:ascii="Times New Roman" w:hAnsi="Times New Roman"/>
          <w:sz w:val="28"/>
          <w:szCs w:val="28"/>
        </w:rPr>
        <w:t>городе федерального значения Севастополе</w:t>
      </w:r>
      <w:r w:rsidRPr="002847DA">
        <w:rPr>
          <w:rFonts w:ascii="Times New Roman" w:hAnsi="Times New Roman"/>
          <w:sz w:val="28"/>
          <w:szCs w:val="28"/>
        </w:rPr>
        <w:t>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847DA">
        <w:rPr>
          <w:rFonts w:ascii="Times New Roman" w:hAnsi="Times New Roman"/>
          <w:color w:val="000000"/>
          <w:sz w:val="28"/>
        </w:rPr>
        <w:t xml:space="preserve">В момент выполнения участником конкурсного задания на конкурсном участке </w:t>
      </w:r>
      <w:r>
        <w:rPr>
          <w:rFonts w:ascii="Times New Roman" w:hAnsi="Times New Roman"/>
          <w:color w:val="000000"/>
          <w:sz w:val="28"/>
        </w:rPr>
        <w:t>могут находиться исключительно э</w:t>
      </w:r>
      <w:r w:rsidRPr="002847DA">
        <w:rPr>
          <w:rFonts w:ascii="Times New Roman" w:hAnsi="Times New Roman"/>
          <w:color w:val="000000"/>
          <w:sz w:val="28"/>
        </w:rPr>
        <w:t xml:space="preserve">ксперты </w:t>
      </w:r>
      <w:r w:rsidRPr="000C7DD6">
        <w:rPr>
          <w:rFonts w:ascii="Times New Roman" w:hAnsi="Times New Roman"/>
          <w:color w:val="000000"/>
          <w:sz w:val="28"/>
        </w:rPr>
        <w:t xml:space="preserve">WSR </w:t>
      </w:r>
      <w:r w:rsidRPr="000C7DD6">
        <w:rPr>
          <w:rFonts w:ascii="Times New Roman" w:hAnsi="Times New Roman"/>
          <w:sz w:val="28"/>
          <w:szCs w:val="28"/>
        </w:rPr>
        <w:t>городе</w:t>
      </w:r>
      <w:r w:rsidRPr="002847DA">
        <w:rPr>
          <w:rFonts w:ascii="Times New Roman" w:hAnsi="Times New Roman"/>
          <w:sz w:val="28"/>
          <w:szCs w:val="28"/>
        </w:rPr>
        <w:t xml:space="preserve"> Севастополь </w:t>
      </w:r>
      <w:r w:rsidRPr="002847DA">
        <w:rPr>
          <w:rFonts w:ascii="Times New Roman" w:hAnsi="Times New Roman"/>
          <w:color w:val="000000"/>
          <w:sz w:val="28"/>
        </w:rPr>
        <w:t>и представители (наблюдатели) Оргкомитета и РКЦ.</w:t>
      </w:r>
    </w:p>
    <w:p w:rsidR="000432F7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847DA">
        <w:rPr>
          <w:rFonts w:ascii="Times New Roman" w:hAnsi="Times New Roman"/>
          <w:color w:val="000000"/>
          <w:sz w:val="28"/>
        </w:rPr>
        <w:lastRenderedPageBreak/>
        <w:t>Общий план застройки конкурсных участков должен обеспечивать беспрепятственное перемещение гостей и зрителей между всеми конкурсными участками соревнований WSR.</w:t>
      </w:r>
    </w:p>
    <w:p w:rsidR="000432F7" w:rsidRPr="002847DA" w:rsidRDefault="000432F7" w:rsidP="00CF6344">
      <w:pPr>
        <w:pStyle w:val="a7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847DA">
        <w:rPr>
          <w:rFonts w:ascii="Times New Roman" w:hAnsi="Times New Roman"/>
          <w:color w:val="000000"/>
          <w:sz w:val="28"/>
        </w:rPr>
        <w:t>Правила и нормы техники безопасности.</w:t>
      </w:r>
    </w:p>
    <w:p w:rsidR="000432F7" w:rsidRDefault="000432F7" w:rsidP="00A10669">
      <w:pPr>
        <w:pStyle w:val="a7"/>
        <w:numPr>
          <w:ilvl w:val="2"/>
          <w:numId w:val="10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847DA">
        <w:rPr>
          <w:rFonts w:ascii="Times New Roman" w:hAnsi="Times New Roman"/>
          <w:color w:val="000000"/>
          <w:sz w:val="28"/>
        </w:rPr>
        <w:t xml:space="preserve">Все аккредитованные на соревнованиях </w:t>
      </w:r>
      <w:r w:rsidRPr="000C7DD6">
        <w:rPr>
          <w:rFonts w:ascii="Times New Roman" w:hAnsi="Times New Roman"/>
          <w:color w:val="000000"/>
          <w:sz w:val="28"/>
        </w:rPr>
        <w:t xml:space="preserve">WSR </w:t>
      </w:r>
      <w:r w:rsidRPr="000C7DD6">
        <w:rPr>
          <w:rFonts w:ascii="Times New Roman" w:hAnsi="Times New Roman"/>
          <w:sz w:val="28"/>
          <w:szCs w:val="28"/>
        </w:rPr>
        <w:t>городе</w:t>
      </w:r>
      <w:r w:rsidRPr="002847DA">
        <w:rPr>
          <w:rFonts w:ascii="Times New Roman" w:hAnsi="Times New Roman"/>
          <w:sz w:val="28"/>
          <w:szCs w:val="28"/>
        </w:rPr>
        <w:t xml:space="preserve"> федерального значения Севастополь</w:t>
      </w:r>
      <w:r w:rsidRPr="002847DA">
        <w:rPr>
          <w:rFonts w:ascii="Times New Roman" w:hAnsi="Times New Roman"/>
          <w:color w:val="000000"/>
          <w:sz w:val="28"/>
        </w:rPr>
        <w:t xml:space="preserve"> лица должны неукоснительно соблюдать Правила и нормы охраны труда и техники безопасности (далее – «ОТ и ТБ»), принятые в Российской Федерации.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847DA">
        <w:rPr>
          <w:rFonts w:ascii="Times New Roman" w:hAnsi="Times New Roman"/>
          <w:color w:val="000000"/>
          <w:sz w:val="28"/>
        </w:rPr>
        <w:t xml:space="preserve">Оргкомитет должен обеспечить документацию по ОТ и ТБ. Документация должна включать в себя точную информацию по испытаниям и допуску к работе электрических ручных инструментов. Полная документация по ОТ и ТБ размещается на сайте </w:t>
      </w:r>
      <w:r>
        <w:rPr>
          <w:rFonts w:ascii="Times New Roman" w:hAnsi="Times New Roman"/>
          <w:color w:val="000000"/>
          <w:sz w:val="28"/>
        </w:rPr>
        <w:t xml:space="preserve">ГБОУ ДПО «Севастопольский центр развития образования» </w:t>
      </w:r>
      <w:r w:rsidRPr="002847DA">
        <w:rPr>
          <w:rFonts w:ascii="Times New Roman" w:hAnsi="Times New Roman"/>
          <w:sz w:val="28"/>
          <w:szCs w:val="28"/>
          <w:lang w:val="en-US"/>
        </w:rPr>
        <w:t>http</w:t>
      </w:r>
      <w:r w:rsidRPr="002847DA">
        <w:rPr>
          <w:rFonts w:ascii="Times New Roman" w:hAnsi="Times New Roman"/>
          <w:sz w:val="28"/>
          <w:szCs w:val="28"/>
        </w:rPr>
        <w:t>://</w:t>
      </w:r>
      <w:r w:rsidRPr="002847DA">
        <w:rPr>
          <w:rFonts w:ascii="Times New Roman" w:hAnsi="Times New Roman"/>
          <w:sz w:val="28"/>
          <w:szCs w:val="28"/>
          <w:lang w:val="en-US"/>
        </w:rPr>
        <w:t>www</w:t>
      </w:r>
      <w:r w:rsidRPr="002847DA">
        <w:rPr>
          <w:rFonts w:ascii="Times New Roman" w:hAnsi="Times New Roman"/>
          <w:sz w:val="28"/>
          <w:szCs w:val="28"/>
        </w:rPr>
        <w:t>.</w:t>
      </w:r>
      <w:r w:rsidRPr="002847DA">
        <w:rPr>
          <w:rFonts w:ascii="Times New Roman" w:hAnsi="Times New Roman"/>
          <w:sz w:val="28"/>
          <w:szCs w:val="28"/>
          <w:lang w:val="en-US"/>
        </w:rPr>
        <w:t>sev</w:t>
      </w:r>
      <w:r w:rsidRPr="002847DA">
        <w:rPr>
          <w:rFonts w:ascii="Times New Roman" w:hAnsi="Times New Roman"/>
          <w:sz w:val="28"/>
          <w:szCs w:val="28"/>
        </w:rPr>
        <w:t>-</w:t>
      </w:r>
      <w:r w:rsidRPr="002847DA">
        <w:rPr>
          <w:rFonts w:ascii="Times New Roman" w:hAnsi="Times New Roman"/>
          <w:sz w:val="28"/>
          <w:szCs w:val="28"/>
          <w:lang w:val="en-US"/>
        </w:rPr>
        <w:t>centr</w:t>
      </w:r>
      <w:r w:rsidRPr="002847DA">
        <w:rPr>
          <w:rFonts w:ascii="Times New Roman" w:hAnsi="Times New Roman"/>
          <w:sz w:val="28"/>
          <w:szCs w:val="28"/>
        </w:rPr>
        <w:t>.</w:t>
      </w:r>
      <w:r w:rsidRPr="002847DA">
        <w:rPr>
          <w:rFonts w:ascii="Times New Roman" w:hAnsi="Times New Roman"/>
          <w:sz w:val="28"/>
          <w:szCs w:val="28"/>
          <w:lang w:val="en-US"/>
        </w:rPr>
        <w:t>ru</w:t>
      </w:r>
      <w:r w:rsidRPr="002847DA">
        <w:rPr>
          <w:rFonts w:ascii="Times New Roman" w:hAnsi="Times New Roman"/>
          <w:color w:val="000000"/>
          <w:sz w:val="28"/>
        </w:rPr>
        <w:t xml:space="preserve"> (вкладка РКЦ ИО WSR) за 1 месяц до начала Чемпионата.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847DA">
        <w:rPr>
          <w:rFonts w:ascii="Times New Roman" w:hAnsi="Times New Roman"/>
          <w:color w:val="000000"/>
          <w:sz w:val="28"/>
        </w:rPr>
        <w:t>На каждом конкурсном участке должен быть назначен Технический эксперт, отвечающий за техническое состояние оборудования и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2847DA">
        <w:rPr>
          <w:rFonts w:ascii="Times New Roman" w:hAnsi="Times New Roman"/>
          <w:color w:val="000000"/>
          <w:sz w:val="28"/>
        </w:rPr>
        <w:t>соблюдение всеми присутствующими на конкурсном участке лицами ОТ и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2847DA">
        <w:rPr>
          <w:rFonts w:ascii="Times New Roman" w:hAnsi="Times New Roman"/>
          <w:color w:val="000000"/>
          <w:sz w:val="28"/>
        </w:rPr>
        <w:t>ТБ.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2847DA">
        <w:rPr>
          <w:rFonts w:ascii="Times New Roman" w:hAnsi="Times New Roman"/>
          <w:color w:val="000000"/>
          <w:sz w:val="28"/>
        </w:rPr>
        <w:t>До официального старта выполнения конкурсных заданий Главный эксперт должен провести инструкт</w:t>
      </w:r>
      <w:r>
        <w:rPr>
          <w:rFonts w:ascii="Times New Roman" w:hAnsi="Times New Roman"/>
          <w:color w:val="000000"/>
          <w:sz w:val="28"/>
        </w:rPr>
        <w:t>аж по ОТ и ТБ для участников и</w:t>
      </w:r>
      <w:r w:rsidR="006A5E52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э</w:t>
      </w:r>
      <w:r w:rsidRPr="002847DA">
        <w:rPr>
          <w:rFonts w:ascii="Times New Roman" w:hAnsi="Times New Roman"/>
          <w:color w:val="000000"/>
          <w:sz w:val="28"/>
        </w:rPr>
        <w:t>кспертов. По итогам проведения</w:t>
      </w:r>
      <w:r>
        <w:rPr>
          <w:rFonts w:ascii="Times New Roman" w:hAnsi="Times New Roman"/>
          <w:color w:val="000000"/>
          <w:sz w:val="28"/>
        </w:rPr>
        <w:t xml:space="preserve"> инструктажа каждый участник и э</w:t>
      </w:r>
      <w:r w:rsidRPr="002847DA">
        <w:rPr>
          <w:rFonts w:ascii="Times New Roman" w:hAnsi="Times New Roman"/>
          <w:color w:val="000000"/>
          <w:sz w:val="28"/>
        </w:rPr>
        <w:t>ксперт должны поставить свою подпись в ведомос</w:t>
      </w:r>
      <w:r>
        <w:rPr>
          <w:rFonts w:ascii="Times New Roman" w:hAnsi="Times New Roman"/>
          <w:color w:val="000000"/>
          <w:sz w:val="28"/>
        </w:rPr>
        <w:t>ти о прохождении инструктажа по </w:t>
      </w:r>
      <w:r w:rsidRPr="002847DA">
        <w:rPr>
          <w:rFonts w:ascii="Times New Roman" w:hAnsi="Times New Roman"/>
          <w:color w:val="000000"/>
          <w:sz w:val="28"/>
        </w:rPr>
        <w:t>ОТ и ТБ.</w:t>
      </w:r>
    </w:p>
    <w:p w:rsidR="000432F7" w:rsidRDefault="000432F7" w:rsidP="00CF6344">
      <w:pPr>
        <w:pStyle w:val="a7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C7DD6">
        <w:rPr>
          <w:rFonts w:ascii="Times New Roman" w:hAnsi="Times New Roman"/>
          <w:color w:val="000000"/>
          <w:sz w:val="28"/>
        </w:rPr>
        <w:t xml:space="preserve">РКЦ соревнований WSR </w:t>
      </w:r>
      <w:r w:rsidRPr="000C7DD6">
        <w:rPr>
          <w:rFonts w:ascii="Times New Roman" w:hAnsi="Times New Roman"/>
          <w:sz w:val="28"/>
          <w:szCs w:val="28"/>
        </w:rPr>
        <w:t>городе Севастополе</w:t>
      </w:r>
      <w:r w:rsidRPr="000C7DD6">
        <w:rPr>
          <w:rFonts w:ascii="Times New Roman" w:hAnsi="Times New Roman"/>
          <w:color w:val="000000"/>
          <w:sz w:val="28"/>
        </w:rPr>
        <w:t xml:space="preserve"> несет всю полноту ответственности</w:t>
      </w:r>
      <w:r w:rsidRPr="00E12929">
        <w:rPr>
          <w:rFonts w:ascii="Times New Roman" w:hAnsi="Times New Roman"/>
          <w:color w:val="000000"/>
          <w:sz w:val="28"/>
        </w:rPr>
        <w:t xml:space="preserve"> за полное соответствие технологического оснащения соревнований WSR нормам ОТ и ТБ федерального и областного законодательства Российской Федерации.</w:t>
      </w:r>
    </w:p>
    <w:p w:rsidR="000432F7" w:rsidRDefault="000432F7" w:rsidP="00CF6344">
      <w:pPr>
        <w:pStyle w:val="a7"/>
        <w:widowControl w:val="0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Оргкомитет и э</w:t>
      </w:r>
      <w:r w:rsidRPr="00E12929">
        <w:rPr>
          <w:rFonts w:ascii="Times New Roman" w:hAnsi="Times New Roman"/>
          <w:color w:val="000000"/>
          <w:sz w:val="28"/>
        </w:rPr>
        <w:t>ксперты должны планировать и проводить соревнования в строгом соответствии с нормами ОТ и ТБ Российской Федерации, а также в соответствии с нормами Технических описаний Компетенций.</w:t>
      </w:r>
    </w:p>
    <w:p w:rsidR="000432F7" w:rsidRPr="00E12929" w:rsidRDefault="000432F7" w:rsidP="00CF6344">
      <w:pPr>
        <w:pStyle w:val="a7"/>
        <w:widowControl w:val="0"/>
        <w:numPr>
          <w:ilvl w:val="2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 xml:space="preserve">Доступ на площадку проведения соревнований до начала соревнований. Доступ на площадку проведения соревнований до начала соревнований запрещен прессе и широкой </w:t>
      </w:r>
      <w:r>
        <w:rPr>
          <w:rFonts w:ascii="Times New Roman" w:hAnsi="Times New Roman"/>
          <w:color w:val="000000"/>
          <w:sz w:val="28"/>
        </w:rPr>
        <w:t>публике. Специальный допуск для </w:t>
      </w:r>
      <w:r w:rsidRPr="00E12929">
        <w:rPr>
          <w:rFonts w:ascii="Times New Roman" w:hAnsi="Times New Roman"/>
          <w:color w:val="000000"/>
          <w:sz w:val="28"/>
        </w:rPr>
        <w:t xml:space="preserve">прессы разрешается «на индивидуальной основе»; разрешение дает Главный эксперт или руководитель РКЦ. </w:t>
      </w:r>
    </w:p>
    <w:p w:rsidR="000432F7" w:rsidRPr="00E12929" w:rsidRDefault="000432F7" w:rsidP="00CF6344">
      <w:pPr>
        <w:pStyle w:val="a7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Видеосъемка и фотографирование.</w:t>
      </w:r>
    </w:p>
    <w:p w:rsidR="000432F7" w:rsidRDefault="000432F7" w:rsidP="00CF6344">
      <w:pPr>
        <w:pStyle w:val="a7"/>
        <w:widowControl w:val="0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До начала соревнований видеосъемка и фотографирование в холлах/зданиях и конкурсных участках запрещены. Исключения могут быть предоставлены официальным представителям прессы с одобрения руководителя РКЦ.</w:t>
      </w:r>
    </w:p>
    <w:p w:rsidR="000432F7" w:rsidRDefault="000432F7" w:rsidP="00CF6344">
      <w:pPr>
        <w:pStyle w:val="a7"/>
        <w:widowControl w:val="0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lastRenderedPageBreak/>
        <w:t>В ходе Чемпионата на ви</w:t>
      </w:r>
      <w:r>
        <w:rPr>
          <w:rFonts w:ascii="Times New Roman" w:hAnsi="Times New Roman"/>
          <w:color w:val="000000"/>
          <w:sz w:val="28"/>
        </w:rPr>
        <w:t>деосъемку и фотографирование на </w:t>
      </w:r>
      <w:r w:rsidRPr="00E12929">
        <w:rPr>
          <w:rFonts w:ascii="Times New Roman" w:hAnsi="Times New Roman"/>
          <w:color w:val="000000"/>
          <w:sz w:val="28"/>
        </w:rPr>
        <w:t>рабочих местах в ходе соревнований необходимо разрешение Главного эксперта по данной компетенции. Видеосъемка и фотографирование конкурсных заданий или компонентов заданий в ходе конкурса и обсуждение их с конкурсантами до конца конкурса з</w:t>
      </w:r>
      <w:r>
        <w:rPr>
          <w:rFonts w:ascii="Times New Roman" w:hAnsi="Times New Roman"/>
          <w:color w:val="000000"/>
          <w:sz w:val="28"/>
        </w:rPr>
        <w:t>апрещено. Лица, подозреваемые в </w:t>
      </w:r>
      <w:r w:rsidRPr="00E12929">
        <w:rPr>
          <w:rFonts w:ascii="Times New Roman" w:hAnsi="Times New Roman"/>
          <w:color w:val="000000"/>
          <w:sz w:val="28"/>
        </w:rPr>
        <w:t>нарушении этого правила, подпадают под действие Регламента о решении вопросов и споров (раздел 17 настоящего Регламента).</w:t>
      </w:r>
    </w:p>
    <w:p w:rsidR="006A5E52" w:rsidRDefault="006A5E52" w:rsidP="006A5E5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6A5E52" w:rsidRDefault="006A5E52" w:rsidP="006A5E5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6A5E52" w:rsidRPr="00E12929" w:rsidRDefault="006A5E52" w:rsidP="006A5E52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432F7" w:rsidRPr="00E12929" w:rsidRDefault="000432F7" w:rsidP="00CF6344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E12929">
        <w:rPr>
          <w:rFonts w:ascii="Times New Roman" w:hAnsi="Times New Roman"/>
          <w:b/>
          <w:color w:val="000000"/>
          <w:sz w:val="28"/>
        </w:rPr>
        <w:t>ТЕХНИЧЕСКОЕ ОПИСАНИЕ</w:t>
      </w:r>
    </w:p>
    <w:p w:rsidR="000432F7" w:rsidRPr="00C8752B" w:rsidRDefault="000432F7" w:rsidP="000245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По каждой компетенции существует Техническое описание, которое определяет название, характеристики компетенции и объем работ, разработку, выбор, выверку, внесение изменений (при необходимости) и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E12929">
        <w:rPr>
          <w:rFonts w:ascii="Times New Roman" w:hAnsi="Times New Roman"/>
          <w:color w:val="000000"/>
          <w:sz w:val="28"/>
        </w:rPr>
        <w:t>обнародование Конкурсного задания, проведение конкурса, отраслевые требования техники безопасности.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Техническое описание</w:t>
      </w:r>
      <w:r w:rsidRPr="00E12929" w:rsidDel="00FA22A9">
        <w:rPr>
          <w:rFonts w:ascii="Times New Roman" w:hAnsi="Times New Roman"/>
          <w:color w:val="000000"/>
          <w:sz w:val="28"/>
        </w:rPr>
        <w:t xml:space="preserve"> </w:t>
      </w:r>
      <w:r w:rsidRPr="00E12929">
        <w:rPr>
          <w:rFonts w:ascii="Times New Roman" w:hAnsi="Times New Roman"/>
          <w:color w:val="000000"/>
          <w:sz w:val="28"/>
        </w:rPr>
        <w:t>определяет материалы и оборудование, привозимое с собой конкурсантами и предоставляемое Экспертами, а также оборудование, запрещенное к использованию.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В Техническом описании также могут приводиться примеры планировки площадки.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В Техническом описании нельзя указывать материалы и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E12929">
        <w:rPr>
          <w:rFonts w:ascii="Times New Roman" w:hAnsi="Times New Roman"/>
          <w:color w:val="000000"/>
          <w:sz w:val="28"/>
        </w:rPr>
        <w:t>оборудование, предоставляемые Оргкомитетом</w:t>
      </w:r>
      <w:r>
        <w:rPr>
          <w:rFonts w:ascii="Times New Roman" w:hAnsi="Times New Roman"/>
          <w:color w:val="000000"/>
          <w:sz w:val="28"/>
        </w:rPr>
        <w:t>, они указываются в </w:t>
      </w:r>
      <w:r w:rsidRPr="00E12929">
        <w:rPr>
          <w:rFonts w:ascii="Times New Roman" w:hAnsi="Times New Roman"/>
          <w:color w:val="000000"/>
          <w:sz w:val="28"/>
        </w:rPr>
        <w:t>Инфраструктурном листе.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Старшинство. Технические опис</w:t>
      </w:r>
      <w:r>
        <w:rPr>
          <w:rFonts w:ascii="Times New Roman" w:hAnsi="Times New Roman"/>
          <w:color w:val="000000"/>
          <w:sz w:val="28"/>
        </w:rPr>
        <w:t>ания не могут превалировать над </w:t>
      </w:r>
      <w:r w:rsidRPr="00E12929">
        <w:rPr>
          <w:rFonts w:ascii="Times New Roman" w:hAnsi="Times New Roman"/>
          <w:color w:val="000000"/>
          <w:sz w:val="28"/>
        </w:rPr>
        <w:t>Регламентом проведения соревнований. Во всех случаях разночтений Регламент проведения соревнований превалирует.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Доступность. Технические описания должны быть доступны на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E12929">
        <w:rPr>
          <w:rFonts w:ascii="Times New Roman" w:hAnsi="Times New Roman"/>
          <w:color w:val="000000"/>
          <w:sz w:val="28"/>
        </w:rPr>
        <w:t xml:space="preserve">сайте </w:t>
      </w:r>
      <w:r w:rsidRPr="00E12929">
        <w:rPr>
          <w:rFonts w:ascii="Times New Roman" w:hAnsi="Times New Roman"/>
          <w:sz w:val="28"/>
          <w:szCs w:val="28"/>
          <w:lang w:val="en-US"/>
        </w:rPr>
        <w:t>http</w:t>
      </w:r>
      <w:r w:rsidRPr="00E12929">
        <w:rPr>
          <w:rFonts w:ascii="Times New Roman" w:hAnsi="Times New Roman"/>
          <w:sz w:val="28"/>
          <w:szCs w:val="28"/>
        </w:rPr>
        <w:t>://</w:t>
      </w:r>
      <w:r w:rsidRPr="00E12929">
        <w:rPr>
          <w:rFonts w:ascii="Times New Roman" w:hAnsi="Times New Roman"/>
          <w:sz w:val="28"/>
          <w:szCs w:val="28"/>
          <w:lang w:val="en-US"/>
        </w:rPr>
        <w:t>www</w:t>
      </w:r>
      <w:r w:rsidRPr="00E12929">
        <w:rPr>
          <w:rFonts w:ascii="Times New Roman" w:hAnsi="Times New Roman"/>
          <w:sz w:val="28"/>
          <w:szCs w:val="28"/>
        </w:rPr>
        <w:t>.</w:t>
      </w:r>
      <w:r w:rsidRPr="00E12929">
        <w:rPr>
          <w:rFonts w:ascii="Times New Roman" w:hAnsi="Times New Roman"/>
          <w:sz w:val="28"/>
          <w:szCs w:val="28"/>
          <w:lang w:val="en-US"/>
        </w:rPr>
        <w:t>sev</w:t>
      </w:r>
      <w:r w:rsidRPr="00E12929">
        <w:rPr>
          <w:rFonts w:ascii="Times New Roman" w:hAnsi="Times New Roman"/>
          <w:sz w:val="28"/>
          <w:szCs w:val="28"/>
        </w:rPr>
        <w:t>-</w:t>
      </w:r>
      <w:r w:rsidRPr="00E12929">
        <w:rPr>
          <w:rFonts w:ascii="Times New Roman" w:hAnsi="Times New Roman"/>
          <w:sz w:val="28"/>
          <w:szCs w:val="28"/>
          <w:lang w:val="en-US"/>
        </w:rPr>
        <w:t>centr</w:t>
      </w:r>
      <w:r w:rsidRPr="00E12929">
        <w:rPr>
          <w:rFonts w:ascii="Times New Roman" w:hAnsi="Times New Roman"/>
          <w:sz w:val="28"/>
          <w:szCs w:val="28"/>
        </w:rPr>
        <w:t>.</w:t>
      </w:r>
      <w:r w:rsidRPr="00E12929">
        <w:rPr>
          <w:rFonts w:ascii="Times New Roman" w:hAnsi="Times New Roman"/>
          <w:sz w:val="28"/>
          <w:szCs w:val="28"/>
          <w:lang w:val="en-US"/>
        </w:rPr>
        <w:t>ru</w:t>
      </w:r>
      <w:r w:rsidRPr="00E12929">
        <w:rPr>
          <w:rFonts w:ascii="Times New Roman" w:hAnsi="Times New Roman"/>
          <w:color w:val="000000"/>
          <w:sz w:val="28"/>
        </w:rPr>
        <w:t xml:space="preserve"> (вкладка РКЦ WSR –</w:t>
      </w:r>
      <w:r w:rsidRPr="00E12929">
        <w:rPr>
          <w:rFonts w:ascii="Times New Roman" w:hAnsi="Times New Roman"/>
          <w:sz w:val="28"/>
          <w:szCs w:val="28"/>
        </w:rPr>
        <w:t xml:space="preserve"> город федерального значения Севастополь</w:t>
      </w:r>
      <w:r w:rsidRPr="00E12929">
        <w:rPr>
          <w:rFonts w:ascii="Times New Roman" w:hAnsi="Times New Roman"/>
          <w:color w:val="000000"/>
          <w:sz w:val="28"/>
        </w:rPr>
        <w:t>).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Корректировка и применимость. Технические описания корректируются Главными экспертами (по согласованию с Национальными экспертами) и используется при подготовке к региональным соревнованиям.</w:t>
      </w:r>
    </w:p>
    <w:p w:rsidR="000432F7" w:rsidRPr="00E12929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 xml:space="preserve">Обнародование. Решения и рекомендации, касающиеся Технических описаний, обнародуются для организаций-участников, </w:t>
      </w:r>
      <w:r w:rsidR="006A5E52">
        <w:rPr>
          <w:rFonts w:ascii="Times New Roman" w:hAnsi="Times New Roman"/>
          <w:color w:val="000000"/>
          <w:sz w:val="28"/>
        </w:rPr>
        <w:t>к </w:t>
      </w:r>
      <w:r w:rsidRPr="00E12929">
        <w:rPr>
          <w:rFonts w:ascii="Times New Roman" w:hAnsi="Times New Roman"/>
          <w:color w:val="000000"/>
          <w:sz w:val="28"/>
        </w:rPr>
        <w:t xml:space="preserve">минимум, за 1 месяц до их исполнения. </w:t>
      </w:r>
    </w:p>
    <w:p w:rsidR="000432F7" w:rsidRDefault="000432F7" w:rsidP="00E1292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0432F7" w:rsidRDefault="000432F7" w:rsidP="00E1292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0432F7" w:rsidRDefault="000432F7" w:rsidP="00E1292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F64FC5" w:rsidRPr="00C8752B" w:rsidRDefault="00F64FC5" w:rsidP="00E1292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0432F7" w:rsidRPr="00E12929" w:rsidRDefault="000432F7" w:rsidP="00CF6344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E12929">
        <w:rPr>
          <w:rFonts w:ascii="Times New Roman" w:hAnsi="Times New Roman"/>
          <w:b/>
          <w:color w:val="000000"/>
          <w:sz w:val="28"/>
        </w:rPr>
        <w:lastRenderedPageBreak/>
        <w:t>ИНФРАСТРУКТУРНЫЙ ЛИСТ</w:t>
      </w:r>
    </w:p>
    <w:p w:rsidR="000432F7" w:rsidRPr="00C8752B" w:rsidRDefault="000432F7" w:rsidP="00E1292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 xml:space="preserve">Инфраструктурный лист </w:t>
      </w:r>
      <w:r>
        <w:rPr>
          <w:rFonts w:ascii="Times New Roman" w:hAnsi="Times New Roman"/>
          <w:color w:val="000000"/>
          <w:sz w:val="28"/>
        </w:rPr>
        <w:t>–</w:t>
      </w:r>
      <w:r w:rsidRPr="00E12929">
        <w:rPr>
          <w:rFonts w:ascii="Times New Roman" w:hAnsi="Times New Roman"/>
          <w:color w:val="000000"/>
          <w:sz w:val="28"/>
        </w:rPr>
        <w:t xml:space="preserve"> это список материалов и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E12929">
        <w:rPr>
          <w:rFonts w:ascii="Times New Roman" w:hAnsi="Times New Roman"/>
          <w:color w:val="000000"/>
          <w:sz w:val="28"/>
        </w:rPr>
        <w:t xml:space="preserve">оборудования, которое предоставляется РКЦ Чемпионата </w:t>
      </w:r>
      <w:r w:rsidRPr="000C7DD6">
        <w:rPr>
          <w:rFonts w:ascii="Times New Roman" w:hAnsi="Times New Roman"/>
          <w:color w:val="000000"/>
          <w:sz w:val="28"/>
        </w:rPr>
        <w:t xml:space="preserve">WSR </w:t>
      </w:r>
      <w:r w:rsidRPr="000C7DD6">
        <w:rPr>
          <w:rFonts w:ascii="Times New Roman" w:hAnsi="Times New Roman"/>
          <w:sz w:val="28"/>
          <w:szCs w:val="28"/>
        </w:rPr>
        <w:t>городе Севастополе</w:t>
      </w:r>
      <w:r w:rsidRPr="00E12929">
        <w:rPr>
          <w:rFonts w:ascii="Times New Roman" w:hAnsi="Times New Roman"/>
          <w:color w:val="000000"/>
          <w:sz w:val="28"/>
        </w:rPr>
        <w:t xml:space="preserve"> для проведения конкурса по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E12929">
        <w:rPr>
          <w:rFonts w:ascii="Times New Roman" w:hAnsi="Times New Roman"/>
          <w:color w:val="000000"/>
          <w:sz w:val="28"/>
        </w:rPr>
        <w:t xml:space="preserve">определенной компетенции. 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Разработка. Инфраструктурный лист рассматривается и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E12929">
        <w:rPr>
          <w:rFonts w:ascii="Times New Roman" w:hAnsi="Times New Roman"/>
          <w:color w:val="000000"/>
          <w:sz w:val="28"/>
        </w:rPr>
        <w:t>корректируется Техническим предст</w:t>
      </w:r>
      <w:r>
        <w:rPr>
          <w:rFonts w:ascii="Times New Roman" w:hAnsi="Times New Roman"/>
          <w:color w:val="000000"/>
          <w:sz w:val="28"/>
        </w:rPr>
        <w:t>авителем РКЦ совместно с э</w:t>
      </w:r>
      <w:r w:rsidRPr="00E12929">
        <w:rPr>
          <w:rFonts w:ascii="Times New Roman" w:hAnsi="Times New Roman"/>
          <w:color w:val="000000"/>
          <w:sz w:val="28"/>
        </w:rPr>
        <w:t>кспертами. Оргкомитет организует инфраструктуру согласно законам РФ, а также исходя из имеющихся материалов и оборудования.</w:t>
      </w:r>
    </w:p>
    <w:p w:rsidR="000432F7" w:rsidRPr="00E12929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 xml:space="preserve">Публикация. Инфраструктурный лист публикуется на сайте </w:t>
      </w:r>
      <w:r>
        <w:rPr>
          <w:rFonts w:ascii="Times New Roman" w:hAnsi="Times New Roman"/>
          <w:color w:val="000000"/>
          <w:sz w:val="28"/>
        </w:rPr>
        <w:t xml:space="preserve">ГБОУ ДПО «Севастопольский центр развития образования» </w:t>
      </w:r>
      <w:r w:rsidRPr="00E12929">
        <w:rPr>
          <w:rFonts w:ascii="Times New Roman" w:hAnsi="Times New Roman"/>
          <w:sz w:val="28"/>
          <w:szCs w:val="28"/>
          <w:lang w:val="en-US"/>
        </w:rPr>
        <w:t>http</w:t>
      </w:r>
      <w:r w:rsidRPr="00E12929">
        <w:rPr>
          <w:rFonts w:ascii="Times New Roman" w:hAnsi="Times New Roman"/>
          <w:sz w:val="28"/>
          <w:szCs w:val="28"/>
        </w:rPr>
        <w:t>://</w:t>
      </w:r>
      <w:r w:rsidRPr="00E12929">
        <w:rPr>
          <w:rFonts w:ascii="Times New Roman" w:hAnsi="Times New Roman"/>
          <w:sz w:val="28"/>
          <w:szCs w:val="28"/>
          <w:lang w:val="en-US"/>
        </w:rPr>
        <w:t>www</w:t>
      </w:r>
      <w:r w:rsidRPr="00E12929">
        <w:rPr>
          <w:rFonts w:ascii="Times New Roman" w:hAnsi="Times New Roman"/>
          <w:sz w:val="28"/>
          <w:szCs w:val="28"/>
        </w:rPr>
        <w:t>.</w:t>
      </w:r>
      <w:r w:rsidRPr="00E12929">
        <w:rPr>
          <w:rFonts w:ascii="Times New Roman" w:hAnsi="Times New Roman"/>
          <w:sz w:val="28"/>
          <w:szCs w:val="28"/>
          <w:lang w:val="en-US"/>
        </w:rPr>
        <w:t>sev</w:t>
      </w:r>
      <w:r w:rsidRPr="00E12929">
        <w:rPr>
          <w:rFonts w:ascii="Times New Roman" w:hAnsi="Times New Roman"/>
          <w:sz w:val="28"/>
          <w:szCs w:val="28"/>
        </w:rPr>
        <w:t>-</w:t>
      </w:r>
      <w:r w:rsidRPr="00E12929">
        <w:rPr>
          <w:rFonts w:ascii="Times New Roman" w:hAnsi="Times New Roman"/>
          <w:sz w:val="28"/>
          <w:szCs w:val="28"/>
          <w:lang w:val="en-US"/>
        </w:rPr>
        <w:t>centr</w:t>
      </w:r>
      <w:r w:rsidRPr="00E12929">
        <w:rPr>
          <w:rFonts w:ascii="Times New Roman" w:hAnsi="Times New Roman"/>
          <w:sz w:val="28"/>
          <w:szCs w:val="28"/>
        </w:rPr>
        <w:t>.</w:t>
      </w:r>
      <w:r w:rsidRPr="00E12929">
        <w:rPr>
          <w:rFonts w:ascii="Times New Roman" w:hAnsi="Times New Roman"/>
          <w:sz w:val="28"/>
          <w:szCs w:val="28"/>
          <w:lang w:val="en-US"/>
        </w:rPr>
        <w:t>ru</w:t>
      </w:r>
      <w:r w:rsidRPr="00E12929">
        <w:rPr>
          <w:rFonts w:ascii="Times New Roman" w:hAnsi="Times New Roman"/>
          <w:color w:val="000000"/>
          <w:sz w:val="28"/>
        </w:rPr>
        <w:t>. Эксперты могут рассматривать эту информацию и распечатывать ее</w:t>
      </w:r>
      <w:r>
        <w:rPr>
          <w:rFonts w:ascii="Times New Roman" w:hAnsi="Times New Roman"/>
          <w:color w:val="000000"/>
          <w:sz w:val="28"/>
        </w:rPr>
        <w:t>.</w:t>
      </w:r>
    </w:p>
    <w:p w:rsidR="000432F7" w:rsidRDefault="000432F7" w:rsidP="00A1066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432F7" w:rsidRDefault="000432F7" w:rsidP="00A1066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432F7" w:rsidRPr="00E12929" w:rsidRDefault="000432F7" w:rsidP="00A1066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432F7" w:rsidRPr="00E12929" w:rsidRDefault="000432F7" w:rsidP="00CF6344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E12929">
        <w:rPr>
          <w:rFonts w:ascii="Times New Roman" w:hAnsi="Times New Roman"/>
          <w:b/>
          <w:color w:val="000000"/>
          <w:sz w:val="28"/>
        </w:rPr>
        <w:t>КОНКУРСНОЕ ЗАДАНИЕ</w:t>
      </w:r>
    </w:p>
    <w:p w:rsidR="000432F7" w:rsidRPr="00C8752B" w:rsidRDefault="000432F7" w:rsidP="000245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По каждой компетенции существует конкурсное задание: работа, которую необходимо выполнить конкурсанту, чтобы продемонстрировать свои умения. В Техническом описании дается характеристика компетенции, диапазон работ, формат и структура, разработка, выверка, выбор, обнародование и внесение изменений (по необходимости) в Конкурсное задание.</w:t>
      </w:r>
    </w:p>
    <w:p w:rsidR="000432F7" w:rsidRPr="00E12929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Продолжительность и формат.</w:t>
      </w:r>
    </w:p>
    <w:p w:rsidR="000432F7" w:rsidRPr="00C8752B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На выполнение каждого конкурсного задания отводится 4</w:t>
      </w:r>
      <w:r>
        <w:rPr>
          <w:rFonts w:ascii="Times New Roman" w:hAnsi="Times New Roman"/>
          <w:color w:val="000000"/>
          <w:sz w:val="28"/>
        </w:rPr>
        <w:t>–</w:t>
      </w:r>
      <w:r w:rsidRPr="00C8752B">
        <w:rPr>
          <w:rFonts w:ascii="Times New Roman" w:hAnsi="Times New Roman"/>
          <w:color w:val="000000"/>
          <w:sz w:val="28"/>
        </w:rPr>
        <w:t>16 часов рабочего времени, в течение 3 дней соревнований. Конкурсное задание разработано так, чтобы участники смогли продемонстрировать навыки, указанные в Техническом описании. Оно должно выявлять степень овладения мастерством, а, следовательно, обеспечивать хороший диапазон оценочных баллов. Требования к пространству, инфраструктуре и ресурсам должны быть сведены к минимуму, четко и понятно сформулированы.</w:t>
      </w:r>
    </w:p>
    <w:p w:rsidR="000432F7" w:rsidRPr="00E12929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Дополнительное время.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Если для выполнения задания или модуля требуется дополнительное время, Главный эксперт должен сначала получить разрешение РКЦ.</w:t>
      </w:r>
    </w:p>
    <w:p w:rsidR="000432F7" w:rsidRPr="00E12929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 xml:space="preserve">До предоставления такого дополнительного времени необходимо рассмотреть все вероятные альтернативные решения проблемы. Сюда не входит небольшое превышение отведенного времени в отдельные дни. 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Этические критерии</w:t>
      </w:r>
      <w:r>
        <w:rPr>
          <w:rFonts w:ascii="Times New Roman" w:hAnsi="Times New Roman"/>
          <w:color w:val="000000"/>
          <w:sz w:val="28"/>
        </w:rPr>
        <w:t>. Все э</w:t>
      </w:r>
      <w:r w:rsidRPr="00E12929">
        <w:rPr>
          <w:rFonts w:ascii="Times New Roman" w:hAnsi="Times New Roman"/>
          <w:color w:val="000000"/>
          <w:sz w:val="28"/>
        </w:rPr>
        <w:t xml:space="preserve">ксперты обязаны демонстрировать высочайший уровень профессионализма, честности и беспристрастности. </w:t>
      </w:r>
      <w:r w:rsidRPr="00E12929">
        <w:rPr>
          <w:rFonts w:ascii="Times New Roman" w:hAnsi="Times New Roman"/>
          <w:color w:val="000000"/>
          <w:sz w:val="28"/>
        </w:rPr>
        <w:lastRenderedPageBreak/>
        <w:t>Одно из самых главных требований в этой связи – обеспечение отсутствия несправедливых преимуществ у кого-либо из конкурсантов вследствие получения ими заранее информации о конкурсном задании, которую не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E12929">
        <w:rPr>
          <w:rFonts w:ascii="Times New Roman" w:hAnsi="Times New Roman"/>
          <w:color w:val="000000"/>
          <w:sz w:val="28"/>
        </w:rPr>
        <w:t>получили другие участники</w:t>
      </w:r>
      <w:r>
        <w:rPr>
          <w:rFonts w:ascii="Times New Roman" w:hAnsi="Times New Roman"/>
          <w:color w:val="000000"/>
          <w:sz w:val="28"/>
        </w:rPr>
        <w:t>. Требования Кодекса этики для экспертов приводятся в п</w:t>
      </w:r>
      <w:r w:rsidRPr="00E12929">
        <w:rPr>
          <w:rFonts w:ascii="Times New Roman" w:hAnsi="Times New Roman"/>
          <w:color w:val="000000"/>
          <w:sz w:val="28"/>
        </w:rPr>
        <w:t xml:space="preserve">риложении </w:t>
      </w:r>
      <w:r>
        <w:rPr>
          <w:rFonts w:ascii="Times New Roman" w:hAnsi="Times New Roman"/>
          <w:color w:val="000000"/>
          <w:sz w:val="28"/>
        </w:rPr>
        <w:t xml:space="preserve">№ </w:t>
      </w:r>
      <w:r w:rsidRPr="00E12929">
        <w:rPr>
          <w:rFonts w:ascii="Times New Roman" w:hAnsi="Times New Roman"/>
          <w:color w:val="000000"/>
          <w:sz w:val="28"/>
        </w:rPr>
        <w:t>7 к настоящему Регламенту.</w:t>
      </w:r>
    </w:p>
    <w:p w:rsidR="000432F7" w:rsidRPr="00E12929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Выбор, выверка, обнародование.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Порядок выбора, выверки и обнародования конкурсного задания определяется Техническим описанием.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Обнародование конкурсного задания для Экспертов и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E12929">
        <w:rPr>
          <w:rFonts w:ascii="Times New Roman" w:hAnsi="Times New Roman"/>
          <w:color w:val="000000"/>
          <w:sz w:val="28"/>
        </w:rPr>
        <w:t>конкурсантов происходит, как минимум, за 1 месяц до начала соревнований. Этот процесс определяется Техническим описанием.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Конкурсное задание должно сопровождаться доказательством функциональности, конструкции и возможности выполнения задания за отведенный промежуток времени, соответствующий специальности (например, фотография проекта, выполненного согласно Техническому заданию, с использованием указанных в задании материалов и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E12929">
        <w:rPr>
          <w:rFonts w:ascii="Times New Roman" w:hAnsi="Times New Roman"/>
          <w:color w:val="000000"/>
          <w:sz w:val="28"/>
        </w:rPr>
        <w:t>оборудования, в рамках имеющихся у конкур</w:t>
      </w:r>
      <w:r>
        <w:rPr>
          <w:rFonts w:ascii="Times New Roman" w:hAnsi="Times New Roman"/>
          <w:color w:val="000000"/>
          <w:sz w:val="28"/>
        </w:rPr>
        <w:t>сантов знаний, и за указанный в </w:t>
      </w:r>
      <w:r w:rsidRPr="00E12929">
        <w:rPr>
          <w:rFonts w:ascii="Times New Roman" w:hAnsi="Times New Roman"/>
          <w:color w:val="000000"/>
          <w:sz w:val="28"/>
        </w:rPr>
        <w:t>задании промежуток времени). Конкурсное задание должно быть выполнимо при помощи инструментов и материалов, указанных в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E12929">
        <w:rPr>
          <w:rFonts w:ascii="Times New Roman" w:hAnsi="Times New Roman"/>
          <w:color w:val="000000"/>
          <w:sz w:val="28"/>
        </w:rPr>
        <w:t>Инфраструктурном листе, и инструментов, привозимых с собой конкурсантами. Процесс определяется Техническим описанием.</w:t>
      </w:r>
    </w:p>
    <w:p w:rsidR="000432F7" w:rsidRPr="00E12929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 xml:space="preserve">Конкурсное задание для </w:t>
      </w:r>
      <w:r w:rsidRPr="00455893">
        <w:rPr>
          <w:rFonts w:ascii="Times New Roman" w:hAnsi="Times New Roman"/>
          <w:color w:val="000000"/>
          <w:sz w:val="28"/>
        </w:rPr>
        <w:t xml:space="preserve">соревнований WSR </w:t>
      </w:r>
      <w:r w:rsidRPr="00455893">
        <w:rPr>
          <w:rFonts w:ascii="Times New Roman" w:hAnsi="Times New Roman"/>
          <w:sz w:val="28"/>
          <w:szCs w:val="28"/>
        </w:rPr>
        <w:t>городе федерального значения Севастополе</w:t>
      </w:r>
      <w:r w:rsidRPr="00E12929"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/>
          <w:color w:val="000000"/>
          <w:sz w:val="28"/>
        </w:rPr>
        <w:t>тбирается Главным экспертом (по </w:t>
      </w:r>
      <w:r w:rsidRPr="00E12929">
        <w:rPr>
          <w:rFonts w:ascii="Times New Roman" w:hAnsi="Times New Roman"/>
          <w:color w:val="000000"/>
          <w:sz w:val="28"/>
        </w:rPr>
        <w:t>согласованию</w:t>
      </w:r>
      <w:r>
        <w:rPr>
          <w:rFonts w:ascii="Times New Roman" w:hAnsi="Times New Roman"/>
          <w:color w:val="000000"/>
          <w:sz w:val="28"/>
        </w:rPr>
        <w:t xml:space="preserve"> с РКЦ) либо путем голосования э</w:t>
      </w:r>
      <w:r w:rsidRPr="00E12929">
        <w:rPr>
          <w:rFonts w:ascii="Times New Roman" w:hAnsi="Times New Roman"/>
          <w:color w:val="000000"/>
          <w:sz w:val="28"/>
        </w:rPr>
        <w:t>кспертов (на специальных заседаниях экспертов), при этом оно должно быть согласовано с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E12929">
        <w:rPr>
          <w:rFonts w:ascii="Times New Roman" w:hAnsi="Times New Roman"/>
          <w:color w:val="000000"/>
          <w:sz w:val="28"/>
        </w:rPr>
        <w:t xml:space="preserve">Национальным экспертом. </w:t>
      </w:r>
    </w:p>
    <w:p w:rsidR="000432F7" w:rsidRPr="00E12929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Конфиденциальность информации.</w:t>
      </w:r>
    </w:p>
    <w:p w:rsidR="000432F7" w:rsidRPr="00E12929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 xml:space="preserve">Информация о конкурсном задании распространяется согласно двум основополагающим принципам: </w:t>
      </w:r>
    </w:p>
    <w:p w:rsidR="000432F7" w:rsidRPr="00E12929" w:rsidRDefault="000432F7" w:rsidP="00CF6344">
      <w:pPr>
        <w:pStyle w:val="a7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 xml:space="preserve">по необходимости: только тем лицам, которым необходимо выполнить задание; </w:t>
      </w:r>
    </w:p>
    <w:p w:rsidR="000432F7" w:rsidRPr="00E12929" w:rsidRDefault="000432F7" w:rsidP="00CF6344">
      <w:pPr>
        <w:pStyle w:val="a7"/>
        <w:numPr>
          <w:ilvl w:val="0"/>
          <w:numId w:val="30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 xml:space="preserve">вовремя: именно тогда, когда оно понадобится этим лицам. 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Содержание конкурсного задания не должно</w:t>
      </w:r>
      <w:r>
        <w:rPr>
          <w:rFonts w:ascii="Times New Roman" w:hAnsi="Times New Roman"/>
          <w:color w:val="000000"/>
          <w:sz w:val="28"/>
        </w:rPr>
        <w:t xml:space="preserve"> стать известным никому, кроме э</w:t>
      </w:r>
      <w:r w:rsidRPr="00E12929">
        <w:rPr>
          <w:rFonts w:ascii="Times New Roman" w:hAnsi="Times New Roman"/>
          <w:color w:val="000000"/>
          <w:sz w:val="28"/>
        </w:rPr>
        <w:t>кспертов.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Технические эксп</w:t>
      </w:r>
      <w:r>
        <w:rPr>
          <w:rFonts w:ascii="Times New Roman" w:hAnsi="Times New Roman"/>
          <w:color w:val="000000"/>
          <w:sz w:val="28"/>
        </w:rPr>
        <w:t>ерты могут запрашивать доступ к </w:t>
      </w:r>
      <w:r w:rsidRPr="00E12929">
        <w:rPr>
          <w:rFonts w:ascii="Times New Roman" w:hAnsi="Times New Roman"/>
          <w:color w:val="000000"/>
          <w:sz w:val="28"/>
        </w:rPr>
        <w:t>конкурсному заданию с целью подготовки матери</w:t>
      </w:r>
      <w:r>
        <w:rPr>
          <w:rFonts w:ascii="Times New Roman" w:hAnsi="Times New Roman"/>
          <w:color w:val="000000"/>
          <w:sz w:val="28"/>
        </w:rPr>
        <w:t>алов и оборудования для </w:t>
      </w:r>
      <w:r w:rsidRPr="00E12929">
        <w:rPr>
          <w:rFonts w:ascii="Times New Roman" w:hAnsi="Times New Roman"/>
          <w:color w:val="000000"/>
          <w:sz w:val="28"/>
        </w:rPr>
        <w:t>конкурса.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Точное время предоставления такой информации устанавливает технический представитель РКЦ.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Когда э</w:t>
      </w:r>
      <w:r w:rsidRPr="00E12929">
        <w:rPr>
          <w:rFonts w:ascii="Times New Roman" w:hAnsi="Times New Roman"/>
          <w:color w:val="000000"/>
          <w:sz w:val="28"/>
        </w:rPr>
        <w:t>ксперты начин</w:t>
      </w:r>
      <w:r>
        <w:rPr>
          <w:rFonts w:ascii="Times New Roman" w:hAnsi="Times New Roman"/>
          <w:color w:val="000000"/>
          <w:sz w:val="28"/>
        </w:rPr>
        <w:t>ают подготовительную работу над </w:t>
      </w:r>
      <w:r w:rsidRPr="00E12929">
        <w:rPr>
          <w:rFonts w:ascii="Times New Roman" w:hAnsi="Times New Roman"/>
          <w:color w:val="000000"/>
          <w:sz w:val="28"/>
        </w:rPr>
        <w:t xml:space="preserve">конкурсным заданием во время соревнований, все бумаги, чертежи, </w:t>
      </w:r>
      <w:r w:rsidRPr="00E12929">
        <w:rPr>
          <w:rFonts w:ascii="Times New Roman" w:hAnsi="Times New Roman"/>
          <w:color w:val="000000"/>
          <w:sz w:val="28"/>
        </w:rPr>
        <w:lastRenderedPageBreak/>
        <w:t>заметки, переносные компьютеры, карты памяти и другие устройства накопления данных должны оставатьс</w:t>
      </w:r>
      <w:r>
        <w:rPr>
          <w:rFonts w:ascii="Times New Roman" w:hAnsi="Times New Roman"/>
          <w:color w:val="000000"/>
          <w:sz w:val="28"/>
        </w:rPr>
        <w:t>я на конкурсном участке, либо у </w:t>
      </w:r>
      <w:r w:rsidRPr="00E12929">
        <w:rPr>
          <w:rFonts w:ascii="Times New Roman" w:hAnsi="Times New Roman"/>
          <w:color w:val="000000"/>
          <w:sz w:val="28"/>
        </w:rPr>
        <w:t>Главного эксперта.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Ответственность за надежно</w:t>
      </w:r>
      <w:r>
        <w:rPr>
          <w:rFonts w:ascii="Times New Roman" w:hAnsi="Times New Roman"/>
          <w:color w:val="000000"/>
          <w:sz w:val="28"/>
        </w:rPr>
        <w:t>сть и конфиденциальность несут э</w:t>
      </w:r>
      <w:r w:rsidRPr="00E12929">
        <w:rPr>
          <w:rFonts w:ascii="Times New Roman" w:hAnsi="Times New Roman"/>
          <w:color w:val="000000"/>
          <w:sz w:val="28"/>
        </w:rPr>
        <w:t>ксперты.</w:t>
      </w:r>
    </w:p>
    <w:p w:rsidR="000432F7" w:rsidRPr="00E12929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 xml:space="preserve">Нарушение режима безопасности может дискредитировать </w:t>
      </w:r>
      <w:r w:rsidRPr="00455893">
        <w:rPr>
          <w:rFonts w:ascii="Times New Roman" w:hAnsi="Times New Roman"/>
          <w:color w:val="000000"/>
          <w:sz w:val="28"/>
        </w:rPr>
        <w:t xml:space="preserve">WSR </w:t>
      </w:r>
      <w:r w:rsidRPr="00455893">
        <w:rPr>
          <w:rFonts w:ascii="Times New Roman" w:hAnsi="Times New Roman"/>
          <w:sz w:val="28"/>
          <w:szCs w:val="28"/>
        </w:rPr>
        <w:t>городе Севастополе</w:t>
      </w:r>
      <w:r w:rsidRPr="00E12929">
        <w:rPr>
          <w:rFonts w:ascii="Times New Roman" w:hAnsi="Times New Roman"/>
          <w:color w:val="000000"/>
          <w:sz w:val="28"/>
        </w:rPr>
        <w:t xml:space="preserve"> и организацию-уч</w:t>
      </w:r>
      <w:r>
        <w:rPr>
          <w:rFonts w:ascii="Times New Roman" w:hAnsi="Times New Roman"/>
          <w:color w:val="000000"/>
          <w:sz w:val="28"/>
        </w:rPr>
        <w:t>астника, к которой принадлежит э</w:t>
      </w:r>
      <w:r w:rsidRPr="00E12929">
        <w:rPr>
          <w:rFonts w:ascii="Times New Roman" w:hAnsi="Times New Roman"/>
          <w:color w:val="000000"/>
          <w:sz w:val="28"/>
        </w:rPr>
        <w:t>ксперт.</w:t>
      </w:r>
    </w:p>
    <w:p w:rsidR="000432F7" w:rsidRPr="00E12929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Критерии оценки.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 xml:space="preserve">Каждое конкурсное задание должно сопровождаться Схемой начисления баллов, составленной согласно требованиям Технического описания, а также подробным списком Аспектов </w:t>
      </w:r>
      <w:r w:rsidRPr="00CE1A3E">
        <w:rPr>
          <w:rFonts w:ascii="Times New Roman" w:hAnsi="Times New Roman"/>
          <w:color w:val="000000"/>
          <w:sz w:val="28"/>
        </w:rPr>
        <w:t>субкритериев</w:t>
      </w:r>
      <w:r w:rsidRPr="00E12929">
        <w:rPr>
          <w:rFonts w:ascii="Times New Roman" w:hAnsi="Times New Roman"/>
          <w:color w:val="000000"/>
          <w:sz w:val="28"/>
        </w:rPr>
        <w:t>, определяемых для Ведомости оценки объективных показателей и Ведомости оценки субъективных показателей (если это применимо).</w:t>
      </w:r>
    </w:p>
    <w:p w:rsidR="000432F7" w:rsidRPr="00E12929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12929">
        <w:rPr>
          <w:rFonts w:ascii="Times New Roman" w:hAnsi="Times New Roman"/>
          <w:color w:val="000000"/>
          <w:sz w:val="28"/>
        </w:rPr>
        <w:t>Схема начисления баллов принима</w:t>
      </w:r>
      <w:r>
        <w:rPr>
          <w:rFonts w:ascii="Times New Roman" w:hAnsi="Times New Roman"/>
          <w:color w:val="000000"/>
          <w:sz w:val="28"/>
        </w:rPr>
        <w:t>ется большинством голосов (50% э</w:t>
      </w:r>
      <w:r w:rsidRPr="00E12929">
        <w:rPr>
          <w:rFonts w:ascii="Times New Roman" w:hAnsi="Times New Roman"/>
          <w:color w:val="000000"/>
          <w:sz w:val="28"/>
        </w:rPr>
        <w:t>кспертов плюс один).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B4F60">
        <w:rPr>
          <w:rFonts w:ascii="Times New Roman" w:hAnsi="Times New Roman"/>
          <w:color w:val="000000"/>
          <w:sz w:val="28"/>
        </w:rPr>
        <w:t>30% изменение конкурсного задания. Если конкурсное за</w:t>
      </w:r>
      <w:r>
        <w:rPr>
          <w:rFonts w:ascii="Times New Roman" w:hAnsi="Times New Roman"/>
          <w:color w:val="000000"/>
          <w:sz w:val="28"/>
        </w:rPr>
        <w:t>дание обнародуется заранее, то э</w:t>
      </w:r>
      <w:r w:rsidRPr="001B4F60">
        <w:rPr>
          <w:rFonts w:ascii="Times New Roman" w:hAnsi="Times New Roman"/>
          <w:color w:val="000000"/>
          <w:sz w:val="28"/>
        </w:rPr>
        <w:t>ксперты обязаны внести в него, как минимум 30% изменений в пределах ограничений по оборудованию и материалам, которые предоставляются Оргкомитетом. Такие 30% изменения вносятся на соревнованиях. Доказательство внесения изменений необходимо оформить документально и утвердить в РКЦ до начала соревнований.</w:t>
      </w:r>
    </w:p>
    <w:p w:rsidR="000432F7" w:rsidRPr="001B4F60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B4F60">
        <w:rPr>
          <w:rFonts w:ascii="Times New Roman" w:hAnsi="Times New Roman"/>
          <w:color w:val="000000"/>
          <w:sz w:val="28"/>
        </w:rPr>
        <w:t>Конкурсное задание и инструктаж по начислению баллов.</w:t>
      </w:r>
    </w:p>
    <w:p w:rsidR="000432F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B4F60">
        <w:rPr>
          <w:rFonts w:ascii="Times New Roman" w:hAnsi="Times New Roman"/>
          <w:color w:val="000000"/>
          <w:sz w:val="28"/>
        </w:rPr>
        <w:t>Если конкурсные задания не являются модульными, участник получает всё конкурс</w:t>
      </w:r>
      <w:r>
        <w:rPr>
          <w:rFonts w:ascii="Times New Roman" w:hAnsi="Times New Roman"/>
          <w:color w:val="000000"/>
          <w:sz w:val="28"/>
        </w:rPr>
        <w:t>ное задание полностью, вместе с </w:t>
      </w:r>
      <w:r w:rsidRPr="001B4F60">
        <w:rPr>
          <w:rFonts w:ascii="Times New Roman" w:hAnsi="Times New Roman"/>
          <w:color w:val="000000"/>
          <w:sz w:val="28"/>
        </w:rPr>
        <w:t>соответствующим пояснительным материалом, непосредственно перед началом соревнований.</w:t>
      </w:r>
    </w:p>
    <w:p w:rsidR="000432F7" w:rsidRPr="001B4F60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B4F60">
        <w:rPr>
          <w:rFonts w:ascii="Times New Roman" w:hAnsi="Times New Roman"/>
          <w:color w:val="000000"/>
          <w:sz w:val="28"/>
        </w:rPr>
        <w:t>Если конкурсное задание состоит из модулей, то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1B4F60">
        <w:rPr>
          <w:rFonts w:ascii="Times New Roman" w:hAnsi="Times New Roman"/>
          <w:color w:val="000000"/>
          <w:sz w:val="28"/>
        </w:rPr>
        <w:t>конкурсанты получают соответствующие документы, пояснительный материал для такого модуля перед началом каждого модуля. Эксперт, курирующий каждый модуль, при необходимости дает конкурсантам разъяснения. Конкурсанты полу</w:t>
      </w:r>
      <w:r>
        <w:rPr>
          <w:rFonts w:ascii="Times New Roman" w:hAnsi="Times New Roman"/>
          <w:color w:val="000000"/>
          <w:sz w:val="28"/>
        </w:rPr>
        <w:t>чают, как минимум, 10 минут (не </w:t>
      </w:r>
      <w:r w:rsidRPr="001B4F60">
        <w:rPr>
          <w:rFonts w:ascii="Times New Roman" w:hAnsi="Times New Roman"/>
          <w:color w:val="000000"/>
          <w:sz w:val="28"/>
        </w:rPr>
        <w:t xml:space="preserve">включаются в общее время </w:t>
      </w:r>
      <w:r>
        <w:rPr>
          <w:rFonts w:ascii="Times New Roman" w:hAnsi="Times New Roman"/>
          <w:color w:val="000000"/>
          <w:sz w:val="28"/>
        </w:rPr>
        <w:t>соревнований) на ознакомление с </w:t>
      </w:r>
      <w:r w:rsidRPr="001B4F60">
        <w:rPr>
          <w:rFonts w:ascii="Times New Roman" w:hAnsi="Times New Roman"/>
          <w:color w:val="000000"/>
          <w:sz w:val="28"/>
        </w:rPr>
        <w:t>документами и вопросы.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B4F60">
        <w:rPr>
          <w:rFonts w:ascii="Times New Roman" w:hAnsi="Times New Roman"/>
          <w:color w:val="000000"/>
          <w:sz w:val="28"/>
        </w:rPr>
        <w:t>Обмен интеллектуальной собственностью. Конкур</w:t>
      </w:r>
      <w:r>
        <w:rPr>
          <w:rFonts w:ascii="Times New Roman" w:hAnsi="Times New Roman"/>
          <w:color w:val="000000"/>
          <w:sz w:val="28"/>
        </w:rPr>
        <w:t>сные задания, которые отбирают э</w:t>
      </w:r>
      <w:r w:rsidRPr="001B4F60">
        <w:rPr>
          <w:rFonts w:ascii="Times New Roman" w:hAnsi="Times New Roman"/>
          <w:color w:val="000000"/>
          <w:sz w:val="28"/>
        </w:rPr>
        <w:t>ксперты и объявляют их пригодными для соревнований, хранятся в РКЦ для будущего использования организациями-участниками. Эти конкурсные задания передаются РКЦ в электронном виде.</w:t>
      </w:r>
    </w:p>
    <w:p w:rsidR="000432F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B4F60">
        <w:rPr>
          <w:rFonts w:ascii="Times New Roman" w:hAnsi="Times New Roman"/>
          <w:color w:val="000000"/>
          <w:sz w:val="28"/>
        </w:rPr>
        <w:t xml:space="preserve">Защита готовых заданий. Уборку/разрушение конкурсных заданий, разборку конкурсных участков и установок, нельзя начинать </w:t>
      </w:r>
      <w:r w:rsidRPr="001B4F60">
        <w:rPr>
          <w:rFonts w:ascii="Times New Roman" w:hAnsi="Times New Roman"/>
          <w:color w:val="000000"/>
          <w:sz w:val="28"/>
        </w:rPr>
        <w:lastRenderedPageBreak/>
        <w:t>до</w:t>
      </w:r>
      <w:r>
        <w:rPr>
          <w:rFonts w:ascii="Times New Roman" w:hAnsi="Times New Roman"/>
          <w:color w:val="000000"/>
          <w:sz w:val="28"/>
        </w:rPr>
        <w:t> </w:t>
      </w:r>
      <w:r w:rsidRPr="001B4F60">
        <w:rPr>
          <w:rFonts w:ascii="Times New Roman" w:hAnsi="Times New Roman"/>
          <w:color w:val="000000"/>
          <w:sz w:val="28"/>
        </w:rPr>
        <w:t>окончания оценки заданий, кроме тех случаев, когда на этот счет получено разрешение соответствующего Главного эксперта.</w:t>
      </w:r>
    </w:p>
    <w:p w:rsidR="000432F7" w:rsidRPr="001B4F60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1B4F60">
        <w:rPr>
          <w:rFonts w:ascii="Times New Roman" w:hAnsi="Times New Roman"/>
          <w:color w:val="000000"/>
          <w:sz w:val="28"/>
        </w:rPr>
        <w:t xml:space="preserve"> Право собственности на конкурсные задания. Конкурсные задания являются собственностью </w:t>
      </w:r>
      <w:r w:rsidRPr="00455893">
        <w:rPr>
          <w:rFonts w:ascii="Times New Roman" w:hAnsi="Times New Roman"/>
          <w:color w:val="000000"/>
          <w:sz w:val="28"/>
        </w:rPr>
        <w:t xml:space="preserve">РКЦ и </w:t>
      </w:r>
      <w:r w:rsidRPr="00455893">
        <w:rPr>
          <w:rFonts w:ascii="Times New Roman" w:hAnsi="Times New Roman"/>
          <w:sz w:val="28"/>
          <w:szCs w:val="28"/>
        </w:rPr>
        <w:t>города Севастополя</w:t>
      </w:r>
      <w:r w:rsidRPr="00455893">
        <w:rPr>
          <w:rFonts w:ascii="Times New Roman" w:hAnsi="Times New Roman"/>
          <w:color w:val="000000"/>
          <w:sz w:val="28"/>
        </w:rPr>
        <w:t>,</w:t>
      </w:r>
      <w:r w:rsidRPr="001B4F60">
        <w:rPr>
          <w:rFonts w:ascii="Times New Roman" w:hAnsi="Times New Roman"/>
          <w:color w:val="000000"/>
          <w:sz w:val="28"/>
        </w:rPr>
        <w:t xml:space="preserve"> и</w:t>
      </w:r>
      <w:r w:rsidR="00F83239">
        <w:rPr>
          <w:rFonts w:ascii="Times New Roman" w:hAnsi="Times New Roman"/>
          <w:color w:val="000000"/>
          <w:sz w:val="28"/>
          <w:lang w:val="en-US"/>
        </w:rPr>
        <w:t> </w:t>
      </w:r>
      <w:r w:rsidRPr="001B4F60">
        <w:rPr>
          <w:rFonts w:ascii="Times New Roman" w:hAnsi="Times New Roman"/>
          <w:color w:val="000000"/>
          <w:sz w:val="28"/>
        </w:rPr>
        <w:t>их</w:t>
      </w:r>
      <w:r w:rsidR="00F83239">
        <w:rPr>
          <w:rFonts w:ascii="Times New Roman" w:hAnsi="Times New Roman"/>
          <w:color w:val="000000"/>
          <w:sz w:val="28"/>
          <w:lang w:val="en-US"/>
        </w:rPr>
        <w:t> </w:t>
      </w:r>
      <w:r w:rsidRPr="001B4F60">
        <w:rPr>
          <w:rFonts w:ascii="Times New Roman" w:hAnsi="Times New Roman"/>
          <w:color w:val="000000"/>
          <w:sz w:val="28"/>
        </w:rPr>
        <w:t>запрещено выносить с площадки проведения соревнований или как-либо использовать без разрешения этих лиц. Инструментальные ящики нельзя запирать и уносить с площадки проведения соревнований, пока не будет определено, чьи это инструменты, и не будет проведена проверка обеспечиваемой Инфраструктуры.</w:t>
      </w:r>
    </w:p>
    <w:p w:rsidR="000432F7" w:rsidRDefault="000432F7" w:rsidP="00A1066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62454" w:rsidRDefault="00262454" w:rsidP="00A1066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432F7" w:rsidRPr="002D1C96" w:rsidRDefault="000432F7" w:rsidP="00A1066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432F7" w:rsidRPr="002D1C96" w:rsidRDefault="000432F7" w:rsidP="00CF6344">
      <w:pPr>
        <w:pStyle w:val="a7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2D1C96">
        <w:rPr>
          <w:rFonts w:ascii="Times New Roman" w:hAnsi="Times New Roman"/>
          <w:b/>
          <w:color w:val="000000"/>
          <w:sz w:val="28"/>
        </w:rPr>
        <w:t>ОЦЕНКА. КРИТЕРИИ ОЦЕНКИ</w:t>
      </w:r>
    </w:p>
    <w:p w:rsidR="000432F7" w:rsidRPr="00C8752B" w:rsidRDefault="000432F7" w:rsidP="000245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0432F7" w:rsidRPr="000D59C7" w:rsidRDefault="000432F7" w:rsidP="00CF6344">
      <w:pPr>
        <w:pStyle w:val="a7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9C7">
        <w:rPr>
          <w:rFonts w:ascii="Times New Roman" w:hAnsi="Times New Roman"/>
          <w:sz w:val="28"/>
          <w:szCs w:val="28"/>
        </w:rPr>
        <w:t>Критерии оценки</w:t>
      </w:r>
    </w:p>
    <w:p w:rsidR="000432F7" w:rsidRPr="00C8752B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Определение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Выполненные конкурсные задания оцениваютс</w:t>
      </w:r>
      <w:r>
        <w:rPr>
          <w:rFonts w:ascii="Times New Roman" w:hAnsi="Times New Roman"/>
          <w:sz w:val="28"/>
          <w:szCs w:val="28"/>
        </w:rPr>
        <w:t>я в соответствии с </w:t>
      </w:r>
      <w:r w:rsidRPr="00C8752B">
        <w:rPr>
          <w:rFonts w:ascii="Times New Roman" w:hAnsi="Times New Roman"/>
          <w:sz w:val="28"/>
          <w:szCs w:val="28"/>
        </w:rPr>
        <w:t>регламентами начисления баллов, принятыми в WS</w:t>
      </w:r>
      <w:r w:rsidRPr="00C8752B">
        <w:rPr>
          <w:rFonts w:ascii="Times New Roman" w:hAnsi="Times New Roman"/>
          <w:sz w:val="28"/>
          <w:szCs w:val="28"/>
          <w:lang w:val="en-US"/>
        </w:rPr>
        <w:t>R</w:t>
      </w:r>
      <w:r w:rsidRPr="00C8752B">
        <w:rPr>
          <w:rFonts w:ascii="Times New Roman" w:hAnsi="Times New Roman"/>
          <w:sz w:val="28"/>
          <w:szCs w:val="28"/>
        </w:rPr>
        <w:t xml:space="preserve"> на основании требований к компетенции (профессии), определяемых Техническим описанием. Все баллы и оценки регистрируются в Автоматизированной системе подведения итогов (CIS).</w:t>
      </w:r>
    </w:p>
    <w:p w:rsidR="000432F7" w:rsidRPr="00CE1A3E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1A3E">
        <w:rPr>
          <w:rFonts w:ascii="Times New Roman" w:hAnsi="Times New Roman"/>
          <w:sz w:val="28"/>
          <w:szCs w:val="28"/>
        </w:rPr>
        <w:t>Аспекты субкритериев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1A3E">
        <w:rPr>
          <w:rFonts w:ascii="Times New Roman" w:hAnsi="Times New Roman"/>
          <w:sz w:val="28"/>
          <w:szCs w:val="28"/>
        </w:rPr>
        <w:t>Каждый критерий подразделяется</w:t>
      </w:r>
      <w:r>
        <w:rPr>
          <w:rFonts w:ascii="Times New Roman" w:hAnsi="Times New Roman"/>
          <w:sz w:val="28"/>
          <w:szCs w:val="28"/>
        </w:rPr>
        <w:t xml:space="preserve"> на один или несколько субкритериев. Каждый с</w:t>
      </w:r>
      <w:r w:rsidRPr="00C8752B">
        <w:rPr>
          <w:rFonts w:ascii="Times New Roman" w:hAnsi="Times New Roman"/>
          <w:sz w:val="28"/>
          <w:szCs w:val="28"/>
        </w:rPr>
        <w:t>убкритерий подразделяется на несколько Аспектов субкритерия, за которые начисляются баллы. Аспекты оценки могут быть либо субъективными, либо объективными.</w:t>
      </w:r>
    </w:p>
    <w:p w:rsidR="000432F7" w:rsidRPr="000D59C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D59C7">
        <w:rPr>
          <w:rFonts w:ascii="Times New Roman" w:hAnsi="Times New Roman"/>
          <w:sz w:val="28"/>
          <w:szCs w:val="28"/>
        </w:rPr>
        <w:t>Количество аспектов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Количество Аспектов оценки должно составлять от 50 до 300 шт. Оптимальное количество составляет в пределах от 75 до 200 аспектов.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 xml:space="preserve">Если число Аспектов по какой-либо </w:t>
      </w:r>
      <w:r>
        <w:rPr>
          <w:rFonts w:ascii="Times New Roman" w:hAnsi="Times New Roman"/>
          <w:sz w:val="28"/>
          <w:szCs w:val="28"/>
        </w:rPr>
        <w:t>специальности превышает 300, то </w:t>
      </w:r>
      <w:r w:rsidRPr="00C8752B">
        <w:rPr>
          <w:rFonts w:ascii="Times New Roman" w:hAnsi="Times New Roman"/>
          <w:sz w:val="28"/>
          <w:szCs w:val="28"/>
        </w:rPr>
        <w:t>Оргкомитет чемпионата должен подтвердить Техническому директору Союза, что Жюри сможет без спешки завершить процесс оценки в пределах отведенного времени.</w:t>
      </w:r>
    </w:p>
    <w:p w:rsidR="000432F7" w:rsidRPr="000D59C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D59C7">
        <w:rPr>
          <w:rFonts w:ascii="Times New Roman" w:hAnsi="Times New Roman"/>
          <w:sz w:val="28"/>
          <w:szCs w:val="28"/>
        </w:rPr>
        <w:t>Максимальная объективность оценки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Чемпионат должен стремиться к тому, чтобы максимально повысить объективность оценки.</w:t>
      </w:r>
    </w:p>
    <w:p w:rsidR="000432F7" w:rsidRPr="000D59C7" w:rsidRDefault="000432F7" w:rsidP="00CF6344">
      <w:pPr>
        <w:pStyle w:val="a7"/>
        <w:numPr>
          <w:ilvl w:val="2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D59C7">
        <w:rPr>
          <w:rFonts w:ascii="Times New Roman" w:hAnsi="Times New Roman"/>
          <w:sz w:val="28"/>
          <w:szCs w:val="28"/>
        </w:rPr>
        <w:t>Обоснование и система начисления баллов</w:t>
      </w:r>
    </w:p>
    <w:p w:rsidR="000432F7" w:rsidRPr="00C8752B" w:rsidRDefault="000432F7" w:rsidP="0002456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Конкурсные задания оценивают толь</w:t>
      </w:r>
      <w:r>
        <w:rPr>
          <w:rFonts w:ascii="Times New Roman" w:hAnsi="Times New Roman"/>
          <w:sz w:val="28"/>
          <w:szCs w:val="28"/>
        </w:rPr>
        <w:t>ко навыки и знания, указанные в </w:t>
      </w:r>
      <w:r w:rsidRPr="00C8752B">
        <w:rPr>
          <w:rFonts w:ascii="Times New Roman" w:hAnsi="Times New Roman"/>
          <w:sz w:val="28"/>
          <w:szCs w:val="28"/>
        </w:rPr>
        <w:t>Техническом описании.</w:t>
      </w:r>
      <w:r>
        <w:rPr>
          <w:rFonts w:ascii="Times New Roman" w:hAnsi="Times New Roman"/>
          <w:sz w:val="28"/>
          <w:szCs w:val="28"/>
        </w:rPr>
        <w:t xml:space="preserve"> В пределах каждой компетенции э</w:t>
      </w:r>
      <w:r w:rsidRPr="00C8752B">
        <w:rPr>
          <w:rFonts w:ascii="Times New Roman" w:hAnsi="Times New Roman"/>
          <w:sz w:val="28"/>
          <w:szCs w:val="28"/>
        </w:rPr>
        <w:t>ксперты оценивают выполненные конк</w:t>
      </w:r>
      <w:r>
        <w:rPr>
          <w:rFonts w:ascii="Times New Roman" w:hAnsi="Times New Roman"/>
          <w:sz w:val="28"/>
          <w:szCs w:val="28"/>
        </w:rPr>
        <w:t>урсные задания в соответствии с </w:t>
      </w:r>
      <w:r w:rsidRPr="00C8752B">
        <w:rPr>
          <w:rFonts w:ascii="Times New Roman" w:hAnsi="Times New Roman"/>
          <w:sz w:val="28"/>
          <w:szCs w:val="28"/>
        </w:rPr>
        <w:t>согласованными с Национальным экспертом Критериями оценки.</w:t>
      </w:r>
    </w:p>
    <w:p w:rsidR="000432F7" w:rsidRPr="00C8752B" w:rsidRDefault="000432F7" w:rsidP="00CF6344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lastRenderedPageBreak/>
        <w:t>Оценка субъективных показателей</w:t>
      </w:r>
    </w:p>
    <w:p w:rsidR="000432F7" w:rsidRPr="00C8752B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Регламент использования веерных табличек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Оценка каждого Аспекта при субъект</w:t>
      </w:r>
      <w:r>
        <w:rPr>
          <w:rFonts w:ascii="Times New Roman" w:hAnsi="Times New Roman"/>
          <w:sz w:val="28"/>
          <w:szCs w:val="28"/>
        </w:rPr>
        <w:t>ивной оценке выполняется пятью экспертами. Каждый э</w:t>
      </w:r>
      <w:r w:rsidRPr="00C8752B">
        <w:rPr>
          <w:rFonts w:ascii="Times New Roman" w:hAnsi="Times New Roman"/>
          <w:sz w:val="28"/>
          <w:szCs w:val="28"/>
        </w:rPr>
        <w:t xml:space="preserve">ксперт начисляет баллы от 1 до 10, которые указываются на табличках. Таблички следует использовать правильно: </w:t>
      </w:r>
      <w:r>
        <w:rPr>
          <w:rFonts w:ascii="Times New Roman" w:hAnsi="Times New Roman"/>
          <w:sz w:val="28"/>
          <w:szCs w:val="28"/>
        </w:rPr>
        <w:t>э</w:t>
      </w:r>
      <w:r w:rsidRPr="00C8752B">
        <w:rPr>
          <w:rFonts w:ascii="Times New Roman" w:hAnsi="Times New Roman"/>
          <w:sz w:val="28"/>
          <w:szCs w:val="28"/>
        </w:rPr>
        <w:t xml:space="preserve">кспертам необходимо выбрать нужную табличку с оценкой </w:t>
      </w:r>
      <w:r>
        <w:rPr>
          <w:rFonts w:ascii="Times New Roman" w:hAnsi="Times New Roman"/>
          <w:sz w:val="28"/>
          <w:szCs w:val="28"/>
        </w:rPr>
        <w:t>самостоятельно, после чего все э</w:t>
      </w:r>
      <w:r w:rsidRPr="00C8752B">
        <w:rPr>
          <w:rFonts w:ascii="Times New Roman" w:hAnsi="Times New Roman"/>
          <w:sz w:val="28"/>
          <w:szCs w:val="28"/>
        </w:rPr>
        <w:t>ксперты одновременно поднимают и показывают таблички по команде лидера группы.</w:t>
      </w:r>
    </w:p>
    <w:p w:rsidR="000432F7" w:rsidRPr="00C8752B" w:rsidRDefault="000432F7" w:rsidP="0002456C">
      <w:pPr>
        <w:pStyle w:val="aff3"/>
        <w:ind w:firstLine="708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 xml:space="preserve">При субъективной оценке по 10-ти бальной шкале применяются следующие принципы начисления баллов: </w:t>
      </w:r>
    </w:p>
    <w:p w:rsidR="000432F7" w:rsidRPr="00C8752B" w:rsidRDefault="000432F7" w:rsidP="000D59C7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1–</w:t>
      </w:r>
      <w:r w:rsidRPr="00C8752B">
        <w:rPr>
          <w:rFonts w:ascii="Times New Roman" w:hAnsi="Times New Roman"/>
          <w:sz w:val="28"/>
          <w:szCs w:val="28"/>
        </w:rPr>
        <w:t>4: ниже промышленного стандарта до среднего уровня;</w:t>
      </w:r>
    </w:p>
    <w:p w:rsidR="000432F7" w:rsidRPr="00C8752B" w:rsidRDefault="000432F7" w:rsidP="000D59C7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5–</w:t>
      </w:r>
      <w:r w:rsidRPr="00C8752B">
        <w:rPr>
          <w:rFonts w:ascii="Times New Roman" w:hAnsi="Times New Roman"/>
          <w:sz w:val="28"/>
          <w:szCs w:val="28"/>
        </w:rPr>
        <w:t>8: на среднем уровне или выше промышленного стандарта;</w:t>
      </w:r>
    </w:p>
    <w:p w:rsidR="000432F7" w:rsidRPr="00C8752B" w:rsidRDefault="000432F7" w:rsidP="000D59C7">
      <w:pPr>
        <w:pStyle w:val="aff3"/>
        <w:ind w:firstLine="709"/>
        <w:jc w:val="both"/>
      </w:pPr>
      <w:r>
        <w:rPr>
          <w:rFonts w:ascii="Times New Roman" w:hAnsi="Times New Roman"/>
          <w:sz w:val="28"/>
          <w:szCs w:val="28"/>
        </w:rPr>
        <w:t>9–</w:t>
      </w:r>
      <w:r w:rsidRPr="00C8752B">
        <w:rPr>
          <w:rFonts w:ascii="Times New Roman" w:hAnsi="Times New Roman"/>
          <w:sz w:val="28"/>
          <w:szCs w:val="28"/>
        </w:rPr>
        <w:t xml:space="preserve">10: блестящая или выдающаяся работа. 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 xml:space="preserve">Для записи окончательных баллов используется распечатанная из </w:t>
      </w:r>
      <w:r w:rsidRPr="00C8752B">
        <w:rPr>
          <w:rFonts w:ascii="Times New Roman" w:hAnsi="Times New Roman"/>
          <w:sz w:val="28"/>
          <w:szCs w:val="28"/>
          <w:lang w:val="en-US"/>
        </w:rPr>
        <w:t>CIS</w:t>
      </w:r>
      <w:r w:rsidRPr="00C8752B">
        <w:rPr>
          <w:rFonts w:ascii="Times New Roman" w:hAnsi="Times New Roman"/>
          <w:sz w:val="28"/>
          <w:szCs w:val="28"/>
        </w:rPr>
        <w:t xml:space="preserve"> рукописная оценочная ведомость (оригинал). После заполнения рукописных оценочных ведомостей, проставленные оценки вносятся в CIS. После внесения оценок в </w:t>
      </w:r>
      <w:r w:rsidRPr="00C8752B">
        <w:rPr>
          <w:rFonts w:ascii="Times New Roman" w:hAnsi="Times New Roman"/>
          <w:sz w:val="28"/>
          <w:szCs w:val="28"/>
          <w:lang w:val="en-US"/>
        </w:rPr>
        <w:t>CIS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C8752B">
        <w:rPr>
          <w:rFonts w:ascii="Times New Roman" w:hAnsi="Times New Roman"/>
          <w:sz w:val="28"/>
          <w:szCs w:val="28"/>
        </w:rPr>
        <w:t>ксперт, ответственный за внесение, должен распечатать заполненные оценочные листы по к</w:t>
      </w:r>
      <w:r>
        <w:rPr>
          <w:rFonts w:ascii="Times New Roman" w:hAnsi="Times New Roman"/>
          <w:sz w:val="28"/>
          <w:szCs w:val="28"/>
        </w:rPr>
        <w:t>аждому участнику и передать их э</w:t>
      </w:r>
      <w:r w:rsidRPr="00C8752B">
        <w:rPr>
          <w:rFonts w:ascii="Times New Roman" w:hAnsi="Times New Roman"/>
          <w:sz w:val="28"/>
          <w:szCs w:val="28"/>
        </w:rPr>
        <w:t>ксперту-компатриоту на проверку и сравнение с рукописными запол</w:t>
      </w:r>
      <w:r>
        <w:rPr>
          <w:rFonts w:ascii="Times New Roman" w:hAnsi="Times New Roman"/>
          <w:sz w:val="28"/>
          <w:szCs w:val="28"/>
        </w:rPr>
        <w:t>ненными формами. После проверки э</w:t>
      </w:r>
      <w:r w:rsidRPr="00C8752B">
        <w:rPr>
          <w:rFonts w:ascii="Times New Roman" w:hAnsi="Times New Roman"/>
          <w:sz w:val="28"/>
          <w:szCs w:val="28"/>
        </w:rPr>
        <w:t>ксперт-компатриот ставит подпись на всех листах обоих вариантов бланков оценки и передает их Главному эксперту. Бумажные формы оценочных ведомостей Главный эксперт посл</w:t>
      </w:r>
      <w:r>
        <w:rPr>
          <w:rFonts w:ascii="Times New Roman" w:hAnsi="Times New Roman"/>
          <w:sz w:val="28"/>
          <w:szCs w:val="28"/>
        </w:rPr>
        <w:t>е подписания э</w:t>
      </w:r>
      <w:r w:rsidRPr="00C8752B">
        <w:rPr>
          <w:rFonts w:ascii="Times New Roman" w:hAnsi="Times New Roman"/>
          <w:sz w:val="28"/>
          <w:szCs w:val="28"/>
        </w:rPr>
        <w:t>кспертом-компатриотом передает в Оргкомитет. Оргкомитет хранит указанные бумажные формы в течение</w:t>
      </w:r>
      <w:r>
        <w:rPr>
          <w:rFonts w:ascii="Times New Roman" w:hAnsi="Times New Roman"/>
          <w:sz w:val="28"/>
          <w:szCs w:val="28"/>
        </w:rPr>
        <w:t>,</w:t>
      </w:r>
      <w:r w:rsidRPr="00C8752B">
        <w:rPr>
          <w:rFonts w:ascii="Times New Roman" w:hAnsi="Times New Roman"/>
          <w:sz w:val="28"/>
          <w:szCs w:val="28"/>
        </w:rPr>
        <w:t xml:space="preserve"> как минимум</w:t>
      </w:r>
      <w:r>
        <w:rPr>
          <w:rFonts w:ascii="Times New Roman" w:hAnsi="Times New Roman"/>
          <w:sz w:val="28"/>
          <w:szCs w:val="28"/>
        </w:rPr>
        <w:t>,</w:t>
      </w:r>
      <w:r w:rsidRPr="00C8752B">
        <w:rPr>
          <w:rFonts w:ascii="Times New Roman" w:hAnsi="Times New Roman"/>
          <w:sz w:val="28"/>
          <w:szCs w:val="28"/>
        </w:rPr>
        <w:t xml:space="preserve"> 2 недель после завершения Чемпионата как контрольный документ.</w:t>
      </w:r>
    </w:p>
    <w:p w:rsidR="000432F7" w:rsidRPr="00C8752B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Расчет присужденного балла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э</w:t>
      </w:r>
      <w:r w:rsidRPr="00C8752B">
        <w:rPr>
          <w:rFonts w:ascii="Times New Roman" w:hAnsi="Times New Roman"/>
          <w:sz w:val="28"/>
          <w:szCs w:val="28"/>
        </w:rPr>
        <w:t xml:space="preserve">ксперт начисляет балл от 1 до 10 </w:t>
      </w:r>
      <w:r>
        <w:rPr>
          <w:rFonts w:ascii="Times New Roman" w:hAnsi="Times New Roman"/>
          <w:sz w:val="28"/>
          <w:szCs w:val="28"/>
        </w:rPr>
        <w:t>за каждый Аспект с</w:t>
      </w:r>
      <w:r w:rsidRPr="00C8752B">
        <w:rPr>
          <w:rFonts w:ascii="Times New Roman" w:hAnsi="Times New Roman"/>
          <w:sz w:val="28"/>
          <w:szCs w:val="28"/>
        </w:rPr>
        <w:t>убкритерия. Эти баллы не могут различаться больше, чем на 3. После выполнения этого требования, баллы вносятся в CIS, а CIS удаляет самый высокий балл (или один из них, если их несколько) и самый низкий балл (или один из них, если их несколько) из начисленных. Средний из трех оставшихся баллов делится на 10 и умн</w:t>
      </w:r>
      <w:r>
        <w:rPr>
          <w:rFonts w:ascii="Times New Roman" w:hAnsi="Times New Roman"/>
          <w:sz w:val="28"/>
          <w:szCs w:val="28"/>
        </w:rPr>
        <w:t>ожается на максимальный балл по </w:t>
      </w:r>
      <w:r w:rsidRPr="00C8752B">
        <w:rPr>
          <w:rFonts w:ascii="Times New Roman" w:hAnsi="Times New Roman"/>
          <w:sz w:val="28"/>
          <w:szCs w:val="28"/>
        </w:rPr>
        <w:t>данному Аспекту, чтобы получить балл, который будет выставлен конкурсанту в конечном итоге.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Если конкурсант</w:t>
      </w:r>
      <w:r>
        <w:rPr>
          <w:rFonts w:ascii="Times New Roman" w:hAnsi="Times New Roman"/>
          <w:sz w:val="28"/>
          <w:szCs w:val="28"/>
        </w:rPr>
        <w:t xml:space="preserve"> не выполнял какой-либо Аспект с</w:t>
      </w:r>
      <w:r w:rsidRPr="00C8752B">
        <w:rPr>
          <w:rFonts w:ascii="Times New Roman" w:hAnsi="Times New Roman"/>
          <w:sz w:val="28"/>
          <w:szCs w:val="28"/>
        </w:rPr>
        <w:t>убкритери</w:t>
      </w:r>
      <w:r>
        <w:rPr>
          <w:rFonts w:ascii="Times New Roman" w:hAnsi="Times New Roman"/>
          <w:sz w:val="28"/>
          <w:szCs w:val="28"/>
        </w:rPr>
        <w:t>я, то</w:t>
      </w:r>
      <w:r w:rsidR="006A5E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он</w:t>
      </w:r>
      <w:r w:rsidR="006A5E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получает от э</w:t>
      </w:r>
      <w:r w:rsidRPr="00C8752B">
        <w:rPr>
          <w:rFonts w:ascii="Times New Roman" w:hAnsi="Times New Roman"/>
          <w:sz w:val="28"/>
          <w:szCs w:val="28"/>
        </w:rPr>
        <w:t>кспертов ноль баллов. Такой результат вносится в CIS путем пометки «попытка отсутствует» («Non-attempt»).</w:t>
      </w:r>
    </w:p>
    <w:p w:rsidR="000432F7" w:rsidRPr="00C8752B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Использование оценочных ведомостей</w:t>
      </w:r>
      <w:r>
        <w:rPr>
          <w:rFonts w:ascii="Times New Roman" w:hAnsi="Times New Roman"/>
          <w:sz w:val="28"/>
          <w:szCs w:val="28"/>
        </w:rPr>
        <w:t>.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По каждому критерию Технического описания Жюри описывает и</w:t>
      </w:r>
      <w:r w:rsidR="006A5E52">
        <w:rPr>
          <w:rFonts w:ascii="Times New Roman" w:hAnsi="Times New Roman"/>
          <w:sz w:val="28"/>
          <w:szCs w:val="28"/>
        </w:rPr>
        <w:t> </w:t>
      </w:r>
      <w:r w:rsidRPr="00C8752B">
        <w:rPr>
          <w:rFonts w:ascii="Times New Roman" w:hAnsi="Times New Roman"/>
          <w:sz w:val="28"/>
          <w:szCs w:val="28"/>
        </w:rPr>
        <w:t>вносит в Ведомость оценки субъект</w:t>
      </w:r>
      <w:r>
        <w:rPr>
          <w:rFonts w:ascii="Times New Roman" w:hAnsi="Times New Roman"/>
          <w:sz w:val="28"/>
          <w:szCs w:val="28"/>
        </w:rPr>
        <w:t>ивных показателей подробности субкритерия и Аспекты с</w:t>
      </w:r>
      <w:r w:rsidRPr="00C8752B">
        <w:rPr>
          <w:rFonts w:ascii="Times New Roman" w:hAnsi="Times New Roman"/>
          <w:sz w:val="28"/>
          <w:szCs w:val="28"/>
        </w:rPr>
        <w:t xml:space="preserve">убкритерия, по которым выставляется оценка, </w:t>
      </w:r>
      <w:r w:rsidRPr="00C8752B">
        <w:rPr>
          <w:rFonts w:ascii="Times New Roman" w:hAnsi="Times New Roman"/>
          <w:sz w:val="28"/>
          <w:szCs w:val="28"/>
        </w:rPr>
        <w:lastRenderedPageBreak/>
        <w:t>вместе с максим</w:t>
      </w:r>
      <w:r>
        <w:rPr>
          <w:rFonts w:ascii="Times New Roman" w:hAnsi="Times New Roman"/>
          <w:sz w:val="28"/>
          <w:szCs w:val="28"/>
        </w:rPr>
        <w:t>альным баллом за каждый Аспект с</w:t>
      </w:r>
      <w:r w:rsidRPr="00C8752B">
        <w:rPr>
          <w:rFonts w:ascii="Times New Roman" w:hAnsi="Times New Roman"/>
          <w:sz w:val="28"/>
          <w:szCs w:val="28"/>
        </w:rPr>
        <w:t>убкритерия. Для</w:t>
      </w:r>
      <w:r w:rsidR="006A5E52">
        <w:rPr>
          <w:rFonts w:ascii="Times New Roman" w:hAnsi="Times New Roman"/>
          <w:sz w:val="28"/>
          <w:szCs w:val="28"/>
        </w:rPr>
        <w:t> </w:t>
      </w:r>
      <w:r w:rsidRPr="00C8752B">
        <w:rPr>
          <w:rFonts w:ascii="Times New Roman" w:hAnsi="Times New Roman"/>
          <w:sz w:val="28"/>
          <w:szCs w:val="28"/>
        </w:rPr>
        <w:t>регистрации начисленных балло</w:t>
      </w:r>
      <w:r>
        <w:rPr>
          <w:rFonts w:ascii="Times New Roman" w:hAnsi="Times New Roman"/>
          <w:sz w:val="28"/>
          <w:szCs w:val="28"/>
        </w:rPr>
        <w:t>в используется соответствующая в</w:t>
      </w:r>
      <w:r w:rsidRPr="00C8752B">
        <w:rPr>
          <w:rFonts w:ascii="Times New Roman" w:hAnsi="Times New Roman"/>
          <w:sz w:val="28"/>
          <w:szCs w:val="28"/>
        </w:rPr>
        <w:t>едомость оценки субъективных показателей.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Когда используются коллективные оценочные ведомости, содержащие несколько имен конкурсантов, то создается также мастер-форма, в которую заносятся все баллы из каждой индивидуальной Экспертной формы, для</w:t>
      </w:r>
      <w:r w:rsidR="006A5E52">
        <w:rPr>
          <w:rFonts w:ascii="Times New Roman" w:hAnsi="Times New Roman"/>
          <w:sz w:val="28"/>
          <w:szCs w:val="28"/>
        </w:rPr>
        <w:t> </w:t>
      </w:r>
      <w:r w:rsidRPr="00C8752B">
        <w:rPr>
          <w:rFonts w:ascii="Times New Roman" w:hAnsi="Times New Roman"/>
          <w:sz w:val="28"/>
          <w:szCs w:val="28"/>
        </w:rPr>
        <w:t>внесения данных в CIS. Такая форма затем хранится как контрольный документ.</w:t>
      </w:r>
    </w:p>
    <w:p w:rsidR="000432F7" w:rsidRPr="00C8752B" w:rsidRDefault="000432F7" w:rsidP="00CF6344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Оценка объективных показателей</w:t>
      </w:r>
    </w:p>
    <w:p w:rsidR="000432F7" w:rsidRPr="00C8752B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Процесс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каждого с</w:t>
      </w:r>
      <w:r w:rsidRPr="00C8752B">
        <w:rPr>
          <w:rFonts w:ascii="Times New Roman" w:hAnsi="Times New Roman"/>
          <w:sz w:val="28"/>
          <w:szCs w:val="28"/>
        </w:rPr>
        <w:t xml:space="preserve">убкритерия и </w:t>
      </w:r>
      <w:r>
        <w:rPr>
          <w:rFonts w:ascii="Times New Roman" w:hAnsi="Times New Roman"/>
          <w:sz w:val="28"/>
          <w:szCs w:val="28"/>
        </w:rPr>
        <w:t>его Аспектов выполняется тремя э</w:t>
      </w:r>
      <w:r w:rsidRPr="00C8752B">
        <w:rPr>
          <w:rFonts w:ascii="Times New Roman" w:hAnsi="Times New Roman"/>
          <w:sz w:val="28"/>
          <w:szCs w:val="28"/>
        </w:rPr>
        <w:t>кспертами.</w:t>
      </w:r>
    </w:p>
    <w:p w:rsidR="000432F7" w:rsidRPr="00C8752B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Использование форм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каждого к</w:t>
      </w:r>
      <w:r w:rsidRPr="00C8752B">
        <w:rPr>
          <w:rFonts w:ascii="Times New Roman" w:hAnsi="Times New Roman"/>
          <w:sz w:val="28"/>
          <w:szCs w:val="28"/>
        </w:rPr>
        <w:t>ритерия Технического описания Жюри описывает и</w:t>
      </w:r>
      <w:r w:rsidR="006A5E52">
        <w:rPr>
          <w:rFonts w:ascii="Times New Roman" w:hAnsi="Times New Roman"/>
          <w:sz w:val="28"/>
          <w:szCs w:val="28"/>
        </w:rPr>
        <w:t> </w:t>
      </w:r>
      <w:r w:rsidRPr="00C8752B">
        <w:rPr>
          <w:rFonts w:ascii="Times New Roman" w:hAnsi="Times New Roman"/>
          <w:sz w:val="28"/>
          <w:szCs w:val="28"/>
        </w:rPr>
        <w:t>вносит в Формы оценки объективных по</w:t>
      </w:r>
      <w:r>
        <w:rPr>
          <w:rFonts w:ascii="Times New Roman" w:hAnsi="Times New Roman"/>
          <w:sz w:val="28"/>
          <w:szCs w:val="28"/>
        </w:rPr>
        <w:t>казателей описание с</w:t>
      </w:r>
      <w:r w:rsidRPr="00C8752B">
        <w:rPr>
          <w:rFonts w:ascii="Times New Roman" w:hAnsi="Times New Roman"/>
          <w:sz w:val="28"/>
          <w:szCs w:val="28"/>
        </w:rPr>
        <w:t>убк</w:t>
      </w:r>
      <w:r>
        <w:rPr>
          <w:rFonts w:ascii="Times New Roman" w:hAnsi="Times New Roman"/>
          <w:sz w:val="28"/>
          <w:szCs w:val="28"/>
        </w:rPr>
        <w:t>ритерия и</w:t>
      </w:r>
      <w:r w:rsidR="006A5E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Аспекты оцениваемого с</w:t>
      </w:r>
      <w:r w:rsidRPr="00C8752B">
        <w:rPr>
          <w:rFonts w:ascii="Times New Roman" w:hAnsi="Times New Roman"/>
          <w:sz w:val="28"/>
          <w:szCs w:val="28"/>
        </w:rPr>
        <w:t xml:space="preserve">убкритерия </w:t>
      </w:r>
      <w:r>
        <w:rPr>
          <w:rFonts w:ascii="Times New Roman" w:hAnsi="Times New Roman"/>
          <w:sz w:val="28"/>
          <w:szCs w:val="28"/>
        </w:rPr>
        <w:t>вместе с максимальным баллом по </w:t>
      </w:r>
      <w:r w:rsidRPr="00C8752B">
        <w:rPr>
          <w:rFonts w:ascii="Times New Roman" w:hAnsi="Times New Roman"/>
          <w:sz w:val="28"/>
          <w:szCs w:val="28"/>
        </w:rPr>
        <w:t>каждому Аспекту. Для регистрации начисленных баллов используется соответствующая Форма оценки объективных показателей.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 xml:space="preserve">Когда используются коллективные оценочные ведомости, содержащие несколько имен конкурсантов, то создается также мастер-форма, в которую заносятся все </w:t>
      </w:r>
      <w:r>
        <w:rPr>
          <w:rFonts w:ascii="Times New Roman" w:hAnsi="Times New Roman"/>
          <w:sz w:val="28"/>
          <w:szCs w:val="28"/>
        </w:rPr>
        <w:t>баллы из каждой индивидуальной э</w:t>
      </w:r>
      <w:r w:rsidRPr="00C8752B">
        <w:rPr>
          <w:rFonts w:ascii="Times New Roman" w:hAnsi="Times New Roman"/>
          <w:sz w:val="28"/>
          <w:szCs w:val="28"/>
        </w:rPr>
        <w:t>кспертной формы, для</w:t>
      </w:r>
      <w:r w:rsidR="006A5E52">
        <w:rPr>
          <w:rFonts w:ascii="Times New Roman" w:hAnsi="Times New Roman"/>
          <w:sz w:val="28"/>
          <w:szCs w:val="28"/>
        </w:rPr>
        <w:t> </w:t>
      </w:r>
      <w:r w:rsidRPr="00C8752B">
        <w:rPr>
          <w:rFonts w:ascii="Times New Roman" w:hAnsi="Times New Roman"/>
          <w:sz w:val="28"/>
          <w:szCs w:val="28"/>
        </w:rPr>
        <w:t>внесения данных в CIS. Такая форма затем хранится как контрольный документ.</w:t>
      </w:r>
    </w:p>
    <w:p w:rsidR="000432F7" w:rsidRPr="00C8752B" w:rsidRDefault="000432F7" w:rsidP="00CF6344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Процесс оценки</w:t>
      </w:r>
    </w:p>
    <w:p w:rsidR="000432F7" w:rsidRPr="00C8752B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Начало Чемпионата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До того, как Система информационной поддержки Чемпионата будет готова к началу Чемпионата, Главный эксперт должен известить специалистов CIS о том, что все подготовительные задачи завершены и</w:t>
      </w:r>
      <w:r w:rsidR="006A5E52">
        <w:rPr>
          <w:rFonts w:ascii="Times New Roman" w:hAnsi="Times New Roman"/>
          <w:sz w:val="28"/>
          <w:szCs w:val="28"/>
        </w:rPr>
        <w:t> </w:t>
      </w:r>
      <w:r w:rsidRPr="00C8752B">
        <w:rPr>
          <w:rFonts w:ascii="Times New Roman" w:hAnsi="Times New Roman"/>
          <w:sz w:val="28"/>
          <w:szCs w:val="28"/>
        </w:rPr>
        <w:t>критерии выбраны.</w:t>
      </w:r>
    </w:p>
    <w:p w:rsidR="000432F7" w:rsidRPr="00C8752B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Оценка субъективных показателей происходит до оценки объективных показателей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Когда оцениваются как субъективные, так и объективные показатели, субъективная оценка выставляется пер</w:t>
      </w:r>
      <w:r>
        <w:rPr>
          <w:rFonts w:ascii="Times New Roman" w:hAnsi="Times New Roman"/>
          <w:sz w:val="28"/>
          <w:szCs w:val="28"/>
        </w:rPr>
        <w:t>вой. Оценки, вносимые от руки в </w:t>
      </w:r>
      <w:r w:rsidRPr="00C8752B">
        <w:rPr>
          <w:rFonts w:ascii="Times New Roman" w:hAnsi="Times New Roman"/>
          <w:sz w:val="28"/>
          <w:szCs w:val="28"/>
        </w:rPr>
        <w:t xml:space="preserve">ведомости, вносятся туда чернилами. </w:t>
      </w:r>
    </w:p>
    <w:p w:rsidR="000432F7" w:rsidRPr="00C8752B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Группы оценки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Эксперты из Жюри организуются таким образом, что объе</w:t>
      </w:r>
      <w:r>
        <w:rPr>
          <w:rFonts w:ascii="Times New Roman" w:hAnsi="Times New Roman"/>
          <w:sz w:val="28"/>
          <w:szCs w:val="28"/>
        </w:rPr>
        <w:t>ктивную оценку каждого Аспекта субкритерия производят по 3 эксперта, а субъективную – по 5 э</w:t>
      </w:r>
      <w:r w:rsidRPr="00C8752B">
        <w:rPr>
          <w:rFonts w:ascii="Times New Roman" w:hAnsi="Times New Roman"/>
          <w:sz w:val="28"/>
          <w:szCs w:val="28"/>
        </w:rPr>
        <w:t xml:space="preserve">кспертов. Каждая группа оценки должна </w:t>
      </w:r>
      <w:r>
        <w:rPr>
          <w:rFonts w:ascii="Times New Roman" w:hAnsi="Times New Roman"/>
          <w:sz w:val="28"/>
          <w:szCs w:val="28"/>
        </w:rPr>
        <w:t>оценивать одни и те же аспекты с</w:t>
      </w:r>
      <w:r w:rsidRPr="00C8752B">
        <w:rPr>
          <w:rFonts w:ascii="Times New Roman" w:hAnsi="Times New Roman"/>
          <w:sz w:val="28"/>
          <w:szCs w:val="28"/>
        </w:rPr>
        <w:t>убкритерия по каждому конкурсанту для обеспечения стандартизации оценки. Для равенства оценки каждая группа должна по</w:t>
      </w:r>
      <w:r w:rsidR="006A5E52">
        <w:rPr>
          <w:rFonts w:ascii="Times New Roman" w:hAnsi="Times New Roman"/>
          <w:sz w:val="28"/>
          <w:szCs w:val="28"/>
        </w:rPr>
        <w:t> </w:t>
      </w:r>
      <w:r w:rsidRPr="00C8752B">
        <w:rPr>
          <w:rFonts w:ascii="Times New Roman" w:hAnsi="Times New Roman"/>
          <w:sz w:val="28"/>
          <w:szCs w:val="28"/>
        </w:rPr>
        <w:t>возможности оценивать один и то же количество оценок.</w:t>
      </w:r>
    </w:p>
    <w:p w:rsidR="000432F7" w:rsidRPr="00C8752B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lastRenderedPageBreak/>
        <w:t>Эксперты и оценка конкурсантов из своего региона.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Эксперты не оценивают конкурсантов из своего региона. Однако же</w:t>
      </w:r>
      <w:r w:rsidR="006A5E52">
        <w:rPr>
          <w:rFonts w:ascii="Times New Roman" w:hAnsi="Times New Roman"/>
          <w:sz w:val="28"/>
          <w:szCs w:val="28"/>
        </w:rPr>
        <w:t> </w:t>
      </w:r>
      <w:r w:rsidRPr="00C8752B">
        <w:rPr>
          <w:rFonts w:ascii="Times New Roman" w:hAnsi="Times New Roman"/>
          <w:sz w:val="28"/>
          <w:szCs w:val="28"/>
        </w:rPr>
        <w:t>это создает сложности при объективности выставления оценок. Объективности можно доби</w:t>
      </w:r>
      <w:r>
        <w:rPr>
          <w:rFonts w:ascii="Times New Roman" w:hAnsi="Times New Roman"/>
          <w:sz w:val="28"/>
          <w:szCs w:val="28"/>
        </w:rPr>
        <w:t>ться, если одна и та же группа э</w:t>
      </w:r>
      <w:r w:rsidRPr="00C8752B">
        <w:rPr>
          <w:rFonts w:ascii="Times New Roman" w:hAnsi="Times New Roman"/>
          <w:sz w:val="28"/>
          <w:szCs w:val="28"/>
        </w:rPr>
        <w:t>кспертов оценивает каждого конкурсанта по каждому из аспектов, за которые они</w:t>
      </w:r>
      <w:r w:rsidR="006A5E52">
        <w:rPr>
          <w:rFonts w:ascii="Times New Roman" w:hAnsi="Times New Roman"/>
          <w:sz w:val="28"/>
          <w:szCs w:val="28"/>
        </w:rPr>
        <w:t> </w:t>
      </w:r>
      <w:r w:rsidRPr="00C8752B">
        <w:rPr>
          <w:rFonts w:ascii="Times New Roman" w:hAnsi="Times New Roman"/>
          <w:sz w:val="28"/>
          <w:szCs w:val="28"/>
        </w:rPr>
        <w:t>выставляют баллы. Эта проблема решается несколькими способами:</w:t>
      </w:r>
    </w:p>
    <w:p w:rsidR="000432F7" w:rsidRPr="00C8752B" w:rsidRDefault="000432F7" w:rsidP="00CF6344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группе э</w:t>
      </w:r>
      <w:r w:rsidRPr="00C8752B">
        <w:rPr>
          <w:rFonts w:ascii="Times New Roman" w:hAnsi="Times New Roman"/>
          <w:sz w:val="28"/>
          <w:szCs w:val="28"/>
        </w:rPr>
        <w:t>кспертов при оценке пр</w:t>
      </w:r>
      <w:r>
        <w:rPr>
          <w:rFonts w:ascii="Times New Roman" w:hAnsi="Times New Roman"/>
          <w:sz w:val="28"/>
          <w:szCs w:val="28"/>
        </w:rPr>
        <w:t>исоединяется дополнительный э</w:t>
      </w:r>
      <w:r w:rsidRPr="00C8752B">
        <w:rPr>
          <w:rFonts w:ascii="Times New Roman" w:hAnsi="Times New Roman"/>
          <w:sz w:val="28"/>
          <w:szCs w:val="28"/>
        </w:rPr>
        <w:t>ксперт, ко</w:t>
      </w:r>
      <w:r>
        <w:rPr>
          <w:rFonts w:ascii="Times New Roman" w:hAnsi="Times New Roman"/>
          <w:sz w:val="28"/>
          <w:szCs w:val="28"/>
        </w:rPr>
        <w:t>торый выставляет оценку вместо э</w:t>
      </w:r>
      <w:r w:rsidRPr="00C8752B">
        <w:rPr>
          <w:rFonts w:ascii="Times New Roman" w:hAnsi="Times New Roman"/>
          <w:sz w:val="28"/>
          <w:szCs w:val="28"/>
        </w:rPr>
        <w:t>ксперта-компатриота;</w:t>
      </w:r>
    </w:p>
    <w:p w:rsidR="000432F7" w:rsidRPr="00C8752B" w:rsidRDefault="000432F7" w:rsidP="00CF6344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в случае оценки объективных показателей (гд</w:t>
      </w:r>
      <w:r>
        <w:rPr>
          <w:rFonts w:ascii="Times New Roman" w:hAnsi="Times New Roman"/>
          <w:sz w:val="28"/>
          <w:szCs w:val="28"/>
        </w:rPr>
        <w:t>е группу оценки составляют три эксперта), оценка э</w:t>
      </w:r>
      <w:r w:rsidRPr="00C8752B">
        <w:rPr>
          <w:rFonts w:ascii="Times New Roman" w:hAnsi="Times New Roman"/>
          <w:sz w:val="28"/>
          <w:szCs w:val="28"/>
        </w:rPr>
        <w:t>ксперта-компатриота исключается из</w:t>
      </w:r>
      <w:r w:rsidR="006A5E52">
        <w:rPr>
          <w:rFonts w:ascii="Times New Roman" w:hAnsi="Times New Roman"/>
          <w:sz w:val="28"/>
          <w:szCs w:val="28"/>
        </w:rPr>
        <w:t> </w:t>
      </w:r>
      <w:r w:rsidRPr="00C8752B">
        <w:rPr>
          <w:rFonts w:ascii="Times New Roman" w:hAnsi="Times New Roman"/>
          <w:sz w:val="28"/>
          <w:szCs w:val="28"/>
        </w:rPr>
        <w:t>решения о присуждаемом балле;</w:t>
      </w:r>
    </w:p>
    <w:p w:rsidR="000432F7" w:rsidRPr="00C8752B" w:rsidRDefault="000432F7" w:rsidP="00CF6344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в случае оценки объективных показателей (где</w:t>
      </w:r>
      <w:r>
        <w:rPr>
          <w:rFonts w:ascii="Times New Roman" w:hAnsi="Times New Roman"/>
          <w:sz w:val="28"/>
          <w:szCs w:val="28"/>
        </w:rPr>
        <w:t xml:space="preserve"> группу оценки составляют пять экспертов), вместо оценки э</w:t>
      </w:r>
      <w:r w:rsidRPr="00C8752B">
        <w:rPr>
          <w:rFonts w:ascii="Times New Roman" w:hAnsi="Times New Roman"/>
          <w:sz w:val="28"/>
          <w:szCs w:val="28"/>
        </w:rPr>
        <w:t>ксперта-компатриота конкурсанту начисляется средний</w:t>
      </w:r>
      <w:r>
        <w:rPr>
          <w:rFonts w:ascii="Times New Roman" w:hAnsi="Times New Roman"/>
          <w:sz w:val="28"/>
          <w:szCs w:val="28"/>
        </w:rPr>
        <w:t xml:space="preserve"> балл из оценок других четырех э</w:t>
      </w:r>
      <w:r w:rsidRPr="00C8752B">
        <w:rPr>
          <w:rFonts w:ascii="Times New Roman" w:hAnsi="Times New Roman"/>
          <w:sz w:val="28"/>
          <w:szCs w:val="28"/>
        </w:rPr>
        <w:t>кспертов;</w:t>
      </w:r>
    </w:p>
    <w:p w:rsidR="000432F7" w:rsidRPr="00C8752B" w:rsidRDefault="000432F7" w:rsidP="00CF6344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члены Жюр</w:t>
      </w:r>
      <w:r>
        <w:rPr>
          <w:rFonts w:ascii="Times New Roman" w:hAnsi="Times New Roman"/>
          <w:sz w:val="28"/>
          <w:szCs w:val="28"/>
        </w:rPr>
        <w:t>и дают свое согласие на оценку экспертами к</w:t>
      </w:r>
      <w:r w:rsidRPr="00C8752B">
        <w:rPr>
          <w:rFonts w:ascii="Times New Roman" w:hAnsi="Times New Roman"/>
          <w:sz w:val="28"/>
          <w:szCs w:val="28"/>
        </w:rPr>
        <w:t>онкурсантов из своего региона.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Любой из приведенных выше сценариев или дополнит</w:t>
      </w:r>
      <w:r>
        <w:rPr>
          <w:rFonts w:ascii="Times New Roman" w:hAnsi="Times New Roman"/>
          <w:sz w:val="28"/>
          <w:szCs w:val="28"/>
        </w:rPr>
        <w:t>ельный сценарий, разработанный э</w:t>
      </w:r>
      <w:r w:rsidRPr="00C8752B">
        <w:rPr>
          <w:rFonts w:ascii="Times New Roman" w:hAnsi="Times New Roman"/>
          <w:sz w:val="28"/>
          <w:szCs w:val="28"/>
        </w:rPr>
        <w:t>кспертами, возможно утвердить у Технического директора WSR.</w:t>
      </w:r>
    </w:p>
    <w:p w:rsidR="000432F7" w:rsidRPr="00C8752B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Запрет на выставление оценки в присутствии конкурсанта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не выставляется в присутствии к</w:t>
      </w:r>
      <w:r w:rsidRPr="00C8752B">
        <w:rPr>
          <w:rFonts w:ascii="Times New Roman" w:hAnsi="Times New Roman"/>
          <w:sz w:val="28"/>
          <w:szCs w:val="28"/>
        </w:rPr>
        <w:t>онкурсанта, кроме тех случаев, когда в Техническом описании указано иное.</w:t>
      </w:r>
    </w:p>
    <w:p w:rsidR="000432F7" w:rsidRPr="00C8752B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 xml:space="preserve"> Ежедневная оценка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День оценки по каждому из критериев указывается в CIS. Результаты оценки, оцениваемым в какой-либо определенный день, вносятся в CIS, утверждаются и заверяются Главным эк</w:t>
      </w:r>
      <w:r>
        <w:rPr>
          <w:rFonts w:ascii="Times New Roman" w:hAnsi="Times New Roman"/>
          <w:sz w:val="28"/>
          <w:szCs w:val="28"/>
        </w:rPr>
        <w:t>спертом</w:t>
      </w:r>
      <w:r w:rsidRPr="00C8752B">
        <w:rPr>
          <w:rFonts w:ascii="Times New Roman" w:hAnsi="Times New Roman"/>
          <w:sz w:val="28"/>
          <w:szCs w:val="28"/>
        </w:rPr>
        <w:t xml:space="preserve"> до 12:00 следующего дня. Форма утверждения для CIS должна быть получена до 20:00 этого дня. Утвержденные результаты должны быт</w:t>
      </w:r>
      <w:r>
        <w:rPr>
          <w:rFonts w:ascii="Times New Roman" w:hAnsi="Times New Roman"/>
          <w:sz w:val="28"/>
          <w:szCs w:val="28"/>
        </w:rPr>
        <w:t>ь получены специалистами CIS до </w:t>
      </w:r>
      <w:r w:rsidRPr="00C8752B">
        <w:rPr>
          <w:rFonts w:ascii="Times New Roman" w:hAnsi="Times New Roman"/>
          <w:sz w:val="28"/>
          <w:szCs w:val="28"/>
        </w:rPr>
        <w:t>23:00 последнего дня конкурсной части Чемпионата.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индивидуальные ведомости э</w:t>
      </w:r>
      <w:r w:rsidRPr="00C8752B">
        <w:rPr>
          <w:rFonts w:ascii="Times New Roman" w:hAnsi="Times New Roman"/>
          <w:sz w:val="28"/>
          <w:szCs w:val="28"/>
        </w:rPr>
        <w:t>кспертов должны быть подписаны всеми членами оценочной группы.</w:t>
      </w:r>
    </w:p>
    <w:p w:rsidR="000432F7" w:rsidRPr="00C8752B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Проверка и сдача ведомостей оценки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Баллы и/или оценки переносятся из рукописных оценочных ведомостей в CIS по мере осуществления процедуры оценки.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После выставления оценок и/или баллов во все оценочные ведомости за какой-либо день (или же всех оценок/баллов за весь конкурс по</w:t>
      </w:r>
      <w:r w:rsidR="006A5E52">
        <w:rPr>
          <w:rFonts w:ascii="Times New Roman" w:hAnsi="Times New Roman"/>
          <w:sz w:val="28"/>
          <w:szCs w:val="28"/>
        </w:rPr>
        <w:t> </w:t>
      </w:r>
      <w:r w:rsidRPr="00C8752B">
        <w:rPr>
          <w:rFonts w:ascii="Times New Roman" w:hAnsi="Times New Roman"/>
          <w:sz w:val="28"/>
          <w:szCs w:val="28"/>
        </w:rPr>
        <w:t>специальностям, для которых отсутствуют определенные оценочные дни), запись о выставленных оценках в CIS блокируется.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После блокировки записи об оценках в CIS все оценочные ведомости, включая Итоговую оценочную ведомость за определенный день</w:t>
      </w:r>
      <w:r>
        <w:rPr>
          <w:rFonts w:ascii="Times New Roman" w:hAnsi="Times New Roman"/>
          <w:sz w:val="28"/>
          <w:szCs w:val="28"/>
        </w:rPr>
        <w:t>,</w:t>
      </w:r>
      <w:r w:rsidRPr="00C8752B">
        <w:rPr>
          <w:rFonts w:ascii="Times New Roman" w:hAnsi="Times New Roman"/>
          <w:sz w:val="28"/>
          <w:szCs w:val="28"/>
        </w:rPr>
        <w:t xml:space="preserve"> распечатываются и складываются в «Паке</w:t>
      </w:r>
      <w:r>
        <w:rPr>
          <w:rFonts w:ascii="Times New Roman" w:hAnsi="Times New Roman"/>
          <w:sz w:val="28"/>
          <w:szCs w:val="28"/>
        </w:rPr>
        <w:t xml:space="preserve">т оценки компетенций». Доступ </w:t>
      </w:r>
      <w:r>
        <w:rPr>
          <w:rFonts w:ascii="Times New Roman" w:hAnsi="Times New Roman"/>
          <w:sz w:val="28"/>
          <w:szCs w:val="28"/>
        </w:rPr>
        <w:lastRenderedPageBreak/>
        <w:t>к </w:t>
      </w:r>
      <w:r w:rsidRPr="00C8752B">
        <w:rPr>
          <w:rFonts w:ascii="Times New Roman" w:hAnsi="Times New Roman"/>
          <w:sz w:val="28"/>
          <w:szCs w:val="28"/>
        </w:rPr>
        <w:t>этому Пакету</w:t>
      </w:r>
      <w:r>
        <w:rPr>
          <w:rFonts w:ascii="Times New Roman" w:hAnsi="Times New Roman"/>
          <w:sz w:val="28"/>
          <w:szCs w:val="28"/>
        </w:rPr>
        <w:t xml:space="preserve"> имеет только Главный эксперт, э</w:t>
      </w:r>
      <w:r w:rsidRPr="00C8752B">
        <w:rPr>
          <w:rFonts w:ascii="Times New Roman" w:hAnsi="Times New Roman"/>
          <w:sz w:val="28"/>
          <w:szCs w:val="28"/>
        </w:rPr>
        <w:t xml:space="preserve">ксперт с особыми полномочиями, ответственный за внесение оценок в </w:t>
      </w:r>
      <w:r w:rsidRPr="00C8752B">
        <w:rPr>
          <w:rFonts w:ascii="Times New Roman" w:hAnsi="Times New Roman"/>
          <w:sz w:val="28"/>
          <w:szCs w:val="28"/>
          <w:lang w:val="en-US"/>
        </w:rPr>
        <w:t>CIS</w:t>
      </w:r>
      <w:r w:rsidRPr="00C8752B">
        <w:rPr>
          <w:rFonts w:ascii="Times New Roman" w:hAnsi="Times New Roman"/>
          <w:sz w:val="28"/>
          <w:szCs w:val="28"/>
        </w:rPr>
        <w:t xml:space="preserve">, а также администратор </w:t>
      </w:r>
      <w:r w:rsidRPr="00C8752B">
        <w:rPr>
          <w:rFonts w:ascii="Times New Roman" w:hAnsi="Times New Roman"/>
          <w:sz w:val="28"/>
          <w:szCs w:val="28"/>
          <w:lang w:val="en-US"/>
        </w:rPr>
        <w:t>CIS</w:t>
      </w:r>
      <w:r w:rsidRPr="00C8752B">
        <w:rPr>
          <w:rFonts w:ascii="Times New Roman" w:hAnsi="Times New Roman"/>
          <w:sz w:val="28"/>
          <w:szCs w:val="28"/>
        </w:rPr>
        <w:t>.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авный эксперт дает на проверку э</w:t>
      </w:r>
      <w:r w:rsidRPr="00C8752B">
        <w:rPr>
          <w:rFonts w:ascii="Times New Roman" w:hAnsi="Times New Roman"/>
          <w:sz w:val="28"/>
          <w:szCs w:val="28"/>
        </w:rPr>
        <w:t>кспертам-компатриотам рукописные оценочные ведомост</w:t>
      </w:r>
      <w:r>
        <w:rPr>
          <w:rFonts w:ascii="Times New Roman" w:hAnsi="Times New Roman"/>
          <w:sz w:val="28"/>
          <w:szCs w:val="28"/>
        </w:rPr>
        <w:t>и их участников для сравнения с </w:t>
      </w:r>
      <w:r w:rsidRPr="00C8752B">
        <w:rPr>
          <w:rFonts w:ascii="Times New Roman" w:hAnsi="Times New Roman"/>
          <w:sz w:val="28"/>
          <w:szCs w:val="28"/>
        </w:rPr>
        <w:t xml:space="preserve">рукописными ведомостями. </w:t>
      </w:r>
      <w:r>
        <w:rPr>
          <w:rFonts w:ascii="Times New Roman" w:hAnsi="Times New Roman"/>
          <w:sz w:val="28"/>
          <w:szCs w:val="28"/>
        </w:rPr>
        <w:t>Любые возникшие вопросы э</w:t>
      </w:r>
      <w:r w:rsidRPr="00C8752B">
        <w:rPr>
          <w:rFonts w:ascii="Times New Roman" w:hAnsi="Times New Roman"/>
          <w:sz w:val="28"/>
          <w:szCs w:val="28"/>
        </w:rPr>
        <w:t>ксперты могут обсудить с Главным экспертом, группой, оценивавшей конку</w:t>
      </w:r>
      <w:r>
        <w:rPr>
          <w:rFonts w:ascii="Times New Roman" w:hAnsi="Times New Roman"/>
          <w:sz w:val="28"/>
          <w:szCs w:val="28"/>
        </w:rPr>
        <w:t>рсанта и</w:t>
      </w:r>
      <w:r w:rsidR="006A5E5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э</w:t>
      </w:r>
      <w:r w:rsidRPr="00C8752B">
        <w:rPr>
          <w:rFonts w:ascii="Times New Roman" w:hAnsi="Times New Roman"/>
          <w:sz w:val="28"/>
          <w:szCs w:val="28"/>
        </w:rPr>
        <w:t xml:space="preserve">кспертом, ответственным за внесение оценок в </w:t>
      </w:r>
      <w:r w:rsidRPr="00C8752B">
        <w:rPr>
          <w:rFonts w:ascii="Times New Roman" w:hAnsi="Times New Roman"/>
          <w:sz w:val="28"/>
          <w:szCs w:val="28"/>
          <w:lang w:val="en-US"/>
        </w:rPr>
        <w:t>CIS</w:t>
      </w:r>
      <w:r w:rsidRPr="00C8752B">
        <w:rPr>
          <w:rFonts w:ascii="Times New Roman" w:hAnsi="Times New Roman"/>
          <w:sz w:val="28"/>
          <w:szCs w:val="28"/>
        </w:rPr>
        <w:t>. В случае обнаружения несоответствий р</w:t>
      </w:r>
      <w:r>
        <w:rPr>
          <w:rFonts w:ascii="Times New Roman" w:hAnsi="Times New Roman"/>
          <w:sz w:val="28"/>
          <w:szCs w:val="28"/>
        </w:rPr>
        <w:t>укописных данных с электронными э</w:t>
      </w:r>
      <w:r w:rsidRPr="00C8752B">
        <w:rPr>
          <w:rFonts w:ascii="Times New Roman" w:hAnsi="Times New Roman"/>
          <w:sz w:val="28"/>
          <w:szCs w:val="28"/>
        </w:rPr>
        <w:t xml:space="preserve">ксперт, ответственный за внесение оценок в </w:t>
      </w:r>
      <w:r w:rsidRPr="00C8752B">
        <w:rPr>
          <w:rFonts w:ascii="Times New Roman" w:hAnsi="Times New Roman"/>
          <w:sz w:val="28"/>
          <w:szCs w:val="28"/>
          <w:lang w:val="en-US"/>
        </w:rPr>
        <w:t>CIS</w:t>
      </w:r>
      <w:r w:rsidRPr="00C8752B">
        <w:rPr>
          <w:rFonts w:ascii="Times New Roman" w:hAnsi="Times New Roman"/>
          <w:sz w:val="28"/>
          <w:szCs w:val="28"/>
        </w:rPr>
        <w:t>, должен внести в электронные формы соответствующие правки.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Если обнаружена некорректная оценка или оши</w:t>
      </w:r>
      <w:r>
        <w:rPr>
          <w:rFonts w:ascii="Times New Roman" w:hAnsi="Times New Roman"/>
          <w:sz w:val="28"/>
          <w:szCs w:val="28"/>
        </w:rPr>
        <w:t>бка в рукописной форме, каждый э</w:t>
      </w:r>
      <w:r w:rsidRPr="00C8752B">
        <w:rPr>
          <w:rFonts w:ascii="Times New Roman" w:hAnsi="Times New Roman"/>
          <w:sz w:val="28"/>
          <w:szCs w:val="28"/>
        </w:rPr>
        <w:t>ксперт из оценочной группы по данному аспекту должен заверить форму подписью рядом с внесенным исправлением (каждое исправление должно быть заверено всеми экспертами оценочной группы), обозначив тем самым свое согласие с внесением данного исправления. После внесения</w:t>
      </w:r>
      <w:r>
        <w:rPr>
          <w:rFonts w:ascii="Times New Roman" w:hAnsi="Times New Roman"/>
          <w:sz w:val="28"/>
          <w:szCs w:val="28"/>
        </w:rPr>
        <w:t xml:space="preserve"> изменений в рукописную форму эксперт, ответственный за </w:t>
      </w:r>
      <w:r w:rsidRPr="00C8752B">
        <w:rPr>
          <w:rFonts w:ascii="Times New Roman" w:hAnsi="Times New Roman"/>
          <w:sz w:val="28"/>
          <w:szCs w:val="28"/>
        </w:rPr>
        <w:t xml:space="preserve">внесение оценок в </w:t>
      </w:r>
      <w:r w:rsidRPr="00C8752B">
        <w:rPr>
          <w:rFonts w:ascii="Times New Roman" w:hAnsi="Times New Roman"/>
          <w:sz w:val="28"/>
          <w:szCs w:val="28"/>
          <w:lang w:val="en-US"/>
        </w:rPr>
        <w:t>CIS</w:t>
      </w:r>
      <w:r w:rsidRPr="00C8752B">
        <w:rPr>
          <w:rFonts w:ascii="Times New Roman" w:hAnsi="Times New Roman"/>
          <w:sz w:val="28"/>
          <w:szCs w:val="28"/>
        </w:rPr>
        <w:t>, должен внести правильные оценки в электронную форму.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внесения всех исправлений э</w:t>
      </w:r>
      <w:r w:rsidRPr="00C8752B">
        <w:rPr>
          <w:rFonts w:ascii="Times New Roman" w:hAnsi="Times New Roman"/>
          <w:sz w:val="28"/>
          <w:szCs w:val="28"/>
        </w:rPr>
        <w:t xml:space="preserve">ксперты-компатриоты должны вновь сверить рукописные и распечатанные из </w:t>
      </w:r>
      <w:r w:rsidRPr="00C8752B">
        <w:rPr>
          <w:rFonts w:ascii="Times New Roman" w:hAnsi="Times New Roman"/>
          <w:sz w:val="28"/>
          <w:szCs w:val="28"/>
          <w:lang w:val="en-US"/>
        </w:rPr>
        <w:t>CIS </w:t>
      </w:r>
      <w:r w:rsidRPr="00C8752B">
        <w:rPr>
          <w:rFonts w:ascii="Times New Roman" w:hAnsi="Times New Roman"/>
          <w:sz w:val="28"/>
          <w:szCs w:val="28"/>
        </w:rPr>
        <w:t>ведомости оценки и</w:t>
      </w:r>
      <w:r w:rsidR="006A5E52">
        <w:rPr>
          <w:rFonts w:ascii="Times New Roman" w:hAnsi="Times New Roman"/>
          <w:sz w:val="28"/>
          <w:szCs w:val="28"/>
        </w:rPr>
        <w:t> </w:t>
      </w:r>
      <w:r w:rsidRPr="00C8752B">
        <w:rPr>
          <w:rFonts w:ascii="Times New Roman" w:hAnsi="Times New Roman"/>
          <w:sz w:val="28"/>
          <w:szCs w:val="28"/>
        </w:rPr>
        <w:t>подписать их только в случае полного соответствия форм.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Главный эксперт подписывает итоговую оценочную ведомость, содержащую результаты по всем конкурсантам</w:t>
      </w:r>
      <w:r>
        <w:rPr>
          <w:rFonts w:ascii="Times New Roman" w:hAnsi="Times New Roman"/>
          <w:sz w:val="28"/>
          <w:szCs w:val="28"/>
        </w:rPr>
        <w:t>,</w:t>
      </w:r>
      <w:r w:rsidRPr="00C8752B">
        <w:rPr>
          <w:rFonts w:ascii="Times New Roman" w:hAnsi="Times New Roman"/>
          <w:sz w:val="28"/>
          <w:szCs w:val="28"/>
        </w:rPr>
        <w:t xml:space="preserve"> и передает ее в офис CIS. </w:t>
      </w:r>
      <w:r w:rsidRPr="00C8752B">
        <w:rPr>
          <w:rFonts w:ascii="Times New Roman" w:hAnsi="Times New Roman"/>
          <w:b/>
          <w:sz w:val="28"/>
          <w:szCs w:val="28"/>
        </w:rPr>
        <w:t xml:space="preserve">Главный эксперт обязан обеспечить конфиденциальность информации по полученным результатам до окончания Церемонии награждения. </w:t>
      </w:r>
      <w:r w:rsidRPr="00C8752B">
        <w:rPr>
          <w:rFonts w:ascii="Times New Roman" w:hAnsi="Times New Roman"/>
          <w:sz w:val="28"/>
          <w:szCs w:val="28"/>
        </w:rPr>
        <w:t>Никто не имеет права требовать от Главного эксперта разглашения информации по любому из конкурсантов. После завершения Церемонии награждения Главный эксперт должен сообщить результаты конкурсантов персона</w:t>
      </w:r>
      <w:r>
        <w:rPr>
          <w:rFonts w:ascii="Times New Roman" w:hAnsi="Times New Roman"/>
          <w:sz w:val="28"/>
          <w:szCs w:val="28"/>
        </w:rPr>
        <w:t>льно каждому конкурсанту и его э</w:t>
      </w:r>
      <w:r w:rsidRPr="00C8752B">
        <w:rPr>
          <w:rFonts w:ascii="Times New Roman" w:hAnsi="Times New Roman"/>
          <w:sz w:val="28"/>
          <w:szCs w:val="28"/>
        </w:rPr>
        <w:t>ксперту.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По окончании данной процедуры дальнейшие или новые возражения по утвержденным оценкам не принимаются.</w:t>
      </w:r>
    </w:p>
    <w:p w:rsidR="000432F7" w:rsidRPr="00C8752B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Завершение начисления баллов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Оценку конкурсных заданий и внесение баллов в CIS необходимо завершить к 22:00 последнего дня Чемпионата.</w:t>
      </w:r>
    </w:p>
    <w:p w:rsidR="000432F7" w:rsidRPr="00C8752B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Окончание Чемпионата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Жюри не освобождается от своих обязанностей по оценке до тех пор, пока Оргкомитет Чемпионата не передаст «Пакет оценки компетенции» и</w:t>
      </w:r>
      <w:r w:rsidR="006A5E52">
        <w:rPr>
          <w:rFonts w:ascii="Times New Roman" w:hAnsi="Times New Roman"/>
          <w:sz w:val="28"/>
          <w:szCs w:val="28"/>
        </w:rPr>
        <w:t> </w:t>
      </w:r>
      <w:r w:rsidRPr="00C8752B">
        <w:rPr>
          <w:rFonts w:ascii="Times New Roman" w:hAnsi="Times New Roman"/>
          <w:sz w:val="28"/>
          <w:szCs w:val="28"/>
        </w:rPr>
        <w:t>другой оценочный материал специалистам CIS, и не получит от</w:t>
      </w:r>
      <w:r w:rsidR="006A5E52">
        <w:rPr>
          <w:rFonts w:ascii="Times New Roman" w:hAnsi="Times New Roman"/>
          <w:sz w:val="28"/>
          <w:szCs w:val="28"/>
        </w:rPr>
        <w:t> </w:t>
      </w:r>
      <w:r w:rsidRPr="00C8752B">
        <w:rPr>
          <w:rFonts w:ascii="Times New Roman" w:hAnsi="Times New Roman"/>
          <w:sz w:val="28"/>
          <w:szCs w:val="28"/>
        </w:rPr>
        <w:t>них</w:t>
      </w:r>
      <w:r w:rsidR="006A5E52">
        <w:rPr>
          <w:rFonts w:ascii="Times New Roman" w:hAnsi="Times New Roman"/>
          <w:sz w:val="28"/>
          <w:szCs w:val="28"/>
        </w:rPr>
        <w:t> </w:t>
      </w:r>
      <w:r w:rsidRPr="00C8752B">
        <w:rPr>
          <w:rFonts w:ascii="Times New Roman" w:hAnsi="Times New Roman"/>
          <w:sz w:val="28"/>
          <w:szCs w:val="28"/>
        </w:rPr>
        <w:t>подписанное подтверждение выполнения необходимых задач.</w:t>
      </w:r>
    </w:p>
    <w:p w:rsidR="000432F7" w:rsidRPr="000D59C7" w:rsidRDefault="000432F7" w:rsidP="00CF6344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D59C7">
        <w:rPr>
          <w:rFonts w:ascii="Times New Roman" w:hAnsi="Times New Roman"/>
          <w:color w:val="000000"/>
          <w:sz w:val="28"/>
        </w:rPr>
        <w:t xml:space="preserve">Публикация результатов. </w:t>
      </w:r>
    </w:p>
    <w:p w:rsidR="000432F7" w:rsidRPr="000D59C7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D59C7">
        <w:rPr>
          <w:rFonts w:ascii="Times New Roman" w:hAnsi="Times New Roman"/>
          <w:color w:val="000000"/>
          <w:sz w:val="28"/>
        </w:rPr>
        <w:lastRenderedPageBreak/>
        <w:t xml:space="preserve">Организациям-участникам предоставляется серия результатов со сравнениями «по средним медальным баллам», «по среднему количеству набранных баллов», «по общим медальным баллам», «по общему количеству набранных баллов», и «в алфавитном порядке по общим медальным баллам и по общему количеству набранных баллов. Организациям-участникам также предоставляются официальные результаты по каждой компетенции, с указанием всех конкурсантов, набранных ими баллов, полученных медалей и нагрудных знаков; эти результаты размещаются на сайте </w:t>
      </w:r>
      <w:r>
        <w:rPr>
          <w:rFonts w:ascii="Times New Roman" w:hAnsi="Times New Roman"/>
          <w:color w:val="000000"/>
          <w:sz w:val="28"/>
        </w:rPr>
        <w:t xml:space="preserve">ГБОУ ДПО «Севастопольский центр развития образования» (во вкладке </w:t>
      </w:r>
      <w:r w:rsidRPr="000D59C7">
        <w:rPr>
          <w:rFonts w:ascii="Times New Roman" w:hAnsi="Times New Roman"/>
          <w:color w:val="000000"/>
          <w:sz w:val="28"/>
        </w:rPr>
        <w:t>РКЦ WSR</w:t>
      </w:r>
      <w:r>
        <w:rPr>
          <w:rFonts w:ascii="Times New Roman" w:hAnsi="Times New Roman"/>
          <w:color w:val="000000"/>
          <w:sz w:val="28"/>
        </w:rPr>
        <w:t>)</w:t>
      </w:r>
      <w:r w:rsidRPr="000D59C7">
        <w:rPr>
          <w:rFonts w:ascii="Times New Roman" w:hAnsi="Times New Roman"/>
          <w:color w:val="000000"/>
          <w:sz w:val="28"/>
        </w:rPr>
        <w:t>.</w:t>
      </w:r>
    </w:p>
    <w:p w:rsidR="000432F7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62454" w:rsidRDefault="00262454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62454" w:rsidRPr="00C8752B" w:rsidRDefault="00262454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32F7" w:rsidRPr="000D59C7" w:rsidRDefault="000432F7" w:rsidP="00CF6344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0D59C7">
        <w:rPr>
          <w:rFonts w:ascii="Times New Roman" w:hAnsi="Times New Roman"/>
          <w:b/>
          <w:color w:val="000000"/>
          <w:sz w:val="28"/>
        </w:rPr>
        <w:t>МЕДАЛИ И НАГРАДЫ</w:t>
      </w:r>
    </w:p>
    <w:p w:rsidR="000432F7" w:rsidRPr="00C8752B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32F7" w:rsidRPr="000D59C7" w:rsidRDefault="000432F7" w:rsidP="00CF6344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D59C7">
        <w:rPr>
          <w:rFonts w:ascii="Times New Roman" w:hAnsi="Times New Roman"/>
          <w:color w:val="000000"/>
          <w:sz w:val="28"/>
        </w:rPr>
        <w:t>Золотые, серебряные и бронзовые медали.</w:t>
      </w:r>
    </w:p>
    <w:p w:rsidR="000432F7" w:rsidRPr="000D59C7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0D59C7">
        <w:rPr>
          <w:rFonts w:ascii="Times New Roman" w:hAnsi="Times New Roman"/>
          <w:color w:val="000000"/>
          <w:sz w:val="28"/>
        </w:rPr>
        <w:t>Золотыми, серебряными и бронзовыми медалями награждаются участники, которые показали первый, второй и третий результат соответственно по всем конкурсным компетенциям.</w:t>
      </w:r>
    </w:p>
    <w:p w:rsidR="000432F7" w:rsidRPr="00455893" w:rsidRDefault="000432F7" w:rsidP="00CF6344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FF5773">
        <w:rPr>
          <w:rFonts w:ascii="Times New Roman" w:hAnsi="Times New Roman"/>
          <w:color w:val="000000"/>
          <w:sz w:val="28"/>
        </w:rPr>
        <w:t xml:space="preserve">Разделение медалей. Если разница между конкурсантами составляет не более 2 баллов по 500-бальной шкале, медали делятся между ними, как описано ниже. </w:t>
      </w:r>
      <w:r w:rsidRPr="00455893">
        <w:rPr>
          <w:rFonts w:ascii="Times New Roman" w:hAnsi="Times New Roman"/>
          <w:color w:val="000000"/>
          <w:sz w:val="28"/>
        </w:rPr>
        <w:t>Однако приемлемы варианты по рекомендации РКЦ.</w:t>
      </w:r>
    </w:p>
    <w:p w:rsidR="000432F7" w:rsidRPr="00C8752B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Разделение медалей обычно происходит следующим образом:</w:t>
      </w:r>
    </w:p>
    <w:p w:rsidR="000432F7" w:rsidRPr="00FF5773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FF5773">
        <w:rPr>
          <w:rFonts w:ascii="Times New Roman" w:hAnsi="Times New Roman"/>
          <w:color w:val="000000"/>
          <w:sz w:val="28"/>
        </w:rPr>
        <w:t>Золото. Две (2) золотые медали, без серебряных медалей, одна (1) бронзовая медаль.</w:t>
      </w:r>
    </w:p>
    <w:p w:rsidR="000432F7" w:rsidRPr="00C8752B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Три (3) или более золотых мед</w:t>
      </w:r>
      <w:r>
        <w:rPr>
          <w:rFonts w:ascii="Times New Roman" w:hAnsi="Times New Roman"/>
          <w:color w:val="000000"/>
          <w:sz w:val="28"/>
        </w:rPr>
        <w:t>алей, без серебряных медалей. В </w:t>
      </w:r>
      <w:r w:rsidRPr="00C8752B">
        <w:rPr>
          <w:rFonts w:ascii="Times New Roman" w:hAnsi="Times New Roman"/>
          <w:color w:val="000000"/>
          <w:sz w:val="28"/>
        </w:rPr>
        <w:t>дополнение, одна или более бронзовых медалей, когда разница между призерами последней золотой медали и следующим конкурсантом (конкурсантами) более 2 баллов.</w:t>
      </w:r>
    </w:p>
    <w:p w:rsidR="000432F7" w:rsidRPr="00FF5773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FF5773">
        <w:rPr>
          <w:rFonts w:ascii="Times New Roman" w:hAnsi="Times New Roman"/>
          <w:color w:val="000000"/>
          <w:sz w:val="28"/>
        </w:rPr>
        <w:t>Серебро. Одна (1) золотая медаль, две (2) или более серебряных медали. В дополнение, одна или более бронзовых медалей, когда разница между призерами последней золотой медали и следующим конкурсантом (конкурсантами) более 2 баллов.</w:t>
      </w:r>
    </w:p>
    <w:p w:rsidR="000432F7" w:rsidRPr="00FF5773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FF5773">
        <w:rPr>
          <w:rFonts w:ascii="Times New Roman" w:hAnsi="Times New Roman"/>
          <w:color w:val="000000"/>
          <w:sz w:val="28"/>
        </w:rPr>
        <w:t>Бронза. Одна (1) золотая медаль, одна (1) серебряная медаль, две или более бронзовых медалей.</w:t>
      </w:r>
    </w:p>
    <w:p w:rsidR="000432F7" w:rsidRPr="00FF5773" w:rsidRDefault="000432F7" w:rsidP="00CF6344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Медаль за п</w:t>
      </w:r>
      <w:r w:rsidRPr="00FF5773">
        <w:rPr>
          <w:rFonts w:ascii="Times New Roman" w:hAnsi="Times New Roman"/>
          <w:color w:val="000000"/>
          <w:sz w:val="28"/>
        </w:rPr>
        <w:t>рофессионализм.</w:t>
      </w:r>
    </w:p>
    <w:p w:rsidR="000432F7" w:rsidRPr="00C8752B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Конкурсанты, которые получили 500 и более баллов, но не получили м</w:t>
      </w:r>
      <w:r>
        <w:rPr>
          <w:rFonts w:ascii="Times New Roman" w:hAnsi="Times New Roman"/>
          <w:color w:val="000000"/>
          <w:sz w:val="28"/>
        </w:rPr>
        <w:t>едаль, награждаются медалью за п</w:t>
      </w:r>
      <w:r w:rsidRPr="00C8752B">
        <w:rPr>
          <w:rFonts w:ascii="Times New Roman" w:hAnsi="Times New Roman"/>
          <w:color w:val="000000"/>
          <w:sz w:val="28"/>
        </w:rPr>
        <w:t>рофессионализм.</w:t>
      </w:r>
    </w:p>
    <w:p w:rsidR="000432F7" w:rsidRPr="00455893" w:rsidRDefault="000432F7" w:rsidP="00CF6344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455893">
        <w:rPr>
          <w:rFonts w:ascii="Times New Roman" w:hAnsi="Times New Roman"/>
          <w:color w:val="000000"/>
          <w:sz w:val="28"/>
        </w:rPr>
        <w:lastRenderedPageBreak/>
        <w:t xml:space="preserve">Сертификат участия. Любой участник, не получивший медаль или особую награду, получает Сертификат об участии в соревнованиях WSR </w:t>
      </w:r>
      <w:r w:rsidRPr="00455893">
        <w:rPr>
          <w:rFonts w:ascii="Times New Roman" w:hAnsi="Times New Roman"/>
          <w:sz w:val="28"/>
          <w:szCs w:val="28"/>
        </w:rPr>
        <w:t>городе федерального значения Севастополе</w:t>
      </w:r>
      <w:r w:rsidRPr="00455893">
        <w:rPr>
          <w:rFonts w:ascii="Times New Roman" w:hAnsi="Times New Roman"/>
          <w:color w:val="000000"/>
          <w:sz w:val="28"/>
        </w:rPr>
        <w:t>.</w:t>
      </w:r>
    </w:p>
    <w:p w:rsidR="000432F7" w:rsidRDefault="000432F7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A5E52" w:rsidRDefault="006A5E52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A5E52" w:rsidRPr="00C8752B" w:rsidRDefault="006A5E52" w:rsidP="000245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32F7" w:rsidRPr="00FF5773" w:rsidRDefault="000432F7" w:rsidP="00CF6344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FF5773">
        <w:rPr>
          <w:rFonts w:ascii="Times New Roman" w:hAnsi="Times New Roman"/>
          <w:b/>
          <w:color w:val="000000"/>
          <w:sz w:val="28"/>
        </w:rPr>
        <w:t>РЕШЕНИЕ ВОПРОСОВ (ВКЛЮЧАЯ РЕШЕНИЕ СПОРОВ)</w:t>
      </w:r>
    </w:p>
    <w:p w:rsidR="000432F7" w:rsidRPr="00C8752B" w:rsidRDefault="000432F7" w:rsidP="000245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0432F7" w:rsidRPr="00FF5773" w:rsidRDefault="000432F7" w:rsidP="00CF6344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FF5773">
        <w:rPr>
          <w:rFonts w:ascii="Times New Roman" w:hAnsi="Times New Roman"/>
          <w:color w:val="000000"/>
          <w:sz w:val="28"/>
        </w:rPr>
        <w:t>Решение вопросов.</w:t>
      </w:r>
    </w:p>
    <w:p w:rsidR="000432F7" w:rsidRPr="00FF5773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FF5773">
        <w:rPr>
          <w:rFonts w:ascii="Times New Roman" w:hAnsi="Times New Roman"/>
          <w:color w:val="000000"/>
          <w:sz w:val="28"/>
        </w:rPr>
        <w:t>Во всех случаях возникновения вопросов, требующих разъясн</w:t>
      </w:r>
      <w:r>
        <w:rPr>
          <w:rFonts w:ascii="Times New Roman" w:hAnsi="Times New Roman"/>
          <w:color w:val="000000"/>
          <w:sz w:val="28"/>
        </w:rPr>
        <w:t>ения, споров, конфликтов и т.п.</w:t>
      </w:r>
      <w:r w:rsidRPr="00FF5773">
        <w:rPr>
          <w:rFonts w:ascii="Times New Roman" w:hAnsi="Times New Roman"/>
          <w:color w:val="000000"/>
          <w:sz w:val="28"/>
        </w:rPr>
        <w:t xml:space="preserve"> необходимо сначала попробовать решить вопрос с привлечением Главного эксперта по компетенции, все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FF5773">
        <w:rPr>
          <w:rFonts w:ascii="Times New Roman" w:hAnsi="Times New Roman"/>
          <w:color w:val="000000"/>
          <w:sz w:val="28"/>
        </w:rPr>
        <w:t>решения д</w:t>
      </w:r>
      <w:r>
        <w:rPr>
          <w:rFonts w:ascii="Times New Roman" w:hAnsi="Times New Roman"/>
          <w:color w:val="000000"/>
          <w:sz w:val="28"/>
        </w:rPr>
        <w:t>олжны быть оформлены Протоколом</w:t>
      </w:r>
      <w:r w:rsidRPr="00FF5773">
        <w:rPr>
          <w:rFonts w:ascii="Times New Roman" w:hAnsi="Times New Roman"/>
          <w:color w:val="000000"/>
          <w:sz w:val="28"/>
        </w:rPr>
        <w:t xml:space="preserve"> с подписями всех Экспертов.</w:t>
      </w:r>
    </w:p>
    <w:p w:rsidR="000432F7" w:rsidRPr="00FF5773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773">
        <w:rPr>
          <w:rFonts w:ascii="Times New Roman" w:hAnsi="Times New Roman"/>
          <w:sz w:val="28"/>
          <w:szCs w:val="28"/>
        </w:rPr>
        <w:t xml:space="preserve">Решение спорного вопроса выносится Главным экспертом на голосование и принимается простым большинством голосов Экспертов (50% + 1 голос). Кворум достигается при участии в голосовании не менее 80% Экспертов, аккредитованных на площадке данной компетенции. 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 xml:space="preserve">Принятое решение оформляется Протоколом с указанием в нем причин и обстоятельств, вызвавших необходимость применения наказания (если применено). Протокол должен быть оформлен и передан в РКЦ немедленно после принятия решения. </w:t>
      </w:r>
    </w:p>
    <w:p w:rsidR="000432F7" w:rsidRPr="00C8752B" w:rsidRDefault="000432F7" w:rsidP="00024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52B">
        <w:rPr>
          <w:rFonts w:ascii="Times New Roman" w:hAnsi="Times New Roman"/>
          <w:sz w:val="28"/>
          <w:szCs w:val="28"/>
        </w:rPr>
        <w:t>В отношении данного случая РКЦ может назначить дополнительное расследование причин и обстоятельств. В этом случае письменные и устные пояснения могут быть затребованы у всех Экспертов данной компетенции, включая Главного эксперта, а при необ</w:t>
      </w:r>
      <w:r>
        <w:rPr>
          <w:rFonts w:ascii="Times New Roman" w:hAnsi="Times New Roman"/>
          <w:sz w:val="28"/>
          <w:szCs w:val="28"/>
        </w:rPr>
        <w:t>ходимости, и у конкурсантов, на </w:t>
      </w:r>
      <w:r w:rsidRPr="00C8752B">
        <w:rPr>
          <w:rFonts w:ascii="Times New Roman" w:hAnsi="Times New Roman"/>
          <w:sz w:val="28"/>
          <w:szCs w:val="28"/>
        </w:rPr>
        <w:t xml:space="preserve">работу которых повлияло рассматриваемое нарушение. </w:t>
      </w:r>
    </w:p>
    <w:p w:rsidR="000432F7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FF5773">
        <w:rPr>
          <w:rFonts w:ascii="Times New Roman" w:hAnsi="Times New Roman"/>
          <w:color w:val="000000"/>
          <w:sz w:val="28"/>
        </w:rPr>
        <w:t>Если вопрос поднимается конкурсантом, то процеду</w:t>
      </w:r>
      <w:r>
        <w:rPr>
          <w:rFonts w:ascii="Times New Roman" w:hAnsi="Times New Roman"/>
          <w:color w:val="000000"/>
          <w:sz w:val="28"/>
        </w:rPr>
        <w:t>рой занимается соответствующий э</w:t>
      </w:r>
      <w:r w:rsidRPr="00FF5773">
        <w:rPr>
          <w:rFonts w:ascii="Times New Roman" w:hAnsi="Times New Roman"/>
          <w:color w:val="000000"/>
          <w:sz w:val="28"/>
        </w:rPr>
        <w:t>ксперт.</w:t>
      </w:r>
    </w:p>
    <w:p w:rsidR="000432F7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FF5773">
        <w:rPr>
          <w:rFonts w:ascii="Times New Roman" w:hAnsi="Times New Roman"/>
          <w:color w:val="000000"/>
          <w:sz w:val="28"/>
        </w:rPr>
        <w:t>Если вопрос невозможно решить или резолюцию невозможно принять в рамках к</w:t>
      </w:r>
      <w:r>
        <w:rPr>
          <w:rFonts w:ascii="Times New Roman" w:hAnsi="Times New Roman"/>
          <w:color w:val="000000"/>
          <w:sz w:val="28"/>
        </w:rPr>
        <w:t>омпетенции, то он передается на </w:t>
      </w:r>
      <w:r w:rsidRPr="00FF5773">
        <w:rPr>
          <w:rFonts w:ascii="Times New Roman" w:hAnsi="Times New Roman"/>
          <w:color w:val="000000"/>
          <w:sz w:val="28"/>
        </w:rPr>
        <w:t>рассмотрение в РКЦ в день возникновения спорного случая.</w:t>
      </w:r>
    </w:p>
    <w:p w:rsidR="000432F7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FF5773">
        <w:rPr>
          <w:rFonts w:ascii="Times New Roman" w:hAnsi="Times New Roman"/>
          <w:color w:val="000000"/>
          <w:sz w:val="28"/>
        </w:rPr>
        <w:t>Все споры регистрируются (вместе с резолюциями) и</w:t>
      </w:r>
      <w:r w:rsidR="006A5E52">
        <w:rPr>
          <w:rFonts w:ascii="Times New Roman" w:hAnsi="Times New Roman"/>
          <w:color w:val="000000"/>
          <w:sz w:val="28"/>
        </w:rPr>
        <w:t> </w:t>
      </w:r>
      <w:r w:rsidRPr="00FF5773">
        <w:rPr>
          <w:rFonts w:ascii="Times New Roman" w:hAnsi="Times New Roman"/>
          <w:color w:val="000000"/>
          <w:sz w:val="28"/>
        </w:rPr>
        <w:t>передаются в РКЦ.</w:t>
      </w:r>
    </w:p>
    <w:p w:rsidR="000432F7" w:rsidRPr="00FF5773" w:rsidRDefault="000432F7" w:rsidP="00CF6344">
      <w:pPr>
        <w:pStyle w:val="a7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FF5773">
        <w:rPr>
          <w:rFonts w:ascii="Times New Roman" w:hAnsi="Times New Roman"/>
          <w:color w:val="000000"/>
          <w:sz w:val="28"/>
        </w:rPr>
        <w:t xml:space="preserve">Решение споров. РКЦ </w:t>
      </w:r>
      <w:r>
        <w:rPr>
          <w:rFonts w:ascii="Times New Roman" w:hAnsi="Times New Roman"/>
          <w:color w:val="000000"/>
          <w:sz w:val="28"/>
        </w:rPr>
        <w:t>занимается разрешением споров в </w:t>
      </w:r>
      <w:r w:rsidRPr="00FF5773">
        <w:rPr>
          <w:rFonts w:ascii="Times New Roman" w:hAnsi="Times New Roman"/>
          <w:color w:val="000000"/>
          <w:sz w:val="28"/>
        </w:rPr>
        <w:t>тех случаях, когда стороны полагают, что имеет место</w:t>
      </w:r>
      <w:r>
        <w:rPr>
          <w:rFonts w:ascii="Times New Roman" w:hAnsi="Times New Roman"/>
          <w:color w:val="000000"/>
          <w:sz w:val="28"/>
        </w:rPr>
        <w:t xml:space="preserve"> быть нарушение Кодекса этики (п</w:t>
      </w:r>
      <w:r w:rsidRPr="00FF5773">
        <w:rPr>
          <w:rFonts w:ascii="Times New Roman" w:hAnsi="Times New Roman"/>
          <w:color w:val="000000"/>
          <w:sz w:val="28"/>
        </w:rPr>
        <w:t xml:space="preserve">риложение </w:t>
      </w:r>
      <w:r>
        <w:rPr>
          <w:rFonts w:ascii="Times New Roman" w:hAnsi="Times New Roman"/>
          <w:color w:val="000000"/>
          <w:sz w:val="28"/>
        </w:rPr>
        <w:t xml:space="preserve">№ </w:t>
      </w:r>
      <w:r w:rsidRPr="00FF5773">
        <w:rPr>
          <w:rFonts w:ascii="Times New Roman" w:hAnsi="Times New Roman"/>
          <w:color w:val="000000"/>
          <w:sz w:val="28"/>
        </w:rPr>
        <w:t xml:space="preserve">7 к настоящему Регламенту). РКЦ обязан принять решение в любых случаях. Это решение является окончательным. </w:t>
      </w:r>
    </w:p>
    <w:p w:rsidR="000432F7" w:rsidRDefault="000432F7" w:rsidP="0002456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:rsidR="00262454" w:rsidRDefault="00262454" w:rsidP="0002456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:rsidR="006A5E52" w:rsidRDefault="006A5E52" w:rsidP="0002456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:rsidR="000432F7" w:rsidRPr="00B9219D" w:rsidRDefault="000432F7" w:rsidP="00B9219D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  <w:r w:rsidRPr="00B9219D">
        <w:rPr>
          <w:rFonts w:ascii="Times New Roman" w:hAnsi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</w:rPr>
        <w:t xml:space="preserve">№ </w:t>
      </w:r>
      <w:r w:rsidRPr="00B9219D">
        <w:rPr>
          <w:rFonts w:ascii="Times New Roman" w:hAnsi="Times New Roman"/>
          <w:b/>
          <w:sz w:val="28"/>
        </w:rPr>
        <w:t>1</w:t>
      </w:r>
    </w:p>
    <w:p w:rsidR="000432F7" w:rsidRPr="00B9219D" w:rsidRDefault="000432F7" w:rsidP="00B9219D">
      <w:pPr>
        <w:spacing w:after="0" w:line="240" w:lineRule="auto"/>
        <w:ind w:firstLine="709"/>
        <w:jc w:val="right"/>
        <w:rPr>
          <w:rFonts w:ascii="Arial" w:hAnsi="Arial" w:cs="Arial"/>
          <w:sz w:val="28"/>
        </w:rPr>
      </w:pPr>
    </w:p>
    <w:p w:rsidR="000432F7" w:rsidRPr="00B9219D" w:rsidRDefault="000432F7" w:rsidP="00B9219D">
      <w:pPr>
        <w:spacing w:after="0" w:line="240" w:lineRule="auto"/>
        <w:ind w:firstLine="709"/>
        <w:jc w:val="right"/>
        <w:rPr>
          <w:rFonts w:ascii="Arial" w:hAnsi="Arial" w:cs="Arial"/>
          <w:sz w:val="28"/>
        </w:rPr>
      </w:pPr>
    </w:p>
    <w:p w:rsidR="000432F7" w:rsidRPr="002132CD" w:rsidRDefault="000432F7" w:rsidP="00142A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0432F7" w:rsidRDefault="000432F7" w:rsidP="00142A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32CD">
        <w:rPr>
          <w:rFonts w:ascii="Times New Roman" w:hAnsi="Times New Roman"/>
          <w:b/>
          <w:bCs/>
          <w:sz w:val="24"/>
          <w:szCs w:val="24"/>
        </w:rPr>
        <w:t>на участие в</w:t>
      </w:r>
      <w:r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 Р</w:t>
      </w:r>
      <w:r w:rsidRPr="002132CD">
        <w:rPr>
          <w:rFonts w:ascii="Times New Roman" w:hAnsi="Times New Roman"/>
          <w:b/>
          <w:bCs/>
          <w:sz w:val="24"/>
          <w:szCs w:val="24"/>
        </w:rPr>
        <w:t>егиональном чемпионате</w:t>
      </w:r>
      <w:r w:rsidRPr="002132CD">
        <w:rPr>
          <w:rFonts w:ascii="Times New Roman" w:hAnsi="Times New Roman"/>
          <w:b/>
          <w:bCs/>
          <w:sz w:val="24"/>
          <w:szCs w:val="24"/>
        </w:rPr>
        <w:br/>
        <w:t>«Молодые профессионалы» (World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2132CD">
        <w:rPr>
          <w:rFonts w:ascii="Times New Roman" w:hAnsi="Times New Roman"/>
          <w:b/>
          <w:bCs/>
          <w:sz w:val="24"/>
          <w:szCs w:val="24"/>
        </w:rPr>
        <w:t xml:space="preserve">kills Russia) </w:t>
      </w:r>
      <w:r>
        <w:rPr>
          <w:rFonts w:ascii="Times New Roman" w:hAnsi="Times New Roman"/>
          <w:b/>
          <w:bCs/>
          <w:sz w:val="24"/>
          <w:szCs w:val="24"/>
        </w:rPr>
        <w:t>в городе Севастополе</w:t>
      </w:r>
      <w:r w:rsidRPr="002132C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432F7" w:rsidRPr="009E7A1D" w:rsidRDefault="000432F7" w:rsidP="00142AB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0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00"/>
        <w:gridCol w:w="36"/>
        <w:gridCol w:w="5528"/>
      </w:tblGrid>
      <w:tr w:rsidR="000432F7" w:rsidRPr="002132CD" w:rsidTr="0002456C">
        <w:tc>
          <w:tcPr>
            <w:tcW w:w="9464" w:type="dxa"/>
            <w:gridSpan w:val="3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132CD">
              <w:rPr>
                <w:rFonts w:ascii="Times New Roman" w:hAnsi="Times New Roman"/>
                <w:b/>
              </w:rPr>
              <w:t xml:space="preserve">Наименование </w:t>
            </w:r>
            <w:r>
              <w:rPr>
                <w:rFonts w:ascii="Times New Roman" w:hAnsi="Times New Roman"/>
                <w:b/>
              </w:rPr>
              <w:t>субъекта РФ: город федерального значения Севастополь</w:t>
            </w:r>
          </w:p>
        </w:tc>
      </w:tr>
      <w:tr w:rsidR="000432F7" w:rsidRPr="002132CD" w:rsidTr="0002456C">
        <w:tc>
          <w:tcPr>
            <w:tcW w:w="9464" w:type="dxa"/>
            <w:gridSpan w:val="3"/>
          </w:tcPr>
          <w:p w:rsidR="000432F7" w:rsidRPr="002132CD" w:rsidRDefault="000432F7" w:rsidP="00142AB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132CD">
              <w:rPr>
                <w:rFonts w:ascii="Times New Roman" w:hAnsi="Times New Roman"/>
                <w:b/>
              </w:rPr>
              <w:t xml:space="preserve">Наименование </w:t>
            </w:r>
            <w:r>
              <w:rPr>
                <w:rFonts w:ascii="Times New Roman" w:hAnsi="Times New Roman"/>
                <w:b/>
              </w:rPr>
              <w:t xml:space="preserve">образовательной организации </w:t>
            </w:r>
            <w:r w:rsidRPr="002132CD">
              <w:rPr>
                <w:rFonts w:ascii="Times New Roman" w:hAnsi="Times New Roman"/>
                <w:b/>
              </w:rPr>
              <w:t>_______________________________________</w:t>
            </w:r>
            <w:r>
              <w:rPr>
                <w:rFonts w:ascii="Times New Roman" w:hAnsi="Times New Roman"/>
                <w:b/>
              </w:rPr>
              <w:t>______</w:t>
            </w:r>
          </w:p>
        </w:tc>
      </w:tr>
      <w:tr w:rsidR="000432F7" w:rsidRPr="002132CD" w:rsidTr="0002456C">
        <w:tc>
          <w:tcPr>
            <w:tcW w:w="3936" w:type="dxa"/>
            <w:gridSpan w:val="2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</w:rPr>
              <w:t>Фамилия, имя, отчество руководителя</w:t>
            </w:r>
          </w:p>
        </w:tc>
        <w:tc>
          <w:tcPr>
            <w:tcW w:w="5528" w:type="dxa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F7" w:rsidRPr="002132CD" w:rsidTr="0002456C">
        <w:tc>
          <w:tcPr>
            <w:tcW w:w="3936" w:type="dxa"/>
            <w:gridSpan w:val="2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</w:rPr>
              <w:t>Адрес</w:t>
            </w:r>
          </w:p>
        </w:tc>
        <w:tc>
          <w:tcPr>
            <w:tcW w:w="5528" w:type="dxa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F7" w:rsidRPr="002132CD" w:rsidTr="0002456C">
        <w:tc>
          <w:tcPr>
            <w:tcW w:w="3936" w:type="dxa"/>
            <w:gridSpan w:val="2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</w:rPr>
              <w:t>Телефон (с кодом города)</w:t>
            </w:r>
          </w:p>
        </w:tc>
        <w:tc>
          <w:tcPr>
            <w:tcW w:w="5528" w:type="dxa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F7" w:rsidRPr="002132CD" w:rsidTr="0002456C">
        <w:tc>
          <w:tcPr>
            <w:tcW w:w="3936" w:type="dxa"/>
            <w:gridSpan w:val="2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132CD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5528" w:type="dxa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F7" w:rsidRPr="002132CD" w:rsidTr="0002456C">
        <w:tc>
          <w:tcPr>
            <w:tcW w:w="9464" w:type="dxa"/>
            <w:gridSpan w:val="3"/>
          </w:tcPr>
          <w:p w:rsidR="000432F7" w:rsidRPr="004F0537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</w:t>
            </w:r>
            <w:r w:rsidRPr="002132CD">
              <w:rPr>
                <w:rFonts w:ascii="Times New Roman" w:hAnsi="Times New Roman"/>
                <w:b/>
              </w:rPr>
              <w:t>Лидер команды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F0537">
              <w:rPr>
                <w:rFonts w:ascii="Times New Roman" w:hAnsi="Times New Roman"/>
                <w:sz w:val="20"/>
                <w:szCs w:val="20"/>
              </w:rPr>
              <w:t>(на усмотрение направляющей стороны)</w:t>
            </w:r>
          </w:p>
        </w:tc>
      </w:tr>
      <w:tr w:rsidR="000432F7" w:rsidRPr="002132CD" w:rsidTr="0002456C">
        <w:tc>
          <w:tcPr>
            <w:tcW w:w="3936" w:type="dxa"/>
            <w:gridSpan w:val="2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528" w:type="dxa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F7" w:rsidRPr="002132CD" w:rsidTr="0002456C">
        <w:tc>
          <w:tcPr>
            <w:tcW w:w="3936" w:type="dxa"/>
            <w:gridSpan w:val="2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5528" w:type="dxa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F7" w:rsidRPr="002132CD" w:rsidTr="0002456C">
        <w:tc>
          <w:tcPr>
            <w:tcW w:w="3936" w:type="dxa"/>
            <w:gridSpan w:val="2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5528" w:type="dxa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F7" w:rsidRPr="002132CD" w:rsidTr="0002456C">
        <w:tc>
          <w:tcPr>
            <w:tcW w:w="9464" w:type="dxa"/>
            <w:gridSpan w:val="3"/>
            <w:vAlign w:val="center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  <w:b/>
              </w:rPr>
              <w:t>Участник</w:t>
            </w:r>
          </w:p>
        </w:tc>
      </w:tr>
      <w:tr w:rsidR="000432F7" w:rsidRPr="002132CD" w:rsidTr="0002456C">
        <w:tc>
          <w:tcPr>
            <w:tcW w:w="3900" w:type="dxa"/>
            <w:tcBorders>
              <w:right w:val="single" w:sz="4" w:space="0" w:color="auto"/>
            </w:tcBorders>
            <w:vAlign w:val="center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2132CD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564" w:type="dxa"/>
            <w:gridSpan w:val="2"/>
            <w:tcBorders>
              <w:left w:val="single" w:sz="4" w:space="0" w:color="auto"/>
            </w:tcBorders>
            <w:vAlign w:val="center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0432F7" w:rsidRPr="002132CD" w:rsidTr="0002456C">
        <w:tc>
          <w:tcPr>
            <w:tcW w:w="3900" w:type="dxa"/>
            <w:tcBorders>
              <w:right w:val="single" w:sz="4" w:space="0" w:color="auto"/>
            </w:tcBorders>
            <w:vAlign w:val="center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5564" w:type="dxa"/>
            <w:gridSpan w:val="2"/>
            <w:tcBorders>
              <w:left w:val="single" w:sz="4" w:space="0" w:color="auto"/>
            </w:tcBorders>
            <w:vAlign w:val="center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F7" w:rsidRPr="002132CD" w:rsidTr="0002456C">
        <w:tc>
          <w:tcPr>
            <w:tcW w:w="3900" w:type="dxa"/>
            <w:tcBorders>
              <w:right w:val="single" w:sz="4" w:space="0" w:color="auto"/>
            </w:tcBorders>
            <w:vAlign w:val="center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5564" w:type="dxa"/>
            <w:gridSpan w:val="2"/>
            <w:tcBorders>
              <w:left w:val="single" w:sz="4" w:space="0" w:color="auto"/>
            </w:tcBorders>
            <w:vAlign w:val="center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F7" w:rsidRPr="002132CD" w:rsidTr="0002456C">
        <w:tc>
          <w:tcPr>
            <w:tcW w:w="3900" w:type="dxa"/>
            <w:tcBorders>
              <w:right w:val="single" w:sz="4" w:space="0" w:color="auto"/>
            </w:tcBorders>
            <w:vAlign w:val="center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</w:rPr>
              <w:t xml:space="preserve">Специальность, курс обучения </w:t>
            </w:r>
          </w:p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564" w:type="dxa"/>
            <w:gridSpan w:val="2"/>
            <w:tcBorders>
              <w:left w:val="single" w:sz="4" w:space="0" w:color="auto"/>
            </w:tcBorders>
            <w:vAlign w:val="center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F7" w:rsidRPr="002132CD" w:rsidTr="0002456C">
        <w:tc>
          <w:tcPr>
            <w:tcW w:w="3900" w:type="dxa"/>
            <w:tcBorders>
              <w:right w:val="single" w:sz="4" w:space="0" w:color="auto"/>
            </w:tcBorders>
            <w:vAlign w:val="center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5564" w:type="dxa"/>
            <w:gridSpan w:val="2"/>
            <w:tcBorders>
              <w:left w:val="single" w:sz="4" w:space="0" w:color="auto"/>
            </w:tcBorders>
            <w:vAlign w:val="center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F7" w:rsidRPr="002132CD" w:rsidTr="0002456C">
        <w:tc>
          <w:tcPr>
            <w:tcW w:w="3900" w:type="dxa"/>
            <w:tcBorders>
              <w:right w:val="single" w:sz="4" w:space="0" w:color="auto"/>
            </w:tcBorders>
            <w:vAlign w:val="center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5564" w:type="dxa"/>
            <w:gridSpan w:val="2"/>
            <w:tcBorders>
              <w:left w:val="single" w:sz="4" w:space="0" w:color="auto"/>
            </w:tcBorders>
            <w:vAlign w:val="center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F7" w:rsidRPr="002132CD" w:rsidTr="0002456C">
        <w:tc>
          <w:tcPr>
            <w:tcW w:w="9464" w:type="dxa"/>
            <w:gridSpan w:val="3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132CD">
              <w:rPr>
                <w:rFonts w:ascii="Times New Roman" w:hAnsi="Times New Roman"/>
                <w:b/>
              </w:rPr>
              <w:t>Эксперт</w:t>
            </w:r>
          </w:p>
        </w:tc>
      </w:tr>
      <w:tr w:rsidR="000432F7" w:rsidRPr="002132CD" w:rsidTr="0002456C">
        <w:tc>
          <w:tcPr>
            <w:tcW w:w="3936" w:type="dxa"/>
            <w:gridSpan w:val="2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528" w:type="dxa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F7" w:rsidRPr="002132CD" w:rsidTr="0002456C">
        <w:tc>
          <w:tcPr>
            <w:tcW w:w="3936" w:type="dxa"/>
            <w:gridSpan w:val="2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528" w:type="dxa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F7" w:rsidRPr="002132CD" w:rsidTr="0002456C">
        <w:tc>
          <w:tcPr>
            <w:tcW w:w="3936" w:type="dxa"/>
            <w:gridSpan w:val="2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528" w:type="dxa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F7" w:rsidRPr="002132CD" w:rsidTr="0002456C">
        <w:tc>
          <w:tcPr>
            <w:tcW w:w="3936" w:type="dxa"/>
            <w:gridSpan w:val="2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5528" w:type="dxa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F7" w:rsidRPr="002132CD" w:rsidTr="0002456C">
        <w:tc>
          <w:tcPr>
            <w:tcW w:w="3936" w:type="dxa"/>
            <w:gridSpan w:val="2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5528" w:type="dxa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F7" w:rsidRPr="002132CD" w:rsidTr="0002456C">
        <w:tc>
          <w:tcPr>
            <w:tcW w:w="3936" w:type="dxa"/>
            <w:gridSpan w:val="2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132CD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5528" w:type="dxa"/>
          </w:tcPr>
          <w:p w:rsidR="000432F7" w:rsidRPr="002132CD" w:rsidRDefault="000432F7" w:rsidP="000245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432F7" w:rsidRDefault="008E0480" w:rsidP="00142AB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E0480">
        <w:rPr>
          <w:noProof/>
          <w:lang w:eastAsia="ru-RU"/>
        </w:rPr>
        <w:pict>
          <v:rect id="Прямоугольник 2" o:spid="_x0000_s1026" style="position:absolute;left:0;text-align:left;margin-left:5.95pt;margin-top:1.3pt;width:11.45pt;height:11.45pt;z-index:1;visibility:visible;mso-position-horizontal-relative:text;mso-position-vertical-relative:text"/>
        </w:pict>
      </w:r>
      <w:r w:rsidR="000432F7" w:rsidRPr="002132CD">
        <w:rPr>
          <w:rFonts w:ascii="Times New Roman" w:hAnsi="Times New Roman"/>
          <w:sz w:val="24"/>
          <w:szCs w:val="24"/>
        </w:rPr>
        <w:t xml:space="preserve">С Регламентом проведения </w:t>
      </w:r>
      <w:r w:rsidR="000432F7">
        <w:rPr>
          <w:rFonts w:ascii="Times New Roman" w:hAnsi="Times New Roman"/>
          <w:sz w:val="24"/>
          <w:szCs w:val="24"/>
          <w:lang w:val="en-US"/>
        </w:rPr>
        <w:t>II</w:t>
      </w:r>
      <w:r w:rsidR="000432F7" w:rsidRPr="002132CD">
        <w:rPr>
          <w:rFonts w:ascii="Times New Roman" w:hAnsi="Times New Roman"/>
          <w:sz w:val="24"/>
          <w:szCs w:val="24"/>
        </w:rPr>
        <w:t xml:space="preserve"> </w:t>
      </w:r>
      <w:r w:rsidR="000432F7">
        <w:rPr>
          <w:rFonts w:ascii="Times New Roman" w:hAnsi="Times New Roman"/>
          <w:sz w:val="24"/>
          <w:szCs w:val="24"/>
        </w:rPr>
        <w:t>Р</w:t>
      </w:r>
      <w:r w:rsidR="000432F7" w:rsidRPr="002132CD">
        <w:rPr>
          <w:rFonts w:ascii="Times New Roman" w:hAnsi="Times New Roman"/>
          <w:sz w:val="24"/>
          <w:szCs w:val="24"/>
        </w:rPr>
        <w:t xml:space="preserve">егионального чемпионата «Молодые профессионалы» (Worldskills Russia) </w:t>
      </w:r>
      <w:r w:rsidR="000432F7">
        <w:rPr>
          <w:rFonts w:ascii="Times New Roman" w:hAnsi="Times New Roman"/>
          <w:sz w:val="24"/>
          <w:szCs w:val="24"/>
        </w:rPr>
        <w:t>в городе Севастополе</w:t>
      </w:r>
      <w:r w:rsidR="000432F7" w:rsidRPr="002132CD">
        <w:rPr>
          <w:rFonts w:ascii="Times New Roman" w:hAnsi="Times New Roman"/>
          <w:sz w:val="24"/>
          <w:szCs w:val="24"/>
        </w:rPr>
        <w:t xml:space="preserve"> ознакомлен(а)</w:t>
      </w:r>
      <w:r w:rsidR="000432F7" w:rsidRPr="009E7A1D">
        <w:rPr>
          <w:rFonts w:ascii="Times New Roman" w:hAnsi="Times New Roman"/>
          <w:sz w:val="24"/>
          <w:szCs w:val="24"/>
        </w:rPr>
        <w:t>.</w:t>
      </w:r>
    </w:p>
    <w:p w:rsidR="000432F7" w:rsidRPr="002132CD" w:rsidRDefault="008E0480" w:rsidP="00142AB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E0480">
        <w:rPr>
          <w:noProof/>
          <w:lang w:eastAsia="ru-RU"/>
        </w:rPr>
        <w:pict>
          <v:rect id="Прямоугольник 1" o:spid="_x0000_s1027" style="position:absolute;left:0;text-align:left;margin-left:5.95pt;margin-top:.15pt;width:11.45pt;height:11.45pt;z-index:2;visibility:visible"/>
        </w:pict>
      </w:r>
      <w:r w:rsidR="000432F7" w:rsidRPr="002132CD">
        <w:rPr>
          <w:rFonts w:ascii="Times New Roman" w:hAnsi="Times New Roman"/>
          <w:sz w:val="24"/>
          <w:szCs w:val="24"/>
        </w:rPr>
        <w:t>Сведения о заявителе/организаци</w:t>
      </w:r>
      <w:r w:rsidR="000432F7">
        <w:rPr>
          <w:rFonts w:ascii="Times New Roman" w:hAnsi="Times New Roman"/>
          <w:sz w:val="24"/>
          <w:szCs w:val="24"/>
        </w:rPr>
        <w:t>и и количестве участников верны.</w:t>
      </w:r>
    </w:p>
    <w:p w:rsidR="000432F7" w:rsidRPr="009E7A1D" w:rsidRDefault="000432F7" w:rsidP="00142AB6">
      <w:pPr>
        <w:tabs>
          <w:tab w:val="left" w:pos="5933"/>
        </w:tabs>
        <w:spacing w:after="0"/>
        <w:jc w:val="both"/>
        <w:rPr>
          <w:rFonts w:ascii="Times New Roman" w:hAnsi="Times New Roman"/>
          <w:sz w:val="12"/>
          <w:szCs w:val="24"/>
        </w:rPr>
      </w:pPr>
    </w:p>
    <w:p w:rsidR="000432F7" w:rsidRPr="002132CD" w:rsidRDefault="000432F7" w:rsidP="00142AB6">
      <w:pPr>
        <w:tabs>
          <w:tab w:val="left" w:pos="593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2132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132CD">
        <w:rPr>
          <w:rFonts w:ascii="Times New Roman" w:hAnsi="Times New Roman"/>
          <w:sz w:val="24"/>
          <w:szCs w:val="24"/>
        </w:rPr>
        <w:t xml:space="preserve">_______________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132CD">
        <w:rPr>
          <w:rFonts w:ascii="Times New Roman" w:hAnsi="Times New Roman"/>
          <w:sz w:val="24"/>
          <w:szCs w:val="24"/>
        </w:rPr>
        <w:t xml:space="preserve">   _________________________</w:t>
      </w:r>
    </w:p>
    <w:p w:rsidR="000432F7" w:rsidRPr="002132CD" w:rsidRDefault="000432F7" w:rsidP="00142AB6">
      <w:pPr>
        <w:tabs>
          <w:tab w:val="left" w:pos="3969"/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132CD">
        <w:rPr>
          <w:rFonts w:ascii="Times New Roman" w:hAnsi="Times New Roman"/>
          <w:sz w:val="24"/>
          <w:szCs w:val="24"/>
        </w:rPr>
        <w:t xml:space="preserve"> /подпись/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132CD">
        <w:rPr>
          <w:rFonts w:ascii="Times New Roman" w:hAnsi="Times New Roman"/>
          <w:sz w:val="24"/>
          <w:szCs w:val="24"/>
        </w:rPr>
        <w:t xml:space="preserve">   /расшифровка подписи/</w:t>
      </w:r>
    </w:p>
    <w:p w:rsidR="000432F7" w:rsidRDefault="000432F7" w:rsidP="00142A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2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132CD">
        <w:rPr>
          <w:rFonts w:ascii="Times New Roman" w:hAnsi="Times New Roman"/>
          <w:sz w:val="24"/>
          <w:szCs w:val="24"/>
        </w:rPr>
        <w:t xml:space="preserve"> М.П.</w:t>
      </w:r>
      <w:r w:rsidRPr="002132CD">
        <w:rPr>
          <w:rFonts w:ascii="Times New Roman" w:hAnsi="Times New Roman"/>
          <w:sz w:val="24"/>
          <w:szCs w:val="24"/>
        </w:rPr>
        <w:tab/>
      </w:r>
    </w:p>
    <w:p w:rsidR="000432F7" w:rsidRPr="00DF1921" w:rsidRDefault="000432F7" w:rsidP="00142A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32CD">
        <w:rPr>
          <w:rFonts w:ascii="Times New Roman" w:hAnsi="Times New Roman"/>
          <w:sz w:val="24"/>
          <w:szCs w:val="24"/>
        </w:rPr>
        <w:t xml:space="preserve">* </w:t>
      </w:r>
      <w:r w:rsidRPr="002132CD">
        <w:rPr>
          <w:rFonts w:ascii="Times New Roman" w:hAnsi="Times New Roman"/>
          <w:b/>
          <w:sz w:val="24"/>
          <w:szCs w:val="24"/>
        </w:rPr>
        <w:t>Просьба: заполнять заявку на компьютере</w:t>
      </w:r>
    </w:p>
    <w:p w:rsidR="000432F7" w:rsidRPr="00FF5773" w:rsidRDefault="000432F7" w:rsidP="00B9219D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0432F7" w:rsidRDefault="000432F7" w:rsidP="00EE7892">
      <w:pPr>
        <w:pageBreakBefore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  <w:r w:rsidRPr="00C8752B">
        <w:rPr>
          <w:rFonts w:ascii="Times New Roman" w:hAnsi="Times New Roman"/>
          <w:b/>
          <w:color w:val="000000"/>
          <w:sz w:val="28"/>
        </w:rPr>
        <w:lastRenderedPageBreak/>
        <w:t xml:space="preserve">Приложение </w:t>
      </w:r>
      <w:r>
        <w:rPr>
          <w:rFonts w:ascii="Times New Roman" w:hAnsi="Times New Roman"/>
          <w:b/>
          <w:color w:val="000000"/>
          <w:sz w:val="28"/>
        </w:rPr>
        <w:t xml:space="preserve">№ </w:t>
      </w:r>
      <w:r w:rsidRPr="00C8752B">
        <w:rPr>
          <w:rFonts w:ascii="Times New Roman" w:hAnsi="Times New Roman"/>
          <w:b/>
          <w:color w:val="000000"/>
          <w:sz w:val="28"/>
        </w:rPr>
        <w:t>2</w:t>
      </w:r>
    </w:p>
    <w:p w:rsidR="000432F7" w:rsidRPr="00C8752B" w:rsidRDefault="000432F7" w:rsidP="00EE7892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0432F7" w:rsidRPr="00C8752B" w:rsidRDefault="000432F7" w:rsidP="00EE789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Списочный состав э</w:t>
      </w:r>
      <w:r w:rsidRPr="00C8752B">
        <w:rPr>
          <w:rFonts w:ascii="Times New Roman" w:hAnsi="Times New Roman"/>
          <w:b/>
          <w:color w:val="000000"/>
          <w:sz w:val="28"/>
        </w:rPr>
        <w:t>кспертов</w:t>
      </w:r>
    </w:p>
    <w:p w:rsidR="000432F7" w:rsidRPr="0002456C" w:rsidRDefault="000432F7" w:rsidP="00D02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A0"/>
      </w:tblPr>
      <w:tblGrid>
        <w:gridCol w:w="473"/>
        <w:gridCol w:w="2532"/>
        <w:gridCol w:w="1829"/>
        <w:gridCol w:w="1844"/>
        <w:gridCol w:w="2716"/>
      </w:tblGrid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56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0432F7" w:rsidRPr="0002456C" w:rsidRDefault="000432F7" w:rsidP="00E52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56C">
              <w:rPr>
                <w:rFonts w:ascii="Times New Roman" w:hAnsi="Times New Roman"/>
                <w:color w:val="000000"/>
                <w:sz w:val="24"/>
                <w:szCs w:val="24"/>
              </w:rPr>
              <w:t>ФИО Эксперта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0432F7" w:rsidRPr="0002456C" w:rsidRDefault="000432F7" w:rsidP="00E52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56C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0432F7" w:rsidRPr="0002456C" w:rsidRDefault="000432F7" w:rsidP="00E52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56C">
              <w:rPr>
                <w:rFonts w:ascii="Times New Roman" w:hAnsi="Times New Roman"/>
                <w:color w:val="000000"/>
                <w:sz w:val="24"/>
                <w:szCs w:val="24"/>
              </w:rPr>
              <w:t>ПОО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0432F7" w:rsidRPr="0002456C" w:rsidRDefault="000432F7" w:rsidP="00E524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56C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</w:t>
            </w: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D66BE9">
        <w:trPr>
          <w:trHeight w:val="1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0432F7" w:rsidRPr="0002456C" w:rsidRDefault="000432F7" w:rsidP="00D02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32F7" w:rsidRPr="0002456C" w:rsidRDefault="000432F7" w:rsidP="00D02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32F7" w:rsidRPr="0002456C" w:rsidRDefault="000432F7" w:rsidP="00D02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32F7" w:rsidRPr="0002456C" w:rsidRDefault="000432F7" w:rsidP="00D02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32F7" w:rsidRPr="0002456C" w:rsidRDefault="000432F7" w:rsidP="00D02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32F7" w:rsidRPr="0002456C" w:rsidRDefault="000432F7" w:rsidP="00D02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32F7" w:rsidRPr="0002456C" w:rsidRDefault="000432F7" w:rsidP="00D02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32F7" w:rsidRDefault="000432F7" w:rsidP="00EE7892">
      <w:pPr>
        <w:pageBreakBefore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  <w:r w:rsidRPr="00C8752B">
        <w:rPr>
          <w:rFonts w:ascii="Times New Roman" w:hAnsi="Times New Roman"/>
          <w:b/>
          <w:color w:val="000000"/>
          <w:sz w:val="28"/>
        </w:rPr>
        <w:lastRenderedPageBreak/>
        <w:t xml:space="preserve">Приложение </w:t>
      </w:r>
      <w:r>
        <w:rPr>
          <w:rFonts w:ascii="Times New Roman" w:hAnsi="Times New Roman"/>
          <w:b/>
          <w:color w:val="000000"/>
          <w:sz w:val="28"/>
        </w:rPr>
        <w:t xml:space="preserve">№ </w:t>
      </w:r>
      <w:r w:rsidRPr="00C8752B">
        <w:rPr>
          <w:rFonts w:ascii="Times New Roman" w:hAnsi="Times New Roman"/>
          <w:b/>
          <w:color w:val="000000"/>
          <w:sz w:val="28"/>
        </w:rPr>
        <w:t>3</w:t>
      </w:r>
    </w:p>
    <w:p w:rsidR="000432F7" w:rsidRPr="00C8752B" w:rsidRDefault="000432F7" w:rsidP="00D02689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0432F7" w:rsidRPr="00C8752B" w:rsidRDefault="000432F7" w:rsidP="00EE789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b/>
          <w:color w:val="000000"/>
          <w:sz w:val="28"/>
        </w:rPr>
        <w:t>Ведомость регистрации участников</w:t>
      </w:r>
    </w:p>
    <w:p w:rsidR="000432F7" w:rsidRPr="00C8752B" w:rsidRDefault="000432F7" w:rsidP="00D02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9356" w:type="dxa"/>
        <w:tblInd w:w="4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05"/>
        <w:gridCol w:w="1601"/>
        <w:gridCol w:w="2105"/>
        <w:gridCol w:w="2682"/>
        <w:gridCol w:w="2563"/>
      </w:tblGrid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5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0432F7" w:rsidRPr="0002456C" w:rsidRDefault="000432F7" w:rsidP="00D66BE9">
            <w:pPr>
              <w:spacing w:after="0" w:line="240" w:lineRule="auto"/>
              <w:ind w:firstLine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5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0432F7" w:rsidRPr="0002456C" w:rsidRDefault="000432F7" w:rsidP="00D66BE9">
            <w:pPr>
              <w:spacing w:after="0" w:line="240" w:lineRule="auto"/>
              <w:ind w:firstLine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5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0432F7" w:rsidRPr="0002456C" w:rsidRDefault="000432F7" w:rsidP="00D66BE9">
            <w:pPr>
              <w:spacing w:after="0" w:line="240" w:lineRule="auto"/>
              <w:ind w:left="62" w:firstLine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5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организация (либо иная организация)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0432F7" w:rsidRPr="0002456C" w:rsidRDefault="000432F7" w:rsidP="00D66BE9">
            <w:pPr>
              <w:spacing w:after="0" w:line="240" w:lineRule="auto"/>
              <w:ind w:left="104" w:firstLine="11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45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Статус (участник/эксперт/</w:t>
            </w:r>
          </w:p>
          <w:p w:rsidR="000432F7" w:rsidRPr="0002456C" w:rsidRDefault="000432F7" w:rsidP="00D66BE9">
            <w:pPr>
              <w:spacing w:after="0" w:line="240" w:lineRule="auto"/>
              <w:ind w:left="104" w:firstLine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5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волонтер/гость/ партнер)</w:t>
            </w: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02456C" w:rsidTr="0002456C">
        <w:trPr>
          <w:trHeight w:val="1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0432F7" w:rsidRPr="0002456C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0432F7" w:rsidRPr="0002456C" w:rsidRDefault="000432F7" w:rsidP="00D0268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0432F7" w:rsidRPr="0002456C" w:rsidRDefault="000432F7" w:rsidP="00D0268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0432F7" w:rsidRPr="0002456C" w:rsidRDefault="000432F7" w:rsidP="00D0268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0432F7" w:rsidRPr="0002456C" w:rsidRDefault="000432F7" w:rsidP="00D0268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0432F7" w:rsidRPr="0002456C" w:rsidRDefault="000432F7" w:rsidP="00D0268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0432F7" w:rsidRPr="0002456C" w:rsidRDefault="000432F7" w:rsidP="00D0268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0432F7" w:rsidRDefault="000432F7" w:rsidP="00D02689">
      <w:pPr>
        <w:spacing w:after="0" w:line="240" w:lineRule="auto"/>
        <w:ind w:firstLine="709"/>
        <w:jc w:val="right"/>
      </w:pPr>
    </w:p>
    <w:p w:rsidR="000432F7" w:rsidRPr="00C8752B" w:rsidRDefault="000432F7" w:rsidP="00EE7892">
      <w:pPr>
        <w:pageBreakBefore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  <w:r w:rsidRPr="00C8752B">
        <w:rPr>
          <w:rFonts w:ascii="Times New Roman" w:hAnsi="Times New Roman"/>
          <w:b/>
          <w:color w:val="000000"/>
          <w:sz w:val="28"/>
        </w:rPr>
        <w:lastRenderedPageBreak/>
        <w:t>Приложение</w:t>
      </w:r>
      <w:r>
        <w:rPr>
          <w:rFonts w:ascii="Times New Roman" w:hAnsi="Times New Roman"/>
          <w:b/>
          <w:color w:val="000000"/>
          <w:sz w:val="28"/>
        </w:rPr>
        <w:t xml:space="preserve"> №</w:t>
      </w:r>
      <w:r w:rsidRPr="00C8752B">
        <w:rPr>
          <w:rFonts w:ascii="Times New Roman" w:hAnsi="Times New Roman"/>
          <w:b/>
          <w:color w:val="000000"/>
          <w:sz w:val="28"/>
        </w:rPr>
        <w:t xml:space="preserve"> 4 </w:t>
      </w:r>
    </w:p>
    <w:p w:rsidR="000432F7" w:rsidRPr="00C8752B" w:rsidRDefault="000432F7" w:rsidP="00D0268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:rsidR="000432F7" w:rsidRDefault="000432F7" w:rsidP="00D026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C8752B">
        <w:rPr>
          <w:rFonts w:ascii="Times New Roman" w:hAnsi="Times New Roman"/>
          <w:b/>
          <w:color w:val="000000"/>
          <w:sz w:val="28"/>
        </w:rPr>
        <w:t>Протокол инструктажа по охране труда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8752B">
        <w:rPr>
          <w:rFonts w:ascii="Times New Roman" w:hAnsi="Times New Roman"/>
          <w:b/>
          <w:color w:val="000000"/>
          <w:sz w:val="28"/>
        </w:rPr>
        <w:t xml:space="preserve">и технике безопасности </w:t>
      </w:r>
    </w:p>
    <w:p w:rsidR="000432F7" w:rsidRPr="00C8752B" w:rsidRDefault="000432F7" w:rsidP="00D026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C8752B">
        <w:rPr>
          <w:rFonts w:ascii="Times New Roman" w:hAnsi="Times New Roman"/>
          <w:b/>
          <w:color w:val="000000"/>
          <w:sz w:val="28"/>
        </w:rPr>
        <w:t>на рабочем месте</w:t>
      </w: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 xml:space="preserve">Региональный чемпионат WSR </w:t>
      </w:r>
      <w:r>
        <w:rPr>
          <w:rFonts w:ascii="Times New Roman" w:hAnsi="Times New Roman"/>
          <w:color w:val="000000"/>
          <w:sz w:val="28"/>
        </w:rPr>
        <w:t xml:space="preserve">в </w:t>
      </w:r>
      <w:r w:rsidRPr="00455893">
        <w:rPr>
          <w:rFonts w:ascii="Times New Roman" w:hAnsi="Times New Roman"/>
          <w:sz w:val="28"/>
          <w:szCs w:val="28"/>
        </w:rPr>
        <w:t xml:space="preserve">городе Севастополе </w:t>
      </w:r>
      <w:r w:rsidRPr="00455893">
        <w:rPr>
          <w:rFonts w:ascii="Times New Roman" w:hAnsi="Times New Roman"/>
          <w:color w:val="000000"/>
          <w:sz w:val="28"/>
        </w:rPr>
        <w:t>2017 г.</w:t>
      </w:r>
      <w:r w:rsidRPr="00C8752B">
        <w:rPr>
          <w:rFonts w:ascii="Times New Roman" w:hAnsi="Times New Roman"/>
          <w:color w:val="000000"/>
          <w:sz w:val="28"/>
        </w:rPr>
        <w:t xml:space="preserve"> по компетенции __________________</w:t>
      </w:r>
      <w:r>
        <w:rPr>
          <w:rFonts w:ascii="Times New Roman" w:hAnsi="Times New Roman"/>
          <w:color w:val="000000"/>
          <w:sz w:val="28"/>
        </w:rPr>
        <w:t>_________________________</w:t>
      </w:r>
      <w:r w:rsidR="006A5E52">
        <w:rPr>
          <w:rFonts w:ascii="Times New Roman" w:hAnsi="Times New Roman"/>
          <w:color w:val="000000"/>
          <w:sz w:val="28"/>
        </w:rPr>
        <w:t>_____________________</w:t>
      </w:r>
      <w:r>
        <w:rPr>
          <w:rFonts w:ascii="Times New Roman" w:hAnsi="Times New Roman"/>
          <w:color w:val="000000"/>
          <w:sz w:val="28"/>
        </w:rPr>
        <w:t>__</w:t>
      </w: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Дата про</w:t>
      </w:r>
      <w:r>
        <w:rPr>
          <w:rFonts w:ascii="Times New Roman" w:hAnsi="Times New Roman"/>
          <w:color w:val="000000"/>
          <w:sz w:val="28"/>
        </w:rPr>
        <w:t>ведения «___»_______________2017</w:t>
      </w:r>
      <w:r w:rsidRPr="00C8752B">
        <w:rPr>
          <w:rFonts w:ascii="Times New Roman" w:hAnsi="Times New Roman"/>
          <w:color w:val="000000"/>
          <w:sz w:val="28"/>
        </w:rPr>
        <w:t xml:space="preserve"> г.                             </w:t>
      </w:r>
    </w:p>
    <w:p w:rsidR="000432F7" w:rsidRPr="00C8752B" w:rsidRDefault="000432F7" w:rsidP="00D02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94"/>
        <w:gridCol w:w="1276"/>
        <w:gridCol w:w="1275"/>
        <w:gridCol w:w="2037"/>
        <w:gridCol w:w="2188"/>
        <w:gridCol w:w="1856"/>
      </w:tblGrid>
      <w:tr w:rsidR="000432F7" w:rsidRPr="00E524BF" w:rsidTr="00E524BF">
        <w:trPr>
          <w:trHeight w:val="1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0432F7" w:rsidRPr="00E524BF" w:rsidRDefault="000432F7" w:rsidP="00D66B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E524BF">
              <w:rPr>
                <w:rFonts w:ascii="Times New Roman" w:hAnsi="Times New Roman"/>
                <w:color w:val="000000"/>
              </w:rPr>
              <w:t>№</w:t>
            </w:r>
          </w:p>
          <w:p w:rsidR="000432F7" w:rsidRPr="00E524BF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E524BF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0432F7" w:rsidRPr="00E524BF" w:rsidRDefault="000432F7" w:rsidP="00D66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524BF">
              <w:rPr>
                <w:rFonts w:ascii="Times New Roman" w:hAnsi="Times New Roman"/>
                <w:color w:val="000000"/>
              </w:rPr>
              <w:t>Ф.И.О.</w:t>
            </w:r>
          </w:p>
          <w:p w:rsidR="000432F7" w:rsidRPr="00E524BF" w:rsidRDefault="000432F7" w:rsidP="00D66BE9">
            <w:pPr>
              <w:spacing w:after="0" w:line="240" w:lineRule="auto"/>
              <w:ind w:firstLine="77"/>
              <w:jc w:val="center"/>
              <w:rPr>
                <w:rFonts w:ascii="Times New Roman" w:hAnsi="Times New Roman"/>
              </w:rPr>
            </w:pPr>
            <w:r w:rsidRPr="00E524BF">
              <w:rPr>
                <w:rFonts w:ascii="Times New Roman" w:hAnsi="Times New Roman"/>
                <w:color w:val="000000"/>
              </w:rPr>
              <w:t>участника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0432F7" w:rsidRPr="00E524BF" w:rsidRDefault="000432F7" w:rsidP="00D66B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4BF">
              <w:rPr>
                <w:rFonts w:ascii="Times New Roman" w:hAnsi="Times New Roman"/>
                <w:color w:val="000000"/>
              </w:rPr>
              <w:t>Год рождения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0432F7" w:rsidRPr="00E524BF" w:rsidRDefault="000432F7" w:rsidP="00D66B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4BF">
              <w:rPr>
                <w:rFonts w:ascii="Times New Roman" w:hAnsi="Times New Roman"/>
                <w:color w:val="000000"/>
              </w:rPr>
              <w:t>Ф.И.О. инструктирующего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0432F7" w:rsidRPr="00E524BF" w:rsidRDefault="000432F7" w:rsidP="00D66B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4BF">
              <w:rPr>
                <w:rFonts w:ascii="Times New Roman" w:hAnsi="Times New Roman"/>
                <w:color w:val="000000"/>
              </w:rPr>
              <w:t>Подпись инструктирующего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0432F7" w:rsidRPr="00E524BF" w:rsidRDefault="000432F7" w:rsidP="00D66B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4BF">
              <w:rPr>
                <w:rFonts w:ascii="Times New Roman" w:hAnsi="Times New Roman"/>
                <w:color w:val="000000"/>
              </w:rPr>
              <w:t>Подпись инструкти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524BF">
              <w:rPr>
                <w:rFonts w:ascii="Times New Roman" w:hAnsi="Times New Roman"/>
                <w:color w:val="000000"/>
              </w:rPr>
              <w:t>руемого</w:t>
            </w:r>
          </w:p>
        </w:tc>
      </w:tr>
      <w:tr w:rsidR="000432F7" w:rsidRPr="00516641" w:rsidTr="00E524BF">
        <w:trPr>
          <w:trHeight w:val="1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E524BF">
        <w:trPr>
          <w:trHeight w:val="1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E524BF">
        <w:trPr>
          <w:trHeight w:val="1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E524BF">
        <w:trPr>
          <w:trHeight w:val="1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E524BF">
        <w:trPr>
          <w:trHeight w:val="1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E524BF">
        <w:trPr>
          <w:trHeight w:val="1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E524BF">
        <w:trPr>
          <w:trHeight w:val="1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E524BF">
        <w:trPr>
          <w:trHeight w:val="1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E524BF">
        <w:trPr>
          <w:trHeight w:val="1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E524BF">
        <w:trPr>
          <w:trHeight w:val="1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E524BF">
        <w:trPr>
          <w:trHeight w:val="1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E524BF">
        <w:trPr>
          <w:trHeight w:val="1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E524BF">
        <w:trPr>
          <w:trHeight w:val="1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E524BF">
        <w:trPr>
          <w:trHeight w:val="1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E524BF">
        <w:trPr>
          <w:trHeight w:val="1"/>
        </w:trPr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0432F7" w:rsidRPr="00516641" w:rsidRDefault="000432F7" w:rsidP="00D0268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432F7" w:rsidRPr="00516641" w:rsidRDefault="000432F7" w:rsidP="00D0268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432F7" w:rsidRPr="00C8752B" w:rsidRDefault="000432F7" w:rsidP="00D02689">
      <w:pPr>
        <w:spacing w:after="0" w:line="240" w:lineRule="auto"/>
        <w:ind w:firstLine="709"/>
        <w:jc w:val="both"/>
      </w:pPr>
    </w:p>
    <w:p w:rsidR="000432F7" w:rsidRPr="00C8752B" w:rsidRDefault="000432F7" w:rsidP="00D02689">
      <w:pPr>
        <w:spacing w:after="0" w:line="240" w:lineRule="auto"/>
        <w:ind w:firstLine="709"/>
        <w:jc w:val="both"/>
      </w:pPr>
    </w:p>
    <w:p w:rsidR="000432F7" w:rsidRPr="00C8752B" w:rsidRDefault="000432F7" w:rsidP="00D02689">
      <w:pPr>
        <w:spacing w:after="0" w:line="240" w:lineRule="auto"/>
        <w:ind w:firstLine="709"/>
        <w:jc w:val="both"/>
      </w:pPr>
    </w:p>
    <w:p w:rsidR="000432F7" w:rsidRPr="00C8752B" w:rsidRDefault="000432F7" w:rsidP="00D02689">
      <w:pPr>
        <w:spacing w:after="0" w:line="240" w:lineRule="auto"/>
        <w:jc w:val="both"/>
      </w:pPr>
    </w:p>
    <w:p w:rsidR="000432F7" w:rsidRDefault="000432F7" w:rsidP="00D02689">
      <w:pPr>
        <w:spacing w:after="0" w:line="240" w:lineRule="auto"/>
        <w:ind w:firstLine="709"/>
        <w:jc w:val="both"/>
      </w:pPr>
    </w:p>
    <w:p w:rsidR="000432F7" w:rsidRDefault="000432F7" w:rsidP="00D02689">
      <w:pPr>
        <w:spacing w:after="0" w:line="240" w:lineRule="auto"/>
        <w:ind w:firstLine="709"/>
        <w:jc w:val="both"/>
      </w:pPr>
    </w:p>
    <w:p w:rsidR="000432F7" w:rsidRDefault="000432F7" w:rsidP="00D02689">
      <w:pPr>
        <w:spacing w:after="0" w:line="240" w:lineRule="auto"/>
        <w:ind w:firstLine="709"/>
        <w:jc w:val="both"/>
      </w:pPr>
    </w:p>
    <w:p w:rsidR="000432F7" w:rsidRDefault="000432F7" w:rsidP="00D02689">
      <w:pPr>
        <w:spacing w:after="0" w:line="240" w:lineRule="auto"/>
        <w:ind w:firstLine="709"/>
        <w:jc w:val="both"/>
      </w:pPr>
    </w:p>
    <w:p w:rsidR="000432F7" w:rsidRDefault="000432F7" w:rsidP="00D02689">
      <w:pPr>
        <w:spacing w:after="0" w:line="240" w:lineRule="auto"/>
        <w:jc w:val="both"/>
        <w:rPr>
          <w:rFonts w:ascii="Arial" w:hAnsi="Arial" w:cs="Arial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jc w:val="both"/>
        <w:rPr>
          <w:rFonts w:ascii="Arial" w:hAnsi="Arial" w:cs="Arial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0432F7" w:rsidRPr="00C8752B" w:rsidRDefault="000432F7" w:rsidP="00142AB6">
      <w:pPr>
        <w:pageBreakBefore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  <w:r w:rsidRPr="00C8752B">
        <w:rPr>
          <w:rFonts w:ascii="Times New Roman" w:hAnsi="Times New Roman"/>
          <w:b/>
          <w:color w:val="000000"/>
          <w:sz w:val="28"/>
        </w:rPr>
        <w:lastRenderedPageBreak/>
        <w:t>Приложение</w:t>
      </w:r>
      <w:r>
        <w:rPr>
          <w:rFonts w:ascii="Times New Roman" w:hAnsi="Times New Roman"/>
          <w:b/>
          <w:color w:val="000000"/>
          <w:sz w:val="28"/>
        </w:rPr>
        <w:t xml:space="preserve"> №</w:t>
      </w:r>
      <w:r w:rsidRPr="00C8752B">
        <w:rPr>
          <w:rFonts w:ascii="Times New Roman" w:hAnsi="Times New Roman"/>
          <w:b/>
          <w:color w:val="000000"/>
          <w:sz w:val="28"/>
        </w:rPr>
        <w:t xml:space="preserve"> 5</w:t>
      </w:r>
    </w:p>
    <w:p w:rsidR="000432F7" w:rsidRPr="00C8752B" w:rsidRDefault="000432F7" w:rsidP="00D0268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b/>
          <w:color w:val="000000"/>
          <w:sz w:val="28"/>
        </w:rPr>
        <w:t>ПРОТОКОЛ</w:t>
      </w:r>
    </w:p>
    <w:p w:rsidR="000432F7" w:rsidRPr="00C8752B" w:rsidRDefault="000432F7" w:rsidP="00D0268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заседания экспертно-методического совета (ЭМС)</w:t>
      </w:r>
    </w:p>
    <w:p w:rsidR="000432F7" w:rsidRPr="00B9219D" w:rsidRDefault="000432F7" w:rsidP="00D0268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455893">
        <w:rPr>
          <w:rFonts w:ascii="Times New Roman" w:hAnsi="Times New Roman"/>
          <w:color w:val="000000"/>
          <w:sz w:val="28"/>
        </w:rPr>
        <w:t xml:space="preserve">соревнования WSR в </w:t>
      </w:r>
      <w:r w:rsidRPr="00455893">
        <w:rPr>
          <w:rFonts w:ascii="Times New Roman" w:hAnsi="Times New Roman"/>
          <w:sz w:val="28"/>
          <w:szCs w:val="28"/>
        </w:rPr>
        <w:t>городе Севастополе</w:t>
      </w:r>
    </w:p>
    <w:p w:rsidR="000432F7" w:rsidRPr="00C8752B" w:rsidRDefault="000432F7" w:rsidP="00D0268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516641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«___» __________</w:t>
      </w:r>
      <w:r>
        <w:rPr>
          <w:rFonts w:ascii="Times New Roman" w:hAnsi="Times New Roman"/>
          <w:color w:val="000000"/>
          <w:sz w:val="28"/>
        </w:rPr>
        <w:t>___2017</w:t>
      </w:r>
      <w:r w:rsidRPr="00C8752B">
        <w:rPr>
          <w:rFonts w:ascii="Times New Roman" w:hAnsi="Times New Roman"/>
          <w:color w:val="000000"/>
          <w:sz w:val="28"/>
        </w:rPr>
        <w:t xml:space="preserve"> г.</w:t>
      </w:r>
    </w:p>
    <w:p w:rsidR="000432F7" w:rsidRPr="00C8752B" w:rsidRDefault="000432F7" w:rsidP="00D0268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b/>
          <w:color w:val="000000"/>
          <w:sz w:val="28"/>
        </w:rPr>
        <w:t xml:space="preserve">по компетенции </w:t>
      </w:r>
      <w:r w:rsidRPr="00C8752B"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>______________________</w:t>
      </w:r>
      <w:r w:rsidRPr="00C8752B">
        <w:rPr>
          <w:rFonts w:ascii="Times New Roman" w:hAnsi="Times New Roman"/>
          <w:color w:val="000000"/>
          <w:sz w:val="28"/>
        </w:rPr>
        <w:t>_______________________</w:t>
      </w:r>
    </w:p>
    <w:p w:rsidR="000432F7" w:rsidRPr="00C8752B" w:rsidRDefault="000432F7" w:rsidP="00D0268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Присутствовали:</w:t>
      </w:r>
    </w:p>
    <w:p w:rsidR="000432F7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Предс</w:t>
      </w:r>
      <w:r>
        <w:rPr>
          <w:rFonts w:ascii="Times New Roman" w:hAnsi="Times New Roman"/>
          <w:color w:val="000000"/>
          <w:sz w:val="28"/>
        </w:rPr>
        <w:t xml:space="preserve">едатель ЭМС (Главный эксперт)  </w:t>
      </w:r>
      <w:r w:rsidRPr="00C8752B">
        <w:rPr>
          <w:rFonts w:ascii="Times New Roman" w:hAnsi="Times New Roman"/>
          <w:color w:val="000000"/>
          <w:sz w:val="28"/>
        </w:rPr>
        <w:t>__</w:t>
      </w:r>
      <w:r>
        <w:rPr>
          <w:rFonts w:ascii="Times New Roman" w:hAnsi="Times New Roman"/>
          <w:color w:val="000000"/>
          <w:sz w:val="28"/>
        </w:rPr>
        <w:t>______________________________</w:t>
      </w: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компетенции</w:t>
      </w:r>
      <w:r w:rsidRPr="00C8752B"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>_</w:t>
      </w:r>
      <w:r w:rsidRPr="00C8752B">
        <w:rPr>
          <w:rFonts w:ascii="Times New Roman" w:hAnsi="Times New Roman"/>
          <w:color w:val="000000"/>
          <w:sz w:val="28"/>
        </w:rPr>
        <w:t>___________________</w:t>
      </w:r>
      <w:r>
        <w:rPr>
          <w:rFonts w:ascii="Times New Roman" w:hAnsi="Times New Roman"/>
          <w:color w:val="000000"/>
          <w:sz w:val="28"/>
        </w:rPr>
        <w:t>____________________________</w:t>
      </w: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</w:t>
      </w: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 xml:space="preserve">Эксперты: </w:t>
      </w: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</w:t>
      </w: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</w:t>
      </w: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</w:t>
      </w:r>
    </w:p>
    <w:p w:rsidR="000432F7" w:rsidRPr="00516641" w:rsidRDefault="000432F7" w:rsidP="00D0268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 xml:space="preserve">1. В соревнованиях приняли участие _____ человек: </w:t>
      </w:r>
    </w:p>
    <w:p w:rsidR="000432F7" w:rsidRPr="00C8752B" w:rsidRDefault="000432F7" w:rsidP="00D0268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A0"/>
      </w:tblPr>
      <w:tblGrid>
        <w:gridCol w:w="1239"/>
        <w:gridCol w:w="6232"/>
        <w:gridCol w:w="1983"/>
      </w:tblGrid>
      <w:tr w:rsidR="000432F7" w:rsidRPr="00516641" w:rsidTr="00D66BE9">
        <w:trPr>
          <w:trHeight w:val="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№ участника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  <w:p w:rsidR="000432F7" w:rsidRPr="00516641" w:rsidRDefault="000432F7" w:rsidP="00D66B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</w:p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0432F7" w:rsidRPr="00516641" w:rsidTr="00D66BE9">
        <w:trPr>
          <w:trHeight w:val="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467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F7" w:rsidRPr="00516641" w:rsidTr="00D66BE9">
        <w:trPr>
          <w:trHeight w:val="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467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F7" w:rsidRPr="00516641" w:rsidTr="00D66BE9">
        <w:trPr>
          <w:trHeight w:val="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467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F7" w:rsidRPr="00516641" w:rsidTr="00D66BE9">
        <w:trPr>
          <w:trHeight w:val="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467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F7" w:rsidRPr="00516641" w:rsidTr="00D66BE9">
        <w:trPr>
          <w:trHeight w:val="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467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F7" w:rsidRPr="00516641" w:rsidTr="00D66BE9">
        <w:trPr>
          <w:trHeight w:val="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467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F7" w:rsidRPr="00516641" w:rsidTr="00D66BE9">
        <w:trPr>
          <w:trHeight w:val="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467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F7" w:rsidRPr="00516641" w:rsidTr="00D66BE9">
        <w:trPr>
          <w:trHeight w:val="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467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F7" w:rsidRPr="00516641" w:rsidTr="00D66BE9">
        <w:trPr>
          <w:trHeight w:val="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467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F7" w:rsidRPr="00516641" w:rsidTr="00D66BE9">
        <w:trPr>
          <w:trHeight w:val="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467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F7" w:rsidRPr="00516641" w:rsidTr="00D66BE9">
        <w:trPr>
          <w:trHeight w:val="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467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F7" w:rsidRPr="00516641" w:rsidTr="00D66BE9">
        <w:trPr>
          <w:trHeight w:val="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467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12*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2F7" w:rsidRPr="00C8752B" w:rsidRDefault="000432F7" w:rsidP="00D0268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*Если участников больше 20-ти,  необходимо использовать ещё один титульный лист формы настоящего протокола.</w:t>
      </w: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lastRenderedPageBreak/>
        <w:t xml:space="preserve">2. По результатам подсчета баллов, выставленных членами Жюри, призовые места присуждаются: </w:t>
      </w:r>
    </w:p>
    <w:p w:rsidR="000432F7" w:rsidRPr="00C8752B" w:rsidRDefault="000432F7" w:rsidP="00D02689">
      <w:pPr>
        <w:spacing w:after="0" w:line="240" w:lineRule="auto"/>
        <w:ind w:firstLine="709"/>
        <w:rPr>
          <w:rFonts w:ascii="Arial" w:hAnsi="Arial" w:cs="Arial"/>
          <w:color w:val="000000"/>
          <w:sz w:val="28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A0"/>
      </w:tblPr>
      <w:tblGrid>
        <w:gridCol w:w="1511"/>
        <w:gridCol w:w="6031"/>
        <w:gridCol w:w="1912"/>
      </w:tblGrid>
      <w:tr w:rsidR="000432F7" w:rsidRPr="00516641" w:rsidTr="00D66BE9">
        <w:trPr>
          <w:trHeight w:val="1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 </w:t>
            </w:r>
          </w:p>
          <w:p w:rsidR="000432F7" w:rsidRPr="00516641" w:rsidRDefault="000432F7" w:rsidP="00D66B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3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0432F7" w:rsidRPr="00516641" w:rsidRDefault="000432F7" w:rsidP="00D66BE9">
            <w:pPr>
              <w:spacing w:after="0" w:line="240" w:lineRule="auto"/>
              <w:ind w:firstLine="364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0432F7" w:rsidRPr="00516641" w:rsidTr="00D66BE9">
        <w:trPr>
          <w:trHeight w:val="1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3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I место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F7" w:rsidRPr="00516641" w:rsidTr="00D66BE9">
        <w:trPr>
          <w:trHeight w:val="1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3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II место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2F7" w:rsidRPr="00516641" w:rsidTr="00D66BE9">
        <w:trPr>
          <w:trHeight w:val="1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3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 место 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2F7" w:rsidRPr="00C8752B" w:rsidRDefault="000432F7" w:rsidP="00D0268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 xml:space="preserve">а также не призовые номинации: </w:t>
      </w: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</w:t>
      </w:r>
    </w:p>
    <w:p w:rsidR="000432F7" w:rsidRPr="00C8752B" w:rsidRDefault="000432F7" w:rsidP="00D02689">
      <w:pPr>
        <w:spacing w:after="0" w:line="240" w:lineRule="auto"/>
        <w:ind w:firstLine="709"/>
        <w:rPr>
          <w:rFonts w:ascii="Arial" w:hAnsi="Arial" w:cs="Arial"/>
          <w:color w:val="000000"/>
        </w:rPr>
      </w:pP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 xml:space="preserve">Председатель ЭМС (Главный Эксперт) </w:t>
      </w: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компетенции __________</w:t>
      </w:r>
      <w:r w:rsidRPr="00C8752B">
        <w:rPr>
          <w:rFonts w:ascii="Times New Roman" w:hAnsi="Times New Roman"/>
          <w:color w:val="000000"/>
          <w:sz w:val="28"/>
        </w:rPr>
        <w:t>__________________________________________</w:t>
      </w:r>
    </w:p>
    <w:p w:rsidR="000432F7" w:rsidRPr="00C8752B" w:rsidRDefault="000432F7" w:rsidP="00D0268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 xml:space="preserve">Эксперты: </w:t>
      </w: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</w:t>
      </w:r>
    </w:p>
    <w:p w:rsidR="000432F7" w:rsidRPr="00C8752B" w:rsidRDefault="000432F7" w:rsidP="00D0268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rPr>
          <w:rFonts w:ascii="Arial" w:hAnsi="Arial" w:cs="Arial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</w:p>
    <w:p w:rsidR="000432F7" w:rsidRPr="00C8752B" w:rsidRDefault="000432F7" w:rsidP="00EE7892">
      <w:pPr>
        <w:pageBreakBefore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  <w:r w:rsidRPr="00C8752B">
        <w:rPr>
          <w:rFonts w:ascii="Times New Roman" w:hAnsi="Times New Roman"/>
          <w:b/>
          <w:color w:val="000000"/>
          <w:sz w:val="28"/>
        </w:rPr>
        <w:lastRenderedPageBreak/>
        <w:t xml:space="preserve">Приложение </w:t>
      </w:r>
      <w:r>
        <w:rPr>
          <w:rFonts w:ascii="Times New Roman" w:hAnsi="Times New Roman"/>
          <w:b/>
          <w:color w:val="000000"/>
          <w:sz w:val="28"/>
        </w:rPr>
        <w:t xml:space="preserve">№ </w:t>
      </w:r>
      <w:r w:rsidRPr="00C8752B">
        <w:rPr>
          <w:rFonts w:ascii="Times New Roman" w:hAnsi="Times New Roman"/>
          <w:b/>
          <w:color w:val="000000"/>
          <w:sz w:val="28"/>
        </w:rPr>
        <w:t>6</w:t>
      </w:r>
    </w:p>
    <w:p w:rsidR="000432F7" w:rsidRPr="00C8752B" w:rsidRDefault="000432F7" w:rsidP="00D0268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C8752B">
        <w:rPr>
          <w:rFonts w:ascii="Times New Roman" w:hAnsi="Times New Roman"/>
          <w:b/>
          <w:color w:val="000000"/>
          <w:sz w:val="28"/>
        </w:rPr>
        <w:t>Протокол инструктажа по работе на оборудовани</w:t>
      </w:r>
      <w:r>
        <w:rPr>
          <w:rFonts w:ascii="Times New Roman" w:hAnsi="Times New Roman"/>
          <w:b/>
          <w:color w:val="000000"/>
          <w:sz w:val="28"/>
        </w:rPr>
        <w:t>и</w:t>
      </w: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 xml:space="preserve">Региональный чемпионат WSR </w:t>
      </w:r>
      <w:r>
        <w:rPr>
          <w:rFonts w:ascii="Times New Roman" w:hAnsi="Times New Roman"/>
          <w:color w:val="000000"/>
          <w:sz w:val="28"/>
        </w:rPr>
        <w:t xml:space="preserve">в </w:t>
      </w:r>
      <w:r w:rsidRPr="00455893">
        <w:rPr>
          <w:rFonts w:ascii="Times New Roman" w:hAnsi="Times New Roman"/>
          <w:sz w:val="28"/>
          <w:szCs w:val="28"/>
        </w:rPr>
        <w:t xml:space="preserve">городе Севастополе </w:t>
      </w:r>
      <w:r w:rsidRPr="00455893">
        <w:rPr>
          <w:rFonts w:ascii="Times New Roman" w:hAnsi="Times New Roman"/>
          <w:color w:val="000000"/>
          <w:sz w:val="28"/>
        </w:rPr>
        <w:t>2017 г.</w:t>
      </w:r>
      <w:r w:rsidRPr="00C8752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 компетенции _________</w:t>
      </w:r>
      <w:r w:rsidRPr="00C8752B">
        <w:rPr>
          <w:rFonts w:ascii="Times New Roman" w:hAnsi="Times New Roman"/>
          <w:color w:val="000000"/>
          <w:sz w:val="28"/>
        </w:rPr>
        <w:t>_________</w:t>
      </w:r>
      <w:r>
        <w:rPr>
          <w:rFonts w:ascii="Times New Roman" w:hAnsi="Times New Roman"/>
          <w:color w:val="000000"/>
          <w:sz w:val="28"/>
        </w:rPr>
        <w:t>________________________</w:t>
      </w:r>
      <w:r w:rsidR="006A5E52">
        <w:rPr>
          <w:rFonts w:ascii="Times New Roman" w:hAnsi="Times New Roman"/>
          <w:color w:val="000000"/>
          <w:sz w:val="28"/>
        </w:rPr>
        <w:t>____________________</w:t>
      </w:r>
      <w:r>
        <w:rPr>
          <w:rFonts w:ascii="Times New Roman" w:hAnsi="Times New Roman"/>
          <w:color w:val="000000"/>
          <w:sz w:val="28"/>
        </w:rPr>
        <w:t>___</w:t>
      </w:r>
      <w:r w:rsidRPr="00C8752B">
        <w:rPr>
          <w:rFonts w:ascii="Times New Roman" w:hAnsi="Times New Roman"/>
          <w:color w:val="000000"/>
          <w:sz w:val="28"/>
        </w:rPr>
        <w:t>_</w:t>
      </w:r>
    </w:p>
    <w:p w:rsidR="000432F7" w:rsidRPr="00C8752B" w:rsidRDefault="000432F7" w:rsidP="00D0268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 w:rsidRPr="00C8752B">
        <w:rPr>
          <w:rFonts w:ascii="Times New Roman" w:hAnsi="Times New Roman"/>
          <w:color w:val="000000"/>
          <w:sz w:val="28"/>
        </w:rPr>
        <w:tab/>
      </w:r>
      <w:r w:rsidRPr="00C8752B">
        <w:rPr>
          <w:rFonts w:ascii="Times New Roman" w:hAnsi="Times New Roman"/>
          <w:color w:val="000000"/>
          <w:sz w:val="28"/>
        </w:rPr>
        <w:tab/>
      </w:r>
      <w:r w:rsidRPr="00C8752B">
        <w:rPr>
          <w:rFonts w:ascii="Times New Roman" w:hAnsi="Times New Roman"/>
          <w:color w:val="000000"/>
          <w:sz w:val="28"/>
        </w:rPr>
        <w:tab/>
      </w:r>
      <w:r w:rsidRPr="00C8752B">
        <w:rPr>
          <w:rFonts w:ascii="Times New Roman" w:hAnsi="Times New Roman"/>
          <w:color w:val="000000"/>
          <w:sz w:val="28"/>
        </w:rPr>
        <w:tab/>
      </w:r>
    </w:p>
    <w:p w:rsidR="000432F7" w:rsidRPr="00C8752B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Дата </w:t>
      </w:r>
      <w:r w:rsidRPr="00C8752B"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ведения «___»_______________2017г.</w:t>
      </w:r>
    </w:p>
    <w:p w:rsidR="000432F7" w:rsidRPr="00C8752B" w:rsidRDefault="000432F7" w:rsidP="00D02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9366" w:type="dxa"/>
        <w:tblInd w:w="9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1561"/>
        <w:gridCol w:w="1306"/>
        <w:gridCol w:w="2095"/>
        <w:gridCol w:w="2126"/>
        <w:gridCol w:w="1701"/>
      </w:tblGrid>
      <w:tr w:rsidR="000432F7" w:rsidRPr="00516641" w:rsidTr="00516641">
        <w:trPr>
          <w:trHeight w:val="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0432F7" w:rsidRPr="00516641" w:rsidRDefault="000432F7" w:rsidP="00D66BE9">
            <w:pPr>
              <w:spacing w:after="0" w:line="240" w:lineRule="auto"/>
              <w:ind w:firstLine="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432F7" w:rsidRPr="00516641" w:rsidRDefault="000432F7" w:rsidP="00D66BE9">
            <w:pPr>
              <w:spacing w:after="0" w:line="240" w:lineRule="auto"/>
              <w:ind w:firstLine="52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0432F7" w:rsidRPr="00516641" w:rsidRDefault="000432F7" w:rsidP="00D66BE9">
            <w:pPr>
              <w:spacing w:after="0" w:line="240" w:lineRule="auto"/>
              <w:ind w:firstLine="2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  <w:p w:rsidR="000432F7" w:rsidRPr="00516641" w:rsidRDefault="000432F7" w:rsidP="00D66BE9">
            <w:pPr>
              <w:spacing w:after="0" w:line="240" w:lineRule="auto"/>
              <w:ind w:firstLine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0432F7" w:rsidRPr="00516641" w:rsidRDefault="000432F7" w:rsidP="00D66BE9">
            <w:pPr>
              <w:spacing w:after="0" w:line="240" w:lineRule="auto"/>
              <w:ind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0432F7" w:rsidRPr="00516641" w:rsidRDefault="000432F7" w:rsidP="00D6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Ф.И.О. инструкти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рующего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0432F7" w:rsidRPr="00516641" w:rsidRDefault="000432F7" w:rsidP="00D6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Подпись инструкти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рующего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  <w:vAlign w:val="center"/>
          </w:tcPr>
          <w:p w:rsidR="000432F7" w:rsidRPr="00516641" w:rsidRDefault="000432F7" w:rsidP="00D6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Подпись инструкти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16641">
              <w:rPr>
                <w:rFonts w:ascii="Times New Roman" w:hAnsi="Times New Roman"/>
                <w:color w:val="000000"/>
                <w:sz w:val="24"/>
                <w:szCs w:val="24"/>
              </w:rPr>
              <w:t>руемого</w:t>
            </w:r>
          </w:p>
        </w:tc>
      </w:tr>
      <w:tr w:rsidR="000432F7" w:rsidRPr="00516641" w:rsidTr="00516641">
        <w:trPr>
          <w:trHeight w:val="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516641">
        <w:trPr>
          <w:trHeight w:val="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516641">
        <w:trPr>
          <w:trHeight w:val="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516641">
        <w:trPr>
          <w:trHeight w:val="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516641">
        <w:trPr>
          <w:trHeight w:val="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516641">
        <w:trPr>
          <w:trHeight w:val="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516641">
        <w:trPr>
          <w:trHeight w:val="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516641">
        <w:trPr>
          <w:trHeight w:val="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516641">
        <w:trPr>
          <w:trHeight w:val="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516641">
        <w:trPr>
          <w:trHeight w:val="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516641">
        <w:trPr>
          <w:trHeight w:val="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0432F7" w:rsidRPr="00516641" w:rsidTr="00516641">
        <w:trPr>
          <w:trHeight w:val="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0432F7" w:rsidRPr="00516641" w:rsidRDefault="000432F7" w:rsidP="00D66B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0432F7" w:rsidRPr="00516641" w:rsidRDefault="000432F7" w:rsidP="00D02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32F7" w:rsidRPr="00516641" w:rsidRDefault="000432F7" w:rsidP="00D02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32F7" w:rsidRPr="00516641" w:rsidRDefault="000432F7" w:rsidP="00D026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32F7" w:rsidRPr="00516641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516641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516641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516641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516641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516641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516641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516641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516641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516641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516641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516641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62454" w:rsidRDefault="00262454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516641" w:rsidRDefault="000432F7" w:rsidP="00D0268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0432F7" w:rsidRPr="00C8752B" w:rsidRDefault="000432F7" w:rsidP="00D02689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</w:rPr>
      </w:pPr>
      <w:r w:rsidRPr="00C8752B">
        <w:rPr>
          <w:rFonts w:ascii="Times New Roman" w:hAnsi="Times New Roman"/>
          <w:b/>
          <w:color w:val="000000"/>
          <w:sz w:val="28"/>
        </w:rPr>
        <w:lastRenderedPageBreak/>
        <w:t>Приложение</w:t>
      </w:r>
      <w:r>
        <w:rPr>
          <w:rFonts w:ascii="Times New Roman" w:hAnsi="Times New Roman"/>
          <w:b/>
          <w:color w:val="000000"/>
          <w:sz w:val="28"/>
        </w:rPr>
        <w:t xml:space="preserve"> №</w:t>
      </w:r>
      <w:r w:rsidRPr="00C8752B">
        <w:rPr>
          <w:rFonts w:ascii="Times New Roman" w:hAnsi="Times New Roman"/>
          <w:b/>
          <w:color w:val="000000"/>
          <w:sz w:val="28"/>
        </w:rPr>
        <w:t xml:space="preserve"> 7</w:t>
      </w:r>
    </w:p>
    <w:p w:rsidR="000432F7" w:rsidRPr="00C8752B" w:rsidRDefault="000432F7" w:rsidP="00D02689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</w:rPr>
      </w:pPr>
    </w:p>
    <w:p w:rsidR="000432F7" w:rsidRPr="00E524BF" w:rsidRDefault="000432F7" w:rsidP="00E524BF">
      <w:pPr>
        <w:jc w:val="center"/>
        <w:rPr>
          <w:rFonts w:ascii="Times New Roman" w:hAnsi="Times New Roman"/>
          <w:caps/>
          <w:sz w:val="32"/>
          <w:szCs w:val="32"/>
        </w:rPr>
      </w:pPr>
      <w:r w:rsidRPr="00E524BF">
        <w:rPr>
          <w:rFonts w:ascii="Times New Roman" w:hAnsi="Times New Roman"/>
          <w:caps/>
          <w:sz w:val="32"/>
          <w:szCs w:val="32"/>
        </w:rPr>
        <w:t>Кодекс ЭТИКИ</w:t>
      </w:r>
    </w:p>
    <w:p w:rsidR="000432F7" w:rsidRDefault="000432F7" w:rsidP="004C6FE1">
      <w:pPr>
        <w:pStyle w:val="a7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>О Кодексе этики: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>Данный Кодекс этики устанавливает нормы поведения и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516641">
        <w:rPr>
          <w:rFonts w:ascii="Times New Roman" w:hAnsi="Times New Roman"/>
          <w:color w:val="000000"/>
          <w:sz w:val="28"/>
          <w:szCs w:val="28"/>
        </w:rPr>
        <w:t>этические стандарты WSR, которым</w:t>
      </w:r>
      <w:r>
        <w:rPr>
          <w:rFonts w:ascii="Times New Roman" w:hAnsi="Times New Roman"/>
          <w:color w:val="000000"/>
          <w:sz w:val="28"/>
          <w:szCs w:val="28"/>
        </w:rPr>
        <w:t>и следует руководствоваться при </w:t>
      </w:r>
      <w:r w:rsidRPr="00516641">
        <w:rPr>
          <w:rFonts w:ascii="Times New Roman" w:hAnsi="Times New Roman"/>
          <w:color w:val="000000"/>
          <w:sz w:val="28"/>
          <w:szCs w:val="28"/>
        </w:rPr>
        <w:t xml:space="preserve">принятии решений в рамках участия в соревнованиях, в период подготовки к ним и после проведения соревнований. 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 xml:space="preserve"> Данный Кодекс этики устанавливает принципы, ценности и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516641">
        <w:rPr>
          <w:rFonts w:ascii="Times New Roman" w:hAnsi="Times New Roman"/>
          <w:color w:val="000000"/>
          <w:sz w:val="28"/>
          <w:szCs w:val="28"/>
        </w:rPr>
        <w:t>стандарты, регулирующие по</w:t>
      </w:r>
      <w:bookmarkStart w:id="0" w:name="_GoBack"/>
      <w:bookmarkEnd w:id="0"/>
      <w:r w:rsidRPr="00516641">
        <w:rPr>
          <w:rFonts w:ascii="Times New Roman" w:hAnsi="Times New Roman"/>
          <w:color w:val="000000"/>
          <w:sz w:val="28"/>
          <w:szCs w:val="28"/>
        </w:rPr>
        <w:t>ведение, процесс принятия решений, регламенты и стандарты WSR таким образом, чтобы соблюдались как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516641">
        <w:rPr>
          <w:rFonts w:ascii="Times New Roman" w:hAnsi="Times New Roman"/>
          <w:color w:val="000000"/>
          <w:sz w:val="28"/>
          <w:szCs w:val="28"/>
        </w:rPr>
        <w:t>интересы ключевых партнеров, так и пра</w:t>
      </w:r>
      <w:r>
        <w:rPr>
          <w:rFonts w:ascii="Times New Roman" w:hAnsi="Times New Roman"/>
          <w:color w:val="000000"/>
          <w:sz w:val="28"/>
          <w:szCs w:val="28"/>
        </w:rPr>
        <w:t>ва всех людей и организаций, на </w:t>
      </w:r>
      <w:r w:rsidRPr="00516641">
        <w:rPr>
          <w:rFonts w:ascii="Times New Roman" w:hAnsi="Times New Roman"/>
          <w:color w:val="000000"/>
          <w:sz w:val="28"/>
          <w:szCs w:val="28"/>
        </w:rPr>
        <w:t xml:space="preserve">которых влияет деятельность </w:t>
      </w:r>
      <w:r w:rsidRPr="00516641">
        <w:rPr>
          <w:rFonts w:ascii="Times New Roman" w:hAnsi="Times New Roman"/>
          <w:color w:val="000000"/>
          <w:sz w:val="28"/>
          <w:szCs w:val="28"/>
          <w:lang w:val="en-US"/>
        </w:rPr>
        <w:t>WSR</w:t>
      </w:r>
      <w:r w:rsidRPr="0051664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 xml:space="preserve">Главными ценностями WSR являются: верность своим принципам, информационная открытость, партнерство и инновации. </w:t>
      </w:r>
    </w:p>
    <w:p w:rsidR="000432F7" w:rsidRPr="00516641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 xml:space="preserve">Никакие части данного Кодекса этики не подлежат отмене. </w:t>
      </w:r>
    </w:p>
    <w:p w:rsidR="000432F7" w:rsidRPr="00C8752B" w:rsidRDefault="000432F7" w:rsidP="004C6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2F7" w:rsidRDefault="000432F7" w:rsidP="004C6FE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>Ценности и принципы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>Верность пр</w:t>
      </w:r>
      <w:r>
        <w:rPr>
          <w:rFonts w:ascii="Times New Roman" w:hAnsi="Times New Roman"/>
          <w:color w:val="000000"/>
          <w:sz w:val="28"/>
          <w:szCs w:val="28"/>
        </w:rPr>
        <w:t>инципам. Базовое положение WSR</w:t>
      </w:r>
      <w:r w:rsidRPr="00516641">
        <w:rPr>
          <w:rFonts w:ascii="Times New Roman" w:hAnsi="Times New Roman"/>
          <w:color w:val="000000"/>
          <w:sz w:val="28"/>
          <w:szCs w:val="28"/>
        </w:rPr>
        <w:t xml:space="preserve"> отражает основные принципы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16641">
        <w:rPr>
          <w:rFonts w:ascii="Times New Roman" w:hAnsi="Times New Roman"/>
          <w:color w:val="000000"/>
          <w:sz w:val="28"/>
          <w:szCs w:val="28"/>
        </w:rPr>
        <w:t xml:space="preserve"> на которых строится деятельность </w:t>
      </w:r>
      <w:r w:rsidRPr="00516641">
        <w:rPr>
          <w:rFonts w:ascii="Times New Roman" w:hAnsi="Times New Roman"/>
          <w:color w:val="000000"/>
          <w:sz w:val="28"/>
          <w:szCs w:val="28"/>
          <w:lang w:val="en-US"/>
        </w:rPr>
        <w:t>WSR</w:t>
      </w:r>
      <w:r w:rsidRPr="00516641">
        <w:rPr>
          <w:rFonts w:ascii="Times New Roman" w:hAnsi="Times New Roman"/>
          <w:color w:val="000000"/>
          <w:sz w:val="28"/>
          <w:szCs w:val="28"/>
        </w:rPr>
        <w:t>. Мы открыты, честны и надежны как в своих отношениях с ключевыми партнерами</w:t>
      </w:r>
      <w:r>
        <w:rPr>
          <w:rFonts w:ascii="Times New Roman" w:hAnsi="Times New Roman"/>
          <w:color w:val="000000"/>
          <w:sz w:val="28"/>
          <w:szCs w:val="28"/>
        </w:rPr>
        <w:t>, та</w:t>
      </w:r>
      <w:r w:rsidR="006A5E52">
        <w:rPr>
          <w:rFonts w:ascii="Times New Roman" w:hAnsi="Times New Roman"/>
          <w:color w:val="000000"/>
          <w:sz w:val="28"/>
          <w:szCs w:val="28"/>
        </w:rPr>
        <w:t>к 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 </w:t>
      </w:r>
      <w:r w:rsidRPr="00516641">
        <w:rPr>
          <w:rFonts w:ascii="Times New Roman" w:hAnsi="Times New Roman"/>
          <w:color w:val="000000"/>
          <w:sz w:val="28"/>
          <w:szCs w:val="28"/>
        </w:rPr>
        <w:t>отношениях с организациями и людьми,</w:t>
      </w:r>
      <w:r>
        <w:rPr>
          <w:rFonts w:ascii="Times New Roman" w:hAnsi="Times New Roman"/>
          <w:color w:val="000000"/>
          <w:sz w:val="28"/>
          <w:szCs w:val="28"/>
        </w:rPr>
        <w:t xml:space="preserve"> с которыми мы работаем, или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на </w:t>
      </w:r>
      <w:r w:rsidRPr="00516641">
        <w:rPr>
          <w:rFonts w:ascii="Times New Roman" w:hAnsi="Times New Roman"/>
          <w:color w:val="000000"/>
          <w:sz w:val="28"/>
          <w:szCs w:val="28"/>
        </w:rPr>
        <w:t>которых влияет наша деятельность.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>Конфликт интересов</w:t>
      </w:r>
      <w:r>
        <w:rPr>
          <w:rFonts w:ascii="Times New Roman" w:hAnsi="Times New Roman"/>
          <w:color w:val="000000"/>
          <w:sz w:val="28"/>
          <w:szCs w:val="28"/>
        </w:rPr>
        <w:t>. Н</w:t>
      </w:r>
      <w:r w:rsidRPr="00516641">
        <w:rPr>
          <w:rFonts w:ascii="Times New Roman" w:hAnsi="Times New Roman"/>
          <w:color w:val="000000"/>
          <w:sz w:val="28"/>
          <w:szCs w:val="28"/>
        </w:rPr>
        <w:t>икто из сотрудников или волонтеров не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516641">
        <w:rPr>
          <w:rFonts w:ascii="Times New Roman" w:hAnsi="Times New Roman"/>
          <w:color w:val="000000"/>
          <w:sz w:val="28"/>
          <w:szCs w:val="28"/>
        </w:rPr>
        <w:t>может заниматься какими-либо видами деятельности, занятие которыми прямо противоречит интересам WSR.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>Любые личные интересы, связанные с коммерческой деятельностью движения WSR, подлежат публичному раскрытию.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>Ключевые партнеры и участники движения WSR, в т.ч. и бизнес-партнеры, обязаны объявлять о существовании у них частных интересов, относящихся к их зоне ответственности и обязательств, а также принимать меры, направленные на решение возникающих конфликтов способом, защищающим интересы всех остальных партнеров и участников движения WSR.</w:t>
      </w:r>
    </w:p>
    <w:p w:rsidR="000432F7" w:rsidRPr="00516641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 xml:space="preserve">Сотрудники и волонтеры не имеют права обременять себя какими-либо финансовыми или иными обязательствами перед сторонними лицами или организациями, которые могут попытаться повлиять на них при выполнении ими своих обязанностей. Члены экспертного совета, сотрудники и другие лица, связанные контрактами с Союзом, должны соблюдать Политику принятия подарков Союза.  </w:t>
      </w:r>
    </w:p>
    <w:p w:rsidR="000432F7" w:rsidRDefault="000432F7" w:rsidP="004C6FE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lastRenderedPageBreak/>
        <w:t>Информационная открытость и подотчетность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>Открытость</w:t>
      </w:r>
      <w:r>
        <w:rPr>
          <w:rFonts w:ascii="Times New Roman" w:hAnsi="Times New Roman"/>
          <w:color w:val="000000"/>
          <w:sz w:val="28"/>
          <w:szCs w:val="28"/>
        </w:rPr>
        <w:t>. В</w:t>
      </w:r>
      <w:r w:rsidRPr="00516641">
        <w:rPr>
          <w:rFonts w:ascii="Times New Roman" w:hAnsi="Times New Roman"/>
          <w:color w:val="000000"/>
          <w:sz w:val="28"/>
          <w:szCs w:val="28"/>
        </w:rPr>
        <w:t>се па</w:t>
      </w:r>
      <w:r>
        <w:rPr>
          <w:rFonts w:ascii="Times New Roman" w:hAnsi="Times New Roman"/>
          <w:color w:val="000000"/>
          <w:sz w:val="28"/>
          <w:szCs w:val="28"/>
        </w:rPr>
        <w:t>ртнеры и участники движения WSR,</w:t>
      </w:r>
      <w:r w:rsidRPr="00516641">
        <w:rPr>
          <w:rFonts w:ascii="Times New Roman" w:hAnsi="Times New Roman"/>
          <w:color w:val="000000"/>
          <w:sz w:val="28"/>
          <w:szCs w:val="28"/>
        </w:rPr>
        <w:t xml:space="preserve"> насколько </w:t>
      </w:r>
      <w:r>
        <w:rPr>
          <w:rFonts w:ascii="Times New Roman" w:hAnsi="Times New Roman"/>
          <w:color w:val="000000"/>
          <w:sz w:val="28"/>
          <w:szCs w:val="28"/>
        </w:rPr>
        <w:t>это</w:t>
      </w:r>
      <w:r w:rsidRPr="00516641">
        <w:rPr>
          <w:rFonts w:ascii="Times New Roman" w:hAnsi="Times New Roman"/>
          <w:color w:val="000000"/>
          <w:sz w:val="28"/>
          <w:szCs w:val="28"/>
        </w:rPr>
        <w:t xml:space="preserve"> возможно, открыто сообщают о своих решениях и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516641">
        <w:rPr>
          <w:rFonts w:ascii="Times New Roman" w:hAnsi="Times New Roman"/>
          <w:color w:val="000000"/>
          <w:sz w:val="28"/>
          <w:szCs w:val="28"/>
        </w:rPr>
        <w:t>предпринимаемых действиях. Они объясняют, чем были вызваны их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516641">
        <w:rPr>
          <w:rFonts w:ascii="Times New Roman" w:hAnsi="Times New Roman"/>
          <w:color w:val="000000"/>
          <w:sz w:val="28"/>
          <w:szCs w:val="28"/>
        </w:rPr>
        <w:t>действия, и ограничивают доступ к информации только в тех случаях, когда того явно требуют интересы общественности.</w:t>
      </w:r>
    </w:p>
    <w:p w:rsidR="000432F7" w:rsidRPr="00516641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516641">
        <w:rPr>
          <w:rFonts w:ascii="Times New Roman" w:hAnsi="Times New Roman"/>
          <w:color w:val="000000"/>
          <w:sz w:val="28"/>
          <w:szCs w:val="28"/>
        </w:rPr>
        <w:t>рузья и родственники: в WSR могут работать члены семьи и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516641">
        <w:rPr>
          <w:rFonts w:ascii="Times New Roman" w:hAnsi="Times New Roman"/>
          <w:color w:val="000000"/>
          <w:sz w:val="28"/>
          <w:szCs w:val="28"/>
        </w:rPr>
        <w:t>близкие друзья сотрудников. В этих ситуациях, сотрудникам и волонтерам WSR следует по возможности избегать рабочих ситуаций, где возникают отношения «начальник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516641">
        <w:rPr>
          <w:rFonts w:ascii="Times New Roman" w:hAnsi="Times New Roman"/>
          <w:color w:val="000000"/>
          <w:sz w:val="28"/>
          <w:szCs w:val="28"/>
        </w:rPr>
        <w:t>подчиненный» между членами семьи или лицами, находящимися в близких личных отношениях.</w:t>
      </w:r>
    </w:p>
    <w:p w:rsidR="000432F7" w:rsidRPr="00C8752B" w:rsidRDefault="000432F7" w:rsidP="004C6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2F7" w:rsidRDefault="000432F7" w:rsidP="004C6FE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>Справедливость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>Объективность</w:t>
      </w:r>
      <w:r>
        <w:rPr>
          <w:rFonts w:ascii="Times New Roman" w:hAnsi="Times New Roman"/>
          <w:color w:val="000000"/>
          <w:sz w:val="28"/>
          <w:szCs w:val="28"/>
        </w:rPr>
        <w:t>. В</w:t>
      </w:r>
      <w:r w:rsidRPr="00516641">
        <w:rPr>
          <w:rFonts w:ascii="Times New Roman" w:hAnsi="Times New Roman"/>
          <w:color w:val="000000"/>
          <w:sz w:val="28"/>
          <w:szCs w:val="28"/>
        </w:rPr>
        <w:t xml:space="preserve"> рамках текущей деятельности WSR, включая назначения на все должности, заключение договоров, представление кого-либо к наградам и премиям, любое решение делается на основании реальных достижений и заслуг.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>Широта взглядов</w:t>
      </w:r>
      <w:r>
        <w:rPr>
          <w:rFonts w:ascii="Times New Roman" w:hAnsi="Times New Roman"/>
          <w:color w:val="000000"/>
          <w:sz w:val="28"/>
          <w:szCs w:val="28"/>
        </w:rPr>
        <w:t>. М</w:t>
      </w:r>
      <w:r w:rsidRPr="00516641">
        <w:rPr>
          <w:rFonts w:ascii="Times New Roman" w:hAnsi="Times New Roman"/>
          <w:color w:val="000000"/>
          <w:sz w:val="28"/>
          <w:szCs w:val="28"/>
        </w:rPr>
        <w:t>ы выступаем за создание таких условий, которые обеспечивали бы открытость к изменениям, новые идеи, уважение к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516641">
        <w:rPr>
          <w:rFonts w:ascii="Times New Roman" w:hAnsi="Times New Roman"/>
          <w:color w:val="000000"/>
          <w:sz w:val="28"/>
          <w:szCs w:val="28"/>
        </w:rPr>
        <w:t>личности, равные возможности для достижения успеха.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Равные возможности для всех к</w:t>
      </w:r>
      <w:r w:rsidRPr="00516641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нкурсантов: все лица, занятые </w:t>
      </w:r>
      <w:r w:rsidRPr="004C6FE1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C6FE1">
        <w:rPr>
          <w:rFonts w:ascii="Times New Roman" w:hAnsi="Times New Roman"/>
          <w:color w:val="000000"/>
          <w:sz w:val="28"/>
          <w:szCs w:val="28"/>
        </w:rPr>
        <w:t>соревнованиях</w:t>
      </w:r>
      <w:r w:rsidRPr="00516641">
        <w:rPr>
          <w:rFonts w:ascii="Times New Roman" w:hAnsi="Times New Roman"/>
          <w:color w:val="000000"/>
          <w:sz w:val="28"/>
          <w:szCs w:val="28"/>
        </w:rPr>
        <w:t xml:space="preserve"> WSR, обязаны демонстрировать высокий уровень верности принципам, честность и справедливый п</w:t>
      </w:r>
      <w:r>
        <w:rPr>
          <w:rFonts w:ascii="Times New Roman" w:hAnsi="Times New Roman"/>
          <w:color w:val="000000"/>
          <w:sz w:val="28"/>
          <w:szCs w:val="28"/>
        </w:rPr>
        <w:t>одход ко всем к</w:t>
      </w:r>
      <w:r w:rsidRPr="00516641">
        <w:rPr>
          <w:rFonts w:ascii="Times New Roman" w:hAnsi="Times New Roman"/>
          <w:color w:val="000000"/>
          <w:sz w:val="28"/>
          <w:szCs w:val="28"/>
        </w:rPr>
        <w:t>онкурсантам, обеспечив</w:t>
      </w:r>
      <w:r>
        <w:rPr>
          <w:rFonts w:ascii="Times New Roman" w:hAnsi="Times New Roman"/>
          <w:color w:val="000000"/>
          <w:sz w:val="28"/>
          <w:szCs w:val="28"/>
        </w:rPr>
        <w:t>ая равные возможности для всех конкурсантов, вне зависимости от </w:t>
      </w:r>
      <w:r w:rsidRPr="00516641">
        <w:rPr>
          <w:rFonts w:ascii="Times New Roman" w:hAnsi="Times New Roman"/>
          <w:color w:val="000000"/>
          <w:sz w:val="28"/>
          <w:szCs w:val="28"/>
        </w:rPr>
        <w:t>представляемого субъекта РФ, национальности, пола, религиозной и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516641">
        <w:rPr>
          <w:rFonts w:ascii="Times New Roman" w:hAnsi="Times New Roman"/>
          <w:color w:val="000000"/>
          <w:sz w:val="28"/>
          <w:szCs w:val="28"/>
        </w:rPr>
        <w:t>культурной принадлежности, философских или политических взглядов, семейного положения, языка и т.п.</w:t>
      </w:r>
    </w:p>
    <w:p w:rsidR="000432F7" w:rsidRPr="00516641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>Жалобы</w:t>
      </w:r>
      <w:r>
        <w:rPr>
          <w:rFonts w:ascii="Times New Roman" w:hAnsi="Times New Roman"/>
          <w:color w:val="000000"/>
          <w:sz w:val="28"/>
          <w:szCs w:val="28"/>
        </w:rPr>
        <w:t>. В</w:t>
      </w:r>
      <w:r w:rsidRPr="00516641">
        <w:rPr>
          <w:rFonts w:ascii="Times New Roman" w:hAnsi="Times New Roman"/>
          <w:color w:val="000000"/>
          <w:sz w:val="28"/>
          <w:szCs w:val="28"/>
        </w:rPr>
        <w:t>се жалобы рассматриваются с обязательным расследованием, с соблюдением принципов естественной справедливости. На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516641">
        <w:rPr>
          <w:rFonts w:ascii="Times New Roman" w:hAnsi="Times New Roman"/>
          <w:color w:val="000000"/>
          <w:sz w:val="28"/>
          <w:szCs w:val="28"/>
        </w:rPr>
        <w:t>соревнованиях применяется функциональный и профессиональный подход при решении спорных вопросов.</w:t>
      </w:r>
    </w:p>
    <w:p w:rsidR="000432F7" w:rsidRPr="00C8752B" w:rsidRDefault="000432F7" w:rsidP="004C6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2F7" w:rsidRDefault="000432F7" w:rsidP="004C6FE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>Партнерство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>Сообщество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55893">
        <w:rPr>
          <w:rFonts w:ascii="Times New Roman" w:hAnsi="Times New Roman"/>
          <w:color w:val="000000"/>
          <w:sz w:val="28"/>
          <w:szCs w:val="28"/>
        </w:rPr>
        <w:t xml:space="preserve">WSR </w:t>
      </w:r>
      <w:r>
        <w:rPr>
          <w:rFonts w:ascii="Times New Roman" w:hAnsi="Times New Roman"/>
          <w:color w:val="000000"/>
          <w:sz w:val="28"/>
        </w:rPr>
        <w:t xml:space="preserve">в </w:t>
      </w:r>
      <w:r w:rsidRPr="00455893">
        <w:rPr>
          <w:rFonts w:ascii="Times New Roman" w:hAnsi="Times New Roman"/>
          <w:sz w:val="28"/>
          <w:szCs w:val="28"/>
        </w:rPr>
        <w:t xml:space="preserve">городе федерального значения Севастополе </w:t>
      </w:r>
      <w:r w:rsidRPr="00516641">
        <w:rPr>
          <w:rFonts w:ascii="Times New Roman" w:hAnsi="Times New Roman"/>
          <w:color w:val="000000"/>
          <w:sz w:val="28"/>
          <w:szCs w:val="28"/>
        </w:rPr>
        <w:t>стремится поддерживать партнерство, где оно работает, посредством образовательной деятельности и сотрудничества.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6641">
        <w:rPr>
          <w:rFonts w:ascii="Times New Roman" w:hAnsi="Times New Roman"/>
          <w:color w:val="000000"/>
          <w:sz w:val="28"/>
          <w:szCs w:val="28"/>
        </w:rPr>
        <w:t>Профессиональные сообщества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16641">
        <w:rPr>
          <w:rFonts w:ascii="Times New Roman" w:hAnsi="Times New Roman"/>
          <w:color w:val="000000"/>
          <w:sz w:val="28"/>
          <w:szCs w:val="28"/>
        </w:rPr>
        <w:t>WSR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641">
        <w:rPr>
          <w:rFonts w:ascii="Times New Roman" w:hAnsi="Times New Roman"/>
          <w:color w:val="000000"/>
          <w:sz w:val="28"/>
          <w:szCs w:val="28"/>
        </w:rPr>
        <w:t>поддерживает раз</w:t>
      </w:r>
      <w:r>
        <w:rPr>
          <w:rFonts w:ascii="Times New Roman" w:hAnsi="Times New Roman"/>
          <w:color w:val="000000"/>
          <w:sz w:val="28"/>
          <w:szCs w:val="28"/>
        </w:rPr>
        <w:t>витие сообществ специалистов и э</w:t>
      </w:r>
      <w:r w:rsidRPr="00516641">
        <w:rPr>
          <w:rFonts w:ascii="Times New Roman" w:hAnsi="Times New Roman"/>
          <w:color w:val="000000"/>
          <w:sz w:val="28"/>
          <w:szCs w:val="28"/>
        </w:rPr>
        <w:t xml:space="preserve">кспертов на основании профессии.  </w:t>
      </w:r>
    </w:p>
    <w:p w:rsidR="000432F7" w:rsidRDefault="000432F7" w:rsidP="004C6FE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4FC5" w:rsidRDefault="00F64FC5" w:rsidP="004C6FE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4FC5" w:rsidRPr="00516641" w:rsidRDefault="00F64FC5" w:rsidP="004C6FE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2F7" w:rsidRDefault="000432F7" w:rsidP="004C6FE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lastRenderedPageBreak/>
        <w:t>Инновации и развитие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Инновации</w:t>
      </w:r>
      <w:r>
        <w:rPr>
          <w:rFonts w:ascii="Times New Roman" w:hAnsi="Times New Roman"/>
          <w:color w:val="000000"/>
          <w:sz w:val="28"/>
          <w:szCs w:val="28"/>
        </w:rPr>
        <w:t>. М</w:t>
      </w:r>
      <w:r w:rsidRPr="00E56A9B">
        <w:rPr>
          <w:rFonts w:ascii="Times New Roman" w:hAnsi="Times New Roman"/>
          <w:color w:val="000000"/>
          <w:sz w:val="28"/>
          <w:szCs w:val="28"/>
        </w:rPr>
        <w:t>ы поддерживаем и поощряем инновации, помогающие нам более эффективно достигать наших целей и решать поставленные задачи.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/>
          <w:color w:val="000000"/>
          <w:sz w:val="28"/>
          <w:szCs w:val="28"/>
        </w:rPr>
        <w:t>. М</w:t>
      </w:r>
      <w:r w:rsidRPr="00E56A9B">
        <w:rPr>
          <w:rFonts w:ascii="Times New Roman" w:hAnsi="Times New Roman"/>
          <w:color w:val="000000"/>
          <w:sz w:val="28"/>
          <w:szCs w:val="28"/>
        </w:rPr>
        <w:t>ы стремимся добиться совершенства во всех своих начинаниях и постоянного развития во всех процессах.</w:t>
      </w:r>
    </w:p>
    <w:p w:rsidR="000432F7" w:rsidRPr="00E56A9B" w:rsidRDefault="000432F7" w:rsidP="004C6FE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2F7" w:rsidRDefault="000432F7" w:rsidP="004C6FE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Достоинство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Права 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56A9B">
        <w:rPr>
          <w:rFonts w:ascii="Times New Roman" w:hAnsi="Times New Roman"/>
          <w:color w:val="000000"/>
          <w:sz w:val="28"/>
          <w:szCs w:val="28"/>
        </w:rPr>
        <w:t>WSR уважает права всех своих сотрудников и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E56A9B">
        <w:rPr>
          <w:rFonts w:ascii="Times New Roman" w:hAnsi="Times New Roman"/>
          <w:color w:val="000000"/>
          <w:sz w:val="28"/>
          <w:szCs w:val="28"/>
        </w:rPr>
        <w:t>волонтеров. Все ключевые партнеры обязаны быть друг с другом открытыми, порядочными и вежливыми.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Многообразие – одна из сильных сторон WSR. Каждый участник движения обязан уважать людей, с которыми он работает, и разность их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E56A9B">
        <w:rPr>
          <w:rFonts w:ascii="Times New Roman" w:hAnsi="Times New Roman"/>
          <w:color w:val="000000"/>
          <w:sz w:val="28"/>
          <w:szCs w:val="28"/>
        </w:rPr>
        <w:t>культур. Как движение, мы приветствуем многообразие на всех уровнях и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E56A9B">
        <w:rPr>
          <w:rFonts w:ascii="Times New Roman" w:hAnsi="Times New Roman"/>
          <w:color w:val="000000"/>
          <w:sz w:val="28"/>
          <w:szCs w:val="28"/>
        </w:rPr>
        <w:t>стремимся создать среду, все участники которой могут наиболее полно развивать свой потенциал. Союз и организаторы мероприятий WSR обязаны убедиться в том, чтобы мероприят</w:t>
      </w:r>
      <w:r>
        <w:rPr>
          <w:rFonts w:ascii="Times New Roman" w:hAnsi="Times New Roman"/>
          <w:color w:val="000000"/>
          <w:sz w:val="28"/>
          <w:szCs w:val="28"/>
        </w:rPr>
        <w:t>ия WSR не входили в конфликт со </w:t>
      </w:r>
      <w:r w:rsidRPr="00E56A9B">
        <w:rPr>
          <w:rFonts w:ascii="Times New Roman" w:hAnsi="Times New Roman"/>
          <w:color w:val="000000"/>
          <w:sz w:val="28"/>
          <w:szCs w:val="28"/>
        </w:rPr>
        <w:t>значительными религиозными или дру</w:t>
      </w:r>
      <w:r>
        <w:rPr>
          <w:rFonts w:ascii="Times New Roman" w:hAnsi="Times New Roman"/>
          <w:color w:val="000000"/>
          <w:sz w:val="28"/>
          <w:szCs w:val="28"/>
        </w:rPr>
        <w:t>гими праздниками, проходящими в </w:t>
      </w:r>
      <w:r w:rsidRPr="00E56A9B">
        <w:rPr>
          <w:rFonts w:ascii="Times New Roman" w:hAnsi="Times New Roman"/>
          <w:color w:val="000000"/>
          <w:sz w:val="28"/>
          <w:szCs w:val="28"/>
        </w:rPr>
        <w:t>месте соревнований.</w:t>
      </w:r>
    </w:p>
    <w:p w:rsidR="000432F7" w:rsidRPr="00E56A9B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Домогательства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56A9B">
        <w:rPr>
          <w:rFonts w:ascii="Times New Roman" w:hAnsi="Times New Roman"/>
          <w:color w:val="000000"/>
          <w:sz w:val="28"/>
          <w:szCs w:val="28"/>
        </w:rPr>
        <w:t xml:space="preserve">WSR не приемлет любые формы домогательств: сексуальные, физические или психологические. </w:t>
      </w:r>
    </w:p>
    <w:p w:rsidR="000432F7" w:rsidRPr="00C8752B" w:rsidRDefault="000432F7" w:rsidP="004C6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2F7" w:rsidRDefault="000432F7" w:rsidP="004C6FE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Охрана окружающей среды и самодостаточность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Охрана окружающей среды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56A9B">
        <w:rPr>
          <w:rFonts w:ascii="Times New Roman" w:hAnsi="Times New Roman"/>
          <w:color w:val="000000"/>
          <w:sz w:val="28"/>
          <w:szCs w:val="28"/>
        </w:rPr>
        <w:t>Союз стремится минимизировать какое-либо вредное воздействие своих соревнований на окружающую среду и природные ресурсы. Мы устанавливаем желаемые и достижимые стандарты охраны окружающей среды, полностью соответствующие действующему природоохранному законодательству Российской Федерации.</w:t>
      </w:r>
    </w:p>
    <w:p w:rsidR="000432F7" w:rsidRPr="00E56A9B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Самодостаточность</w:t>
      </w:r>
      <w:r>
        <w:rPr>
          <w:rFonts w:ascii="Times New Roman" w:hAnsi="Times New Roman"/>
          <w:color w:val="000000"/>
          <w:sz w:val="28"/>
          <w:szCs w:val="28"/>
        </w:rPr>
        <w:t>. М</w:t>
      </w:r>
      <w:r w:rsidRPr="00E56A9B">
        <w:rPr>
          <w:rFonts w:ascii="Times New Roman" w:hAnsi="Times New Roman"/>
          <w:color w:val="000000"/>
          <w:sz w:val="28"/>
          <w:szCs w:val="28"/>
        </w:rPr>
        <w:t xml:space="preserve">ы стремимся к росту </w:t>
      </w:r>
      <w:r w:rsidRPr="00E56A9B">
        <w:rPr>
          <w:rFonts w:ascii="Times New Roman" w:hAnsi="Times New Roman"/>
          <w:color w:val="000000"/>
          <w:sz w:val="28"/>
          <w:szCs w:val="28"/>
          <w:lang w:val="en-US"/>
        </w:rPr>
        <w:t>WSR</w:t>
      </w:r>
      <w:r w:rsidRPr="00E56A9B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E56A9B">
        <w:rPr>
          <w:rFonts w:ascii="Times New Roman" w:hAnsi="Times New Roman"/>
          <w:color w:val="000000"/>
          <w:sz w:val="28"/>
          <w:szCs w:val="28"/>
        </w:rPr>
        <w:t>к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E56A9B">
        <w:rPr>
          <w:rFonts w:ascii="Times New Roman" w:hAnsi="Times New Roman"/>
          <w:color w:val="000000"/>
          <w:sz w:val="28"/>
          <w:szCs w:val="28"/>
        </w:rPr>
        <w:t xml:space="preserve">экологической и экономической самодостаточности, что обеспечивает долгосрочную стабильность и жизнеспособность </w:t>
      </w:r>
      <w:r w:rsidRPr="00E56A9B">
        <w:rPr>
          <w:rFonts w:ascii="Times New Roman" w:hAnsi="Times New Roman"/>
          <w:color w:val="000000"/>
          <w:sz w:val="28"/>
          <w:szCs w:val="28"/>
          <w:lang w:val="en-US"/>
        </w:rPr>
        <w:t>WSR</w:t>
      </w:r>
      <w:r w:rsidRPr="00E56A9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432F7" w:rsidRDefault="000432F7" w:rsidP="004C6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2F7" w:rsidRDefault="000432F7" w:rsidP="004C6FE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Гигиена и безопасность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Основной принцип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56A9B">
        <w:rPr>
          <w:rFonts w:ascii="Times New Roman" w:hAnsi="Times New Roman"/>
          <w:color w:val="000000"/>
          <w:sz w:val="28"/>
          <w:szCs w:val="28"/>
        </w:rPr>
        <w:t>Союз обеспечивает безопасную и здоровую среду для всех участников соревнований, и ни при каких условиях не будет подвергать опасности здоровье или безопасность кого-либо из своих партнеров или участников движения WSR.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Все ключевые партнеры, организаторы соревнований и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E56A9B">
        <w:rPr>
          <w:rFonts w:ascii="Times New Roman" w:hAnsi="Times New Roman"/>
          <w:color w:val="000000"/>
          <w:sz w:val="28"/>
          <w:szCs w:val="28"/>
        </w:rPr>
        <w:t xml:space="preserve">участники обязаны соблюдать правила гигиены труда и техники безопасности, действующие в месте проведения соревнований, а также </w:t>
      </w:r>
      <w:r w:rsidRPr="00E56A9B">
        <w:rPr>
          <w:rFonts w:ascii="Times New Roman" w:hAnsi="Times New Roman"/>
          <w:color w:val="000000"/>
          <w:sz w:val="28"/>
          <w:szCs w:val="28"/>
        </w:rPr>
        <w:lastRenderedPageBreak/>
        <w:t>особые правила гигиены труда и тех</w:t>
      </w:r>
      <w:r>
        <w:rPr>
          <w:rFonts w:ascii="Times New Roman" w:hAnsi="Times New Roman"/>
          <w:color w:val="000000"/>
          <w:sz w:val="28"/>
          <w:szCs w:val="28"/>
        </w:rPr>
        <w:t>ники безопасности, применимые к </w:t>
      </w:r>
      <w:r w:rsidRPr="00E56A9B">
        <w:rPr>
          <w:rFonts w:ascii="Times New Roman" w:hAnsi="Times New Roman"/>
          <w:color w:val="000000"/>
          <w:sz w:val="28"/>
          <w:szCs w:val="28"/>
        </w:rPr>
        <w:t>конкурсу по какой-либо специальной профессии.</w:t>
      </w:r>
    </w:p>
    <w:p w:rsidR="000432F7" w:rsidRPr="00E56A9B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Отчет</w:t>
      </w:r>
      <w:r>
        <w:rPr>
          <w:rFonts w:ascii="Times New Roman" w:hAnsi="Times New Roman"/>
          <w:color w:val="000000"/>
          <w:sz w:val="28"/>
          <w:szCs w:val="28"/>
        </w:rPr>
        <w:t>. В</w:t>
      </w:r>
      <w:r w:rsidRPr="00E56A9B">
        <w:rPr>
          <w:rFonts w:ascii="Times New Roman" w:hAnsi="Times New Roman"/>
          <w:color w:val="000000"/>
          <w:sz w:val="28"/>
          <w:szCs w:val="28"/>
        </w:rPr>
        <w:t>се ключевые партнеры и участники соревнований обязаны немедленно сообщать о любых проблемах, нарушениях техники</w:t>
      </w:r>
      <w:r>
        <w:rPr>
          <w:rFonts w:ascii="Times New Roman" w:hAnsi="Times New Roman"/>
          <w:color w:val="000000"/>
          <w:sz w:val="28"/>
          <w:szCs w:val="28"/>
        </w:rPr>
        <w:t xml:space="preserve"> безопасности или инцидентах.</w:t>
      </w:r>
    </w:p>
    <w:p w:rsidR="000432F7" w:rsidRPr="00C8752B" w:rsidRDefault="000432F7" w:rsidP="004C6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2F7" w:rsidRDefault="000432F7" w:rsidP="004C6FE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Руководство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Приверженность ценностям</w:t>
      </w:r>
      <w:r>
        <w:rPr>
          <w:rFonts w:ascii="Times New Roman" w:hAnsi="Times New Roman"/>
          <w:color w:val="000000"/>
          <w:sz w:val="28"/>
          <w:szCs w:val="28"/>
        </w:rPr>
        <w:t>. В</w:t>
      </w:r>
      <w:r w:rsidRPr="00E56A9B">
        <w:rPr>
          <w:rFonts w:ascii="Times New Roman" w:hAnsi="Times New Roman"/>
          <w:color w:val="000000"/>
          <w:sz w:val="28"/>
          <w:szCs w:val="28"/>
        </w:rPr>
        <w:t>се руководители продвигают и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E56A9B">
        <w:rPr>
          <w:rFonts w:ascii="Times New Roman" w:hAnsi="Times New Roman"/>
          <w:color w:val="000000"/>
          <w:sz w:val="28"/>
          <w:szCs w:val="28"/>
        </w:rPr>
        <w:t>поддерживают ценности и принципы WSR, изложенные в данном Кодексе этики, и демонстрируют приверженность этим ценностям на практике.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Культура соблюдения правил</w:t>
      </w:r>
      <w:r>
        <w:rPr>
          <w:rFonts w:ascii="Times New Roman" w:hAnsi="Times New Roman"/>
          <w:color w:val="000000"/>
          <w:sz w:val="28"/>
          <w:szCs w:val="28"/>
        </w:rPr>
        <w:t>. Р</w:t>
      </w:r>
      <w:r w:rsidRPr="00E56A9B">
        <w:rPr>
          <w:rFonts w:ascii="Times New Roman" w:hAnsi="Times New Roman"/>
          <w:color w:val="000000"/>
          <w:sz w:val="28"/>
          <w:szCs w:val="28"/>
        </w:rPr>
        <w:t>уководители Союза и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E56A9B">
        <w:rPr>
          <w:rFonts w:ascii="Times New Roman" w:hAnsi="Times New Roman"/>
          <w:color w:val="000000"/>
          <w:sz w:val="28"/>
          <w:szCs w:val="28"/>
        </w:rPr>
        <w:t>организаторы соревнований заботятся о создании такой среды, где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E56A9B">
        <w:rPr>
          <w:rFonts w:ascii="Times New Roman" w:hAnsi="Times New Roman"/>
          <w:color w:val="000000"/>
          <w:sz w:val="28"/>
          <w:szCs w:val="28"/>
        </w:rPr>
        <w:t>соблюдение правил ценится и является обязательным. Никто не имеет права попросить сотрудника или волонтера Союза нарушить закон или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E56A9B">
        <w:rPr>
          <w:rFonts w:ascii="Times New Roman" w:hAnsi="Times New Roman"/>
          <w:color w:val="000000"/>
          <w:sz w:val="28"/>
          <w:szCs w:val="28"/>
        </w:rPr>
        <w:t>принципы/ценности WSR, изложенные в данном Кодексе этики, или же</w:t>
      </w:r>
      <w:r w:rsidR="006A5E52">
        <w:rPr>
          <w:rFonts w:ascii="Times New Roman" w:hAnsi="Times New Roman"/>
          <w:color w:val="000000"/>
          <w:sz w:val="28"/>
          <w:szCs w:val="28"/>
        </w:rPr>
        <w:t> </w:t>
      </w:r>
      <w:r w:rsidRPr="00E56A9B">
        <w:rPr>
          <w:rFonts w:ascii="Times New Roman" w:hAnsi="Times New Roman"/>
          <w:color w:val="000000"/>
          <w:sz w:val="28"/>
          <w:szCs w:val="28"/>
        </w:rPr>
        <w:t>пойти против политики, правил или регламентов WSR.</w:t>
      </w:r>
    </w:p>
    <w:p w:rsidR="000432F7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Конфиденциальность</w:t>
      </w:r>
      <w:r>
        <w:rPr>
          <w:rFonts w:ascii="Times New Roman" w:hAnsi="Times New Roman"/>
          <w:color w:val="000000"/>
          <w:sz w:val="28"/>
          <w:szCs w:val="28"/>
        </w:rPr>
        <w:t>. Р</w:t>
      </w:r>
      <w:r w:rsidRPr="00E56A9B">
        <w:rPr>
          <w:rFonts w:ascii="Times New Roman" w:hAnsi="Times New Roman"/>
          <w:color w:val="000000"/>
          <w:sz w:val="28"/>
          <w:szCs w:val="28"/>
        </w:rPr>
        <w:t>уководители и ключевые партнеры Союза не имеют права раскрывать информацию, доверенную им конфиденциально. Стороны не имеют права раскрыват</w:t>
      </w:r>
      <w:r>
        <w:rPr>
          <w:rFonts w:ascii="Times New Roman" w:hAnsi="Times New Roman"/>
          <w:color w:val="000000"/>
          <w:sz w:val="28"/>
          <w:szCs w:val="28"/>
        </w:rPr>
        <w:t>ь конфиденциальную информацию с </w:t>
      </w:r>
      <w:r w:rsidRPr="00E56A9B">
        <w:rPr>
          <w:rFonts w:ascii="Times New Roman" w:hAnsi="Times New Roman"/>
          <w:color w:val="000000"/>
          <w:sz w:val="28"/>
          <w:szCs w:val="28"/>
        </w:rPr>
        <w:t>целью получения личной выгоды, или с целью подрыва репутации какого-либо лица или организации.</w:t>
      </w:r>
    </w:p>
    <w:p w:rsidR="000432F7" w:rsidRPr="00E56A9B" w:rsidRDefault="000432F7" w:rsidP="004C6FE1">
      <w:pPr>
        <w:pStyle w:val="a7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A9B">
        <w:rPr>
          <w:rFonts w:ascii="Times New Roman" w:hAnsi="Times New Roman"/>
          <w:color w:val="000000"/>
          <w:sz w:val="28"/>
          <w:szCs w:val="28"/>
        </w:rPr>
        <w:t>Соблюдение правил и подотчетность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56A9B">
        <w:rPr>
          <w:rFonts w:ascii="Times New Roman" w:hAnsi="Times New Roman"/>
          <w:color w:val="000000"/>
          <w:sz w:val="28"/>
          <w:szCs w:val="28"/>
        </w:rPr>
        <w:t>Технический директор Союза отвечает за соблюдение положений Кодекса этики Союзом и его ключевыми партнерами. Стратегич</w:t>
      </w:r>
      <w:r>
        <w:rPr>
          <w:rFonts w:ascii="Times New Roman" w:hAnsi="Times New Roman"/>
          <w:color w:val="000000"/>
          <w:sz w:val="28"/>
          <w:szCs w:val="28"/>
        </w:rPr>
        <w:t>еский комитет Союза отвечает за </w:t>
      </w:r>
      <w:r w:rsidRPr="00E56A9B">
        <w:rPr>
          <w:rFonts w:ascii="Times New Roman" w:hAnsi="Times New Roman"/>
          <w:color w:val="000000"/>
          <w:sz w:val="28"/>
          <w:szCs w:val="28"/>
        </w:rPr>
        <w:t xml:space="preserve">мониторинг и регулирование Кодекса этики. Лица, уличенные </w:t>
      </w:r>
      <w:r>
        <w:rPr>
          <w:rFonts w:ascii="Times New Roman" w:hAnsi="Times New Roman"/>
          <w:color w:val="000000"/>
          <w:sz w:val="28"/>
          <w:szCs w:val="28"/>
        </w:rPr>
        <w:t>в </w:t>
      </w:r>
      <w:r w:rsidRPr="00E56A9B">
        <w:rPr>
          <w:rFonts w:ascii="Times New Roman" w:hAnsi="Times New Roman"/>
          <w:color w:val="000000"/>
          <w:sz w:val="28"/>
          <w:szCs w:val="28"/>
        </w:rPr>
        <w:t>нарушении Кодекса этики, подвергаются мерам дисциплинарного воздействия сообразно типу и уровню нарушения, а также соглашению/контракту, которым такое</w:t>
      </w:r>
      <w:r>
        <w:rPr>
          <w:rFonts w:ascii="Times New Roman" w:hAnsi="Times New Roman"/>
          <w:color w:val="000000"/>
          <w:sz w:val="28"/>
          <w:szCs w:val="28"/>
        </w:rPr>
        <w:t xml:space="preserve"> лицо или организация связаны с </w:t>
      </w:r>
      <w:r w:rsidRPr="00E56A9B">
        <w:rPr>
          <w:rFonts w:ascii="Times New Roman" w:hAnsi="Times New Roman"/>
          <w:color w:val="000000"/>
          <w:sz w:val="28"/>
          <w:szCs w:val="28"/>
        </w:rPr>
        <w:t>Союзом.</w:t>
      </w:r>
    </w:p>
    <w:p w:rsidR="000432F7" w:rsidRPr="003A09C9" w:rsidRDefault="000432F7" w:rsidP="004C6F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32F7" w:rsidRDefault="000432F7" w:rsidP="004C6FE1">
      <w:pPr>
        <w:spacing w:after="0" w:line="240" w:lineRule="auto"/>
        <w:ind w:firstLine="709"/>
      </w:pPr>
    </w:p>
    <w:sectPr w:rsidR="000432F7" w:rsidSect="005F2479">
      <w:headerReference w:type="default" r:id="rId10"/>
      <w:footerReference w:type="defaul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127" w:rsidRDefault="00EF6127" w:rsidP="00CB6AC4">
      <w:pPr>
        <w:spacing w:after="0" w:line="240" w:lineRule="auto"/>
      </w:pPr>
      <w:r>
        <w:separator/>
      </w:r>
    </w:p>
  </w:endnote>
  <w:endnote w:type="continuationSeparator" w:id="0">
    <w:p w:rsidR="00EF6127" w:rsidRDefault="00EF6127" w:rsidP="00CB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2E" w:rsidRDefault="008E0480">
    <w:pPr>
      <w:pStyle w:val="a5"/>
      <w:jc w:val="right"/>
    </w:pPr>
    <w:fldSimple w:instr=" PAGE   \* MERGEFORMAT ">
      <w:r w:rsidR="00F64FC5">
        <w:rPr>
          <w:noProof/>
        </w:rPr>
        <w:t>16</w:t>
      </w:r>
    </w:fldSimple>
  </w:p>
  <w:p w:rsidR="008D352E" w:rsidRDefault="008D35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127" w:rsidRDefault="00EF6127" w:rsidP="00CB6AC4">
      <w:pPr>
        <w:spacing w:after="0" w:line="240" w:lineRule="auto"/>
      </w:pPr>
      <w:r>
        <w:separator/>
      </w:r>
    </w:p>
  </w:footnote>
  <w:footnote w:type="continuationSeparator" w:id="0">
    <w:p w:rsidR="00EF6127" w:rsidRDefault="00EF6127" w:rsidP="00CB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2E" w:rsidRDefault="008E0480" w:rsidP="00CB6AC4">
    <w:pPr>
      <w:pStyle w:val="a3"/>
      <w:jc w:val="right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style="width:202.75pt;height:76.0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439"/>
    <w:multiLevelType w:val="multilevel"/>
    <w:tmpl w:val="D834C0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3DA5255"/>
    <w:multiLevelType w:val="hybridMultilevel"/>
    <w:tmpl w:val="BFE68B3E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EC6176"/>
    <w:multiLevelType w:val="hybridMultilevel"/>
    <w:tmpl w:val="7458DB86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D40351"/>
    <w:multiLevelType w:val="hybridMultilevel"/>
    <w:tmpl w:val="F3965874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842D01"/>
    <w:multiLevelType w:val="hybridMultilevel"/>
    <w:tmpl w:val="9912B466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CA0362"/>
    <w:multiLevelType w:val="hybridMultilevel"/>
    <w:tmpl w:val="C94860A8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703D26"/>
    <w:multiLevelType w:val="hybridMultilevel"/>
    <w:tmpl w:val="23862416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E05F8E"/>
    <w:multiLevelType w:val="multilevel"/>
    <w:tmpl w:val="4A4EDFE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3FF2335"/>
    <w:multiLevelType w:val="hybridMultilevel"/>
    <w:tmpl w:val="DAE07ABE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07698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DE4CF6"/>
    <w:multiLevelType w:val="hybridMultilevel"/>
    <w:tmpl w:val="B6A8EE84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3F64490">
      <w:start w:val="3"/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871F1A"/>
    <w:multiLevelType w:val="hybridMultilevel"/>
    <w:tmpl w:val="D54E8A5E"/>
    <w:lvl w:ilvl="0" w:tplc="C13EE56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>
    <w:nsid w:val="2BDB3B4F"/>
    <w:multiLevelType w:val="hybridMultilevel"/>
    <w:tmpl w:val="E81C2C34"/>
    <w:lvl w:ilvl="0" w:tplc="F0769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F6634"/>
    <w:multiLevelType w:val="hybridMultilevel"/>
    <w:tmpl w:val="26E8FEC6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2927A8"/>
    <w:multiLevelType w:val="hybridMultilevel"/>
    <w:tmpl w:val="FF748CC8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BC6DF1"/>
    <w:multiLevelType w:val="hybridMultilevel"/>
    <w:tmpl w:val="1FEC29DA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B07245"/>
    <w:multiLevelType w:val="hybridMultilevel"/>
    <w:tmpl w:val="375079A0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B763E9"/>
    <w:multiLevelType w:val="hybridMultilevel"/>
    <w:tmpl w:val="5C40900C"/>
    <w:lvl w:ilvl="0" w:tplc="F0769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D75A3"/>
    <w:multiLevelType w:val="hybridMultilevel"/>
    <w:tmpl w:val="78CEFF1A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07698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C3064B"/>
    <w:multiLevelType w:val="hybridMultilevel"/>
    <w:tmpl w:val="5784E01A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ED09BD"/>
    <w:multiLevelType w:val="hybridMultilevel"/>
    <w:tmpl w:val="A218E3D0"/>
    <w:lvl w:ilvl="0" w:tplc="F0769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14CB1"/>
    <w:multiLevelType w:val="multilevel"/>
    <w:tmpl w:val="7D22FC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C917CAE"/>
    <w:multiLevelType w:val="hybridMultilevel"/>
    <w:tmpl w:val="499419CA"/>
    <w:lvl w:ilvl="0" w:tplc="F076987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5E465D61"/>
    <w:multiLevelType w:val="hybridMultilevel"/>
    <w:tmpl w:val="2E7E05AA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524B57"/>
    <w:multiLevelType w:val="hybridMultilevel"/>
    <w:tmpl w:val="3F2E136C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8A4D12"/>
    <w:multiLevelType w:val="hybridMultilevel"/>
    <w:tmpl w:val="C740755E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685714"/>
    <w:multiLevelType w:val="hybridMultilevel"/>
    <w:tmpl w:val="A8BA819A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6E40AE"/>
    <w:multiLevelType w:val="hybridMultilevel"/>
    <w:tmpl w:val="278A2F14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721654"/>
    <w:multiLevelType w:val="hybridMultilevel"/>
    <w:tmpl w:val="795AFDC6"/>
    <w:lvl w:ilvl="0" w:tplc="F07698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D52EE6"/>
    <w:multiLevelType w:val="multilevel"/>
    <w:tmpl w:val="CDBE9252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i w:val="0"/>
      </w:rPr>
    </w:lvl>
    <w:lvl w:ilvl="2">
      <w:start w:val="1"/>
      <w:numFmt w:val="decimal"/>
      <w:isLgl/>
      <w:lvlText w:val="%3."/>
      <w:lvlJc w:val="left"/>
      <w:pPr>
        <w:ind w:left="1452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cs="Times New Roman"/>
      </w:rPr>
    </w:lvl>
  </w:abstractNum>
  <w:abstractNum w:abstractNumId="29">
    <w:nsid w:val="755B6370"/>
    <w:multiLevelType w:val="multilevel"/>
    <w:tmpl w:val="F84E8300"/>
    <w:lvl w:ilvl="0">
      <w:start w:val="15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D433909"/>
    <w:multiLevelType w:val="hybridMultilevel"/>
    <w:tmpl w:val="8AB860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0"/>
  </w:num>
  <w:num w:numId="3">
    <w:abstractNumId w:val="29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</w:num>
  <w:num w:numId="7">
    <w:abstractNumId w:val="11"/>
  </w:num>
  <w:num w:numId="8">
    <w:abstractNumId w:val="7"/>
  </w:num>
  <w:num w:numId="9">
    <w:abstractNumId w:val="0"/>
  </w:num>
  <w:num w:numId="10">
    <w:abstractNumId w:val="20"/>
  </w:num>
  <w:num w:numId="11">
    <w:abstractNumId w:val="14"/>
  </w:num>
  <w:num w:numId="12">
    <w:abstractNumId w:val="3"/>
  </w:num>
  <w:num w:numId="13">
    <w:abstractNumId w:val="9"/>
  </w:num>
  <w:num w:numId="14">
    <w:abstractNumId w:val="8"/>
  </w:num>
  <w:num w:numId="15">
    <w:abstractNumId w:val="27"/>
  </w:num>
  <w:num w:numId="16">
    <w:abstractNumId w:val="17"/>
  </w:num>
  <w:num w:numId="17">
    <w:abstractNumId w:val="12"/>
  </w:num>
  <w:num w:numId="18">
    <w:abstractNumId w:val="5"/>
  </w:num>
  <w:num w:numId="19">
    <w:abstractNumId w:val="15"/>
  </w:num>
  <w:num w:numId="20">
    <w:abstractNumId w:val="6"/>
  </w:num>
  <w:num w:numId="21">
    <w:abstractNumId w:val="4"/>
  </w:num>
  <w:num w:numId="22">
    <w:abstractNumId w:val="23"/>
  </w:num>
  <w:num w:numId="23">
    <w:abstractNumId w:val="26"/>
  </w:num>
  <w:num w:numId="24">
    <w:abstractNumId w:val="13"/>
  </w:num>
  <w:num w:numId="25">
    <w:abstractNumId w:val="2"/>
  </w:num>
  <w:num w:numId="26">
    <w:abstractNumId w:val="24"/>
  </w:num>
  <w:num w:numId="27">
    <w:abstractNumId w:val="25"/>
  </w:num>
  <w:num w:numId="28">
    <w:abstractNumId w:val="16"/>
  </w:num>
  <w:num w:numId="29">
    <w:abstractNumId w:val="19"/>
  </w:num>
  <w:num w:numId="30">
    <w:abstractNumId w:val="22"/>
  </w:num>
  <w:num w:numId="31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oNotTrackMoves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AC4"/>
    <w:rsid w:val="00004672"/>
    <w:rsid w:val="00014482"/>
    <w:rsid w:val="0002456C"/>
    <w:rsid w:val="000347F0"/>
    <w:rsid w:val="000432F7"/>
    <w:rsid w:val="00091D4D"/>
    <w:rsid w:val="000C7DD6"/>
    <w:rsid w:val="000D59C7"/>
    <w:rsid w:val="000F185D"/>
    <w:rsid w:val="000F67B1"/>
    <w:rsid w:val="00142AB6"/>
    <w:rsid w:val="00150CF0"/>
    <w:rsid w:val="00157F37"/>
    <w:rsid w:val="001B4F60"/>
    <w:rsid w:val="001E6001"/>
    <w:rsid w:val="002132CD"/>
    <w:rsid w:val="002265B4"/>
    <w:rsid w:val="00227183"/>
    <w:rsid w:val="00227A2A"/>
    <w:rsid w:val="00235914"/>
    <w:rsid w:val="00262454"/>
    <w:rsid w:val="002739B9"/>
    <w:rsid w:val="00281F07"/>
    <w:rsid w:val="002847DA"/>
    <w:rsid w:val="002B2A3E"/>
    <w:rsid w:val="002C1F2F"/>
    <w:rsid w:val="002D1C96"/>
    <w:rsid w:val="002E355E"/>
    <w:rsid w:val="00323A49"/>
    <w:rsid w:val="0032402B"/>
    <w:rsid w:val="00390276"/>
    <w:rsid w:val="00392133"/>
    <w:rsid w:val="003A09C9"/>
    <w:rsid w:val="003F33AB"/>
    <w:rsid w:val="003F719D"/>
    <w:rsid w:val="004514E9"/>
    <w:rsid w:val="00452551"/>
    <w:rsid w:val="00455893"/>
    <w:rsid w:val="004A3057"/>
    <w:rsid w:val="004B6CE4"/>
    <w:rsid w:val="004C6FE1"/>
    <w:rsid w:val="004E055F"/>
    <w:rsid w:val="004F0537"/>
    <w:rsid w:val="00516641"/>
    <w:rsid w:val="00541A63"/>
    <w:rsid w:val="0054683F"/>
    <w:rsid w:val="00555184"/>
    <w:rsid w:val="00556811"/>
    <w:rsid w:val="005647F8"/>
    <w:rsid w:val="00582992"/>
    <w:rsid w:val="005975AA"/>
    <w:rsid w:val="0059764A"/>
    <w:rsid w:val="005B0AFA"/>
    <w:rsid w:val="005D1B33"/>
    <w:rsid w:val="005D1F91"/>
    <w:rsid w:val="005D4C95"/>
    <w:rsid w:val="005F2479"/>
    <w:rsid w:val="005F630E"/>
    <w:rsid w:val="00606AA5"/>
    <w:rsid w:val="006116C3"/>
    <w:rsid w:val="0066253E"/>
    <w:rsid w:val="00674A36"/>
    <w:rsid w:val="00686DF9"/>
    <w:rsid w:val="006A5E52"/>
    <w:rsid w:val="006B4D92"/>
    <w:rsid w:val="006E1143"/>
    <w:rsid w:val="007077FD"/>
    <w:rsid w:val="00712199"/>
    <w:rsid w:val="00720B13"/>
    <w:rsid w:val="00734135"/>
    <w:rsid w:val="00741BFC"/>
    <w:rsid w:val="007A39EB"/>
    <w:rsid w:val="00806D99"/>
    <w:rsid w:val="008211E7"/>
    <w:rsid w:val="008637AA"/>
    <w:rsid w:val="00866F2E"/>
    <w:rsid w:val="0087468D"/>
    <w:rsid w:val="008C3FD5"/>
    <w:rsid w:val="008D352E"/>
    <w:rsid w:val="008D6D72"/>
    <w:rsid w:val="008E0480"/>
    <w:rsid w:val="008E766E"/>
    <w:rsid w:val="008F1580"/>
    <w:rsid w:val="008F3054"/>
    <w:rsid w:val="009038E0"/>
    <w:rsid w:val="009233E0"/>
    <w:rsid w:val="00937B99"/>
    <w:rsid w:val="0094729B"/>
    <w:rsid w:val="00961432"/>
    <w:rsid w:val="009971DD"/>
    <w:rsid w:val="009E7A1D"/>
    <w:rsid w:val="009F1A28"/>
    <w:rsid w:val="00A10669"/>
    <w:rsid w:val="00A40BF9"/>
    <w:rsid w:val="00A57DAB"/>
    <w:rsid w:val="00A60349"/>
    <w:rsid w:val="00A61B79"/>
    <w:rsid w:val="00A658F0"/>
    <w:rsid w:val="00A72C53"/>
    <w:rsid w:val="00A95B6A"/>
    <w:rsid w:val="00AB7785"/>
    <w:rsid w:val="00AD0286"/>
    <w:rsid w:val="00AD2114"/>
    <w:rsid w:val="00B3262E"/>
    <w:rsid w:val="00B9219D"/>
    <w:rsid w:val="00BA1495"/>
    <w:rsid w:val="00BC0C30"/>
    <w:rsid w:val="00BC548C"/>
    <w:rsid w:val="00C04651"/>
    <w:rsid w:val="00C118FF"/>
    <w:rsid w:val="00C21340"/>
    <w:rsid w:val="00C231AC"/>
    <w:rsid w:val="00C36048"/>
    <w:rsid w:val="00C4112F"/>
    <w:rsid w:val="00C61542"/>
    <w:rsid w:val="00C8752B"/>
    <w:rsid w:val="00C87636"/>
    <w:rsid w:val="00CB6AC4"/>
    <w:rsid w:val="00CD3F86"/>
    <w:rsid w:val="00CE1A3E"/>
    <w:rsid w:val="00CF0ABE"/>
    <w:rsid w:val="00CF6344"/>
    <w:rsid w:val="00D02689"/>
    <w:rsid w:val="00D32A8A"/>
    <w:rsid w:val="00D34106"/>
    <w:rsid w:val="00D66BE9"/>
    <w:rsid w:val="00D85B08"/>
    <w:rsid w:val="00D97D4F"/>
    <w:rsid w:val="00DC3A82"/>
    <w:rsid w:val="00DC5404"/>
    <w:rsid w:val="00DF1921"/>
    <w:rsid w:val="00E12929"/>
    <w:rsid w:val="00E31988"/>
    <w:rsid w:val="00E524BF"/>
    <w:rsid w:val="00E56A9B"/>
    <w:rsid w:val="00E71451"/>
    <w:rsid w:val="00E71E52"/>
    <w:rsid w:val="00EA1195"/>
    <w:rsid w:val="00EB3120"/>
    <w:rsid w:val="00EC5B92"/>
    <w:rsid w:val="00ED0400"/>
    <w:rsid w:val="00EE7892"/>
    <w:rsid w:val="00EF6127"/>
    <w:rsid w:val="00F64FC5"/>
    <w:rsid w:val="00F75714"/>
    <w:rsid w:val="00F83239"/>
    <w:rsid w:val="00F84369"/>
    <w:rsid w:val="00FA22A9"/>
    <w:rsid w:val="00FE1E6E"/>
    <w:rsid w:val="00FE3097"/>
    <w:rsid w:val="00FF26CC"/>
    <w:rsid w:val="00FF5773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026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268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2689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268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268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026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02689"/>
    <w:rPr>
      <w:rFonts w:ascii="Calibri Light" w:hAnsi="Calibri Light" w:cs="Times New Roman"/>
      <w:b/>
      <w:bCs/>
      <w:color w:val="5B9BD5"/>
    </w:rPr>
  </w:style>
  <w:style w:type="paragraph" w:styleId="a3">
    <w:name w:val="header"/>
    <w:basedOn w:val="a"/>
    <w:link w:val="a4"/>
    <w:uiPriority w:val="99"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B6AC4"/>
    <w:rPr>
      <w:rFonts w:cs="Times New Roman"/>
    </w:rPr>
  </w:style>
  <w:style w:type="paragraph" w:styleId="a5">
    <w:name w:val="footer"/>
    <w:basedOn w:val="a"/>
    <w:link w:val="a6"/>
    <w:uiPriority w:val="99"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B6AC4"/>
    <w:rPr>
      <w:rFonts w:cs="Times New Roman"/>
    </w:rPr>
  </w:style>
  <w:style w:type="paragraph" w:styleId="a7">
    <w:name w:val="List Paragraph"/>
    <w:basedOn w:val="a"/>
    <w:uiPriority w:val="99"/>
    <w:qFormat/>
    <w:rsid w:val="00D02689"/>
    <w:pPr>
      <w:ind w:left="720"/>
      <w:contextualSpacing/>
    </w:pPr>
  </w:style>
  <w:style w:type="table" w:styleId="a8">
    <w:name w:val="Table Grid"/>
    <w:basedOn w:val="a1"/>
    <w:uiPriority w:val="99"/>
    <w:rsid w:val="00D02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rsid w:val="00D02689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D02689"/>
    <w:pPr>
      <w:ind w:left="720"/>
    </w:pPr>
    <w:rPr>
      <w:rFonts w:eastAsia="Times New Roman"/>
      <w:lang w:eastAsia="ru-RU"/>
    </w:rPr>
  </w:style>
  <w:style w:type="paragraph" w:styleId="aa">
    <w:name w:val="footnote text"/>
    <w:basedOn w:val="a"/>
    <w:link w:val="ab"/>
    <w:uiPriority w:val="99"/>
    <w:semiHidden/>
    <w:rsid w:val="00D0268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D02689"/>
    <w:rPr>
      <w:rFonts w:ascii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D0268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D02689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D0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02689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uiPriority w:val="99"/>
    <w:rsid w:val="00D02689"/>
    <w:rPr>
      <w:rFonts w:cs="Times New Roman"/>
    </w:rPr>
  </w:style>
  <w:style w:type="paragraph" w:styleId="af0">
    <w:name w:val="Subtitle"/>
    <w:basedOn w:val="2"/>
    <w:next w:val="a"/>
    <w:link w:val="af1"/>
    <w:uiPriority w:val="99"/>
    <w:qFormat/>
    <w:rsid w:val="00D02689"/>
    <w:pPr>
      <w:keepLines/>
      <w:numPr>
        <w:ilvl w:val="1"/>
      </w:numPr>
      <w:spacing w:before="200"/>
    </w:pPr>
    <w:rPr>
      <w:rFonts w:ascii="Cambria" w:hAnsi="Cambria"/>
      <w:b/>
      <w:bCs/>
      <w:i/>
      <w:iCs/>
      <w:color w:val="4F81BD"/>
      <w:spacing w:val="15"/>
      <w:sz w:val="24"/>
      <w:szCs w:val="26"/>
    </w:rPr>
  </w:style>
  <w:style w:type="character" w:customStyle="1" w:styleId="af1">
    <w:name w:val="Подзаголовок Знак"/>
    <w:basedOn w:val="a0"/>
    <w:link w:val="af0"/>
    <w:uiPriority w:val="99"/>
    <w:locked/>
    <w:rsid w:val="00D02689"/>
    <w:rPr>
      <w:rFonts w:ascii="Cambria" w:hAnsi="Cambria" w:cs="Times New Roman"/>
      <w:b/>
      <w:bCs/>
      <w:i/>
      <w:iCs/>
      <w:color w:val="4F81BD"/>
      <w:spacing w:val="15"/>
      <w:sz w:val="26"/>
      <w:szCs w:val="26"/>
      <w:lang w:eastAsia="ru-RU"/>
    </w:rPr>
  </w:style>
  <w:style w:type="character" w:styleId="af2">
    <w:name w:val="page number"/>
    <w:basedOn w:val="a0"/>
    <w:uiPriority w:val="99"/>
    <w:rsid w:val="00D02689"/>
    <w:rPr>
      <w:rFonts w:cs="Times New Roman"/>
    </w:rPr>
  </w:style>
  <w:style w:type="paragraph" w:styleId="af3">
    <w:name w:val="Body Text"/>
    <w:basedOn w:val="a"/>
    <w:link w:val="af4"/>
    <w:uiPriority w:val="99"/>
    <w:rsid w:val="00D02689"/>
    <w:pPr>
      <w:spacing w:before="240" w:after="0" w:line="240" w:lineRule="auto"/>
      <w:ind w:left="1701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D02689"/>
    <w:rPr>
      <w:rFonts w:ascii="Arial" w:hAnsi="Arial" w:cs="Arial"/>
      <w:b/>
      <w:bCs/>
      <w:color w:val="000000"/>
      <w:sz w:val="28"/>
      <w:szCs w:val="28"/>
      <w:lang w:eastAsia="ru-RU"/>
    </w:rPr>
  </w:style>
  <w:style w:type="character" w:customStyle="1" w:styleId="DFN">
    <w:name w:val="DFN"/>
    <w:uiPriority w:val="99"/>
    <w:rsid w:val="00D02689"/>
    <w:rPr>
      <w:b/>
    </w:rPr>
  </w:style>
  <w:style w:type="paragraph" w:customStyle="1" w:styleId="-1">
    <w:name w:val="Название-1"/>
    <w:basedOn w:val="af5"/>
    <w:next w:val="a"/>
    <w:uiPriority w:val="99"/>
    <w:rsid w:val="00D02689"/>
    <w:pPr>
      <w:pBdr>
        <w:bottom w:val="none" w:sz="0" w:space="0" w:color="auto"/>
      </w:pBdr>
      <w:spacing w:before="120" w:after="120"/>
      <w:ind w:left="1701"/>
      <w:contextualSpacing w:val="0"/>
      <w:jc w:val="center"/>
    </w:pPr>
    <w:rPr>
      <w:rFonts w:ascii="Arial" w:hAnsi="Arial" w:cs="Arial"/>
      <w:b/>
      <w:bCs/>
      <w:caps/>
      <w:color w:val="auto"/>
      <w:spacing w:val="0"/>
      <w:kern w:val="0"/>
      <w:sz w:val="22"/>
      <w:szCs w:val="22"/>
      <w:lang w:eastAsia="ru-RU"/>
    </w:rPr>
  </w:style>
  <w:style w:type="paragraph" w:customStyle="1" w:styleId="af6">
    <w:name w:val="Простой"/>
    <w:basedOn w:val="a"/>
    <w:uiPriority w:val="99"/>
    <w:rsid w:val="00D02689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styleId="af5">
    <w:name w:val="Title"/>
    <w:basedOn w:val="a"/>
    <w:next w:val="a"/>
    <w:link w:val="af7"/>
    <w:uiPriority w:val="99"/>
    <w:qFormat/>
    <w:rsid w:val="00D0268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5"/>
    <w:uiPriority w:val="99"/>
    <w:locked/>
    <w:rsid w:val="00D0268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paragraph" w:styleId="af8">
    <w:name w:val="TOC Heading"/>
    <w:basedOn w:val="1"/>
    <w:next w:val="a"/>
    <w:uiPriority w:val="99"/>
    <w:qFormat/>
    <w:rsid w:val="00D02689"/>
    <w:pPr>
      <w:spacing w:line="276" w:lineRule="auto"/>
      <w:outlineLvl w:val="9"/>
    </w:pPr>
    <w:rPr>
      <w:rFonts w:ascii="Calibri Light" w:hAnsi="Calibri Light"/>
      <w:color w:val="2E74B5"/>
      <w:lang w:eastAsia="en-US"/>
    </w:rPr>
  </w:style>
  <w:style w:type="paragraph" w:styleId="12">
    <w:name w:val="toc 1"/>
    <w:basedOn w:val="a"/>
    <w:next w:val="a"/>
    <w:autoRedefine/>
    <w:uiPriority w:val="99"/>
    <w:rsid w:val="00D02689"/>
    <w:pPr>
      <w:spacing w:after="100"/>
    </w:pPr>
  </w:style>
  <w:style w:type="paragraph" w:styleId="21">
    <w:name w:val="toc 2"/>
    <w:basedOn w:val="a"/>
    <w:next w:val="a"/>
    <w:autoRedefine/>
    <w:uiPriority w:val="99"/>
    <w:rsid w:val="00D02689"/>
    <w:pPr>
      <w:spacing w:after="100"/>
      <w:ind w:left="220"/>
    </w:pPr>
  </w:style>
  <w:style w:type="paragraph" w:styleId="af9">
    <w:name w:val="endnote text"/>
    <w:basedOn w:val="a"/>
    <w:link w:val="afa"/>
    <w:uiPriority w:val="99"/>
    <w:rsid w:val="00D0268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locked/>
    <w:rsid w:val="00D02689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endnote reference"/>
    <w:basedOn w:val="a0"/>
    <w:uiPriority w:val="99"/>
    <w:rsid w:val="00D02689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uiPriority w:val="99"/>
    <w:rsid w:val="00D02689"/>
    <w:rPr>
      <w:rFonts w:cs="Times New Roman"/>
    </w:rPr>
  </w:style>
  <w:style w:type="paragraph" w:styleId="afc">
    <w:name w:val="Normal (Web)"/>
    <w:basedOn w:val="a"/>
    <w:uiPriority w:val="99"/>
    <w:semiHidden/>
    <w:rsid w:val="00D02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annotation text"/>
    <w:basedOn w:val="a"/>
    <w:link w:val="afe"/>
    <w:uiPriority w:val="99"/>
    <w:semiHidden/>
    <w:rsid w:val="00D0268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locked/>
    <w:rsid w:val="00D02689"/>
    <w:rPr>
      <w:rFonts w:ascii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D0268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locked/>
    <w:rsid w:val="00D02689"/>
    <w:rPr>
      <w:b/>
      <w:bCs/>
    </w:rPr>
  </w:style>
  <w:style w:type="paragraph" w:styleId="aff1">
    <w:name w:val="Revision"/>
    <w:hidden/>
    <w:uiPriority w:val="99"/>
    <w:semiHidden/>
    <w:rsid w:val="00D02689"/>
    <w:rPr>
      <w:sz w:val="22"/>
      <w:szCs w:val="22"/>
      <w:lang w:eastAsia="en-US"/>
    </w:rPr>
  </w:style>
  <w:style w:type="character" w:styleId="aff2">
    <w:name w:val="Strong"/>
    <w:basedOn w:val="a0"/>
    <w:uiPriority w:val="99"/>
    <w:qFormat/>
    <w:rsid w:val="00D02689"/>
    <w:rPr>
      <w:rFonts w:cs="Times New Roman"/>
      <w:b/>
      <w:bCs/>
    </w:rPr>
  </w:style>
  <w:style w:type="paragraph" w:styleId="aff3">
    <w:name w:val="No Spacing"/>
    <w:link w:val="aff4"/>
    <w:uiPriority w:val="99"/>
    <w:qFormat/>
    <w:rsid w:val="00D02689"/>
    <w:rPr>
      <w:rFonts w:eastAsia="Times New Roman"/>
      <w:sz w:val="22"/>
      <w:szCs w:val="22"/>
    </w:rPr>
  </w:style>
  <w:style w:type="character" w:customStyle="1" w:styleId="aff4">
    <w:name w:val="Без интервала Знак"/>
    <w:basedOn w:val="a0"/>
    <w:link w:val="aff3"/>
    <w:uiPriority w:val="99"/>
    <w:locked/>
    <w:rsid w:val="00D02689"/>
    <w:rPr>
      <w:rFonts w:eastAsia="Times New Roman"/>
      <w:sz w:val="22"/>
      <w:szCs w:val="22"/>
      <w:lang w:val="ru-RU" w:eastAsia="ru-RU" w:bidi="ar-SA"/>
    </w:rPr>
  </w:style>
  <w:style w:type="character" w:customStyle="1" w:styleId="FontStyle19">
    <w:name w:val="Font Style19"/>
    <w:uiPriority w:val="99"/>
    <w:rsid w:val="00686DF9"/>
    <w:rPr>
      <w:rFonts w:ascii="Times New Roman" w:hAnsi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o2016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yemina_s.n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E72DB-E2B7-43BF-ADF2-8F03501A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2246</TotalTime>
  <Pages>1</Pages>
  <Words>12222</Words>
  <Characters>69667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</cp:lastModifiedBy>
  <cp:revision>48</cp:revision>
  <cp:lastPrinted>2017-08-28T14:09:00Z</cp:lastPrinted>
  <dcterms:created xsi:type="dcterms:W3CDTF">2016-08-25T14:27:00Z</dcterms:created>
  <dcterms:modified xsi:type="dcterms:W3CDTF">2017-10-25T09:20:00Z</dcterms:modified>
</cp:coreProperties>
</file>